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47" w:rsidRDefault="0061211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F80147">
        <w:rPr>
          <w:rFonts w:ascii="Tahoma" w:hAnsi="Tahoma" w:cs="Tahoma"/>
          <w:color w:val="000000" w:themeColor="text1"/>
          <w:sz w:val="28"/>
          <w:szCs w:val="28"/>
        </w:rPr>
        <w:t xml:space="preserve">                                 </w:t>
      </w:r>
    </w:p>
    <w:p w:rsid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                          </w:t>
      </w:r>
    </w:p>
    <w:p w:rsidR="00947006" w:rsidRP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                            </w:t>
      </w:r>
      <w:r w:rsidR="00947006" w:rsidRPr="00F80147">
        <w:rPr>
          <w:rFonts w:ascii="Tahoma" w:hAnsi="Tahoma" w:cs="Tahoma"/>
          <w:color w:val="000000" w:themeColor="text1"/>
        </w:rPr>
        <w:t>Доклад на тему:</w:t>
      </w:r>
    </w:p>
    <w:p w:rsidR="00947006" w:rsidRP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</w:t>
      </w:r>
      <w:r w:rsidR="00947006" w:rsidRPr="00F80147">
        <w:rPr>
          <w:rFonts w:ascii="Tahoma" w:hAnsi="Tahoma" w:cs="Tahoma"/>
          <w:color w:val="000000" w:themeColor="text1"/>
        </w:rPr>
        <w:t xml:space="preserve">«Использование </w:t>
      </w:r>
      <w:proofErr w:type="spellStart"/>
      <w:r w:rsidR="00947006" w:rsidRPr="00F80147">
        <w:rPr>
          <w:rFonts w:ascii="Tahoma" w:hAnsi="Tahoma" w:cs="Tahoma"/>
          <w:color w:val="000000" w:themeColor="text1"/>
        </w:rPr>
        <w:t>здоровьесберегающих</w:t>
      </w:r>
      <w:proofErr w:type="spellEnd"/>
      <w:r w:rsidR="00947006" w:rsidRPr="00F80147">
        <w:rPr>
          <w:rFonts w:ascii="Tahoma" w:hAnsi="Tahoma" w:cs="Tahoma"/>
          <w:color w:val="000000" w:themeColor="text1"/>
        </w:rPr>
        <w:t xml:space="preserve"> технологий на уроках русского языка и литературы».</w:t>
      </w:r>
    </w:p>
    <w:p w:rsidR="00947006" w:rsidRP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Педсовет</w:t>
      </w:r>
      <w:r w:rsidR="00947006" w:rsidRPr="00F80147">
        <w:rPr>
          <w:rFonts w:ascii="Tahoma" w:hAnsi="Tahoma" w:cs="Tahoma"/>
          <w:color w:val="000000" w:themeColor="text1"/>
        </w:rPr>
        <w:t xml:space="preserve"> «Новые технологии в обучении и воспитании»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 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Учитель русского языка и литературы</w:t>
      </w:r>
      <w:r w:rsidR="00530A08">
        <w:rPr>
          <w:rFonts w:ascii="Tahoma" w:hAnsi="Tahoma" w:cs="Tahoma"/>
          <w:color w:val="000000" w:themeColor="text1"/>
        </w:rPr>
        <w:t xml:space="preserve">  МКОУ СОШ </w:t>
      </w:r>
      <w:proofErr w:type="spellStart"/>
      <w:r w:rsidR="00530A08">
        <w:rPr>
          <w:rFonts w:ascii="Tahoma" w:hAnsi="Tahoma" w:cs="Tahoma"/>
          <w:color w:val="000000" w:themeColor="text1"/>
        </w:rPr>
        <w:t>с</w:t>
      </w:r>
      <w:proofErr w:type="gramStart"/>
      <w:r w:rsidR="00530A08">
        <w:rPr>
          <w:rFonts w:ascii="Tahoma" w:hAnsi="Tahoma" w:cs="Tahoma"/>
          <w:color w:val="000000" w:themeColor="text1"/>
        </w:rPr>
        <w:t>.С</w:t>
      </w:r>
      <w:proofErr w:type="gramEnd"/>
      <w:r w:rsidR="00530A08">
        <w:rPr>
          <w:rFonts w:ascii="Tahoma" w:hAnsi="Tahoma" w:cs="Tahoma"/>
          <w:color w:val="000000" w:themeColor="text1"/>
        </w:rPr>
        <w:t>оветское</w:t>
      </w:r>
      <w:proofErr w:type="spellEnd"/>
      <w:r w:rsidR="00530A08">
        <w:rPr>
          <w:rFonts w:ascii="Tahoma" w:hAnsi="Tahoma" w:cs="Tahoma"/>
          <w:color w:val="000000" w:themeColor="text1"/>
        </w:rPr>
        <w:t xml:space="preserve">  </w:t>
      </w:r>
      <w:proofErr w:type="spellStart"/>
      <w:r w:rsidR="00530A08">
        <w:rPr>
          <w:rFonts w:ascii="Tahoma" w:hAnsi="Tahoma" w:cs="Tahoma"/>
          <w:color w:val="000000" w:themeColor="text1"/>
        </w:rPr>
        <w:t>Гуева</w:t>
      </w:r>
      <w:proofErr w:type="spellEnd"/>
      <w:r w:rsidR="00530A08">
        <w:rPr>
          <w:rFonts w:ascii="Tahoma" w:hAnsi="Tahoma" w:cs="Tahoma"/>
          <w:color w:val="000000" w:themeColor="text1"/>
        </w:rPr>
        <w:t xml:space="preserve">  В.Г.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 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</w:t>
      </w:r>
      <w:r w:rsidR="00947006" w:rsidRPr="00F80147">
        <w:rPr>
          <w:rFonts w:ascii="Tahoma" w:hAnsi="Tahoma" w:cs="Tahoma"/>
          <w:color w:val="000000" w:themeColor="text1"/>
        </w:rPr>
        <w:t xml:space="preserve">Русский язык и литература – серьёзные и сложные предметы. На этих уроках учащимся приходится много писать, а потому учитель-словесник должен уделять особое внимание </w:t>
      </w:r>
      <w:proofErr w:type="spellStart"/>
      <w:r w:rsidR="00947006" w:rsidRPr="00F80147">
        <w:rPr>
          <w:rFonts w:ascii="Tahoma" w:hAnsi="Tahoma" w:cs="Tahoma"/>
          <w:color w:val="000000" w:themeColor="text1"/>
        </w:rPr>
        <w:t>здоровьесберегающим</w:t>
      </w:r>
      <w:proofErr w:type="spellEnd"/>
      <w:r w:rsidR="00947006" w:rsidRPr="00F80147">
        <w:rPr>
          <w:rFonts w:ascii="Tahoma" w:hAnsi="Tahoma" w:cs="Tahoma"/>
          <w:color w:val="000000" w:themeColor="text1"/>
        </w:rPr>
        <w:t xml:space="preserve"> технологиям.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947006" w:rsidRPr="00F80147">
        <w:rPr>
          <w:rFonts w:ascii="Tahoma" w:hAnsi="Tahoma" w:cs="Tahoma"/>
          <w:color w:val="000000" w:themeColor="text1"/>
        </w:rPr>
        <w:t>Урок – главная составная часть учебного процесса. Уроки в нашей школе длятся 45 минут: и на каждом из этих отрезков времени рождается как интерес к предмету, так и смертная скука. Класс может сплотиться вокруг захватывающей сердца ребят мысли, но также легко предаться опасному безделью.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Учебная деятельность учащихся в значительной мере сосредотачивается на уроке. </w:t>
      </w:r>
      <w:r w:rsidR="00530A08">
        <w:rPr>
          <w:rFonts w:ascii="Tahoma" w:hAnsi="Tahoma" w:cs="Tahoma"/>
          <w:color w:val="000000" w:themeColor="text1"/>
        </w:rPr>
        <w:t xml:space="preserve">     </w:t>
      </w:r>
      <w:r w:rsidRPr="00F80147">
        <w:rPr>
          <w:rFonts w:ascii="Tahoma" w:hAnsi="Tahoma" w:cs="Tahoma"/>
          <w:color w:val="000000" w:themeColor="text1"/>
        </w:rPr>
        <w:t>Большое значение имеет организация урока.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947006" w:rsidRPr="00F80147">
        <w:rPr>
          <w:rFonts w:ascii="Tahoma" w:hAnsi="Tahoma" w:cs="Tahoma"/>
          <w:color w:val="000000" w:themeColor="text1"/>
        </w:rPr>
        <w:t xml:space="preserve">1.Учитель строит урок в соответствии с динамикой внимания учащихся, учитывает время для каждого задания, чередует виды работ. Так, например, во время объяснительного диктанта целесообразно не только объяснять орфограммы, </w:t>
      </w:r>
      <w:proofErr w:type="spellStart"/>
      <w:r w:rsidR="00947006" w:rsidRPr="00F80147">
        <w:rPr>
          <w:rFonts w:ascii="Tahoma" w:hAnsi="Tahoma" w:cs="Tahoma"/>
          <w:color w:val="000000" w:themeColor="text1"/>
        </w:rPr>
        <w:t>пунктограммы</w:t>
      </w:r>
      <w:proofErr w:type="spellEnd"/>
      <w:r w:rsidR="00947006" w:rsidRPr="00F80147">
        <w:rPr>
          <w:rFonts w:ascii="Tahoma" w:hAnsi="Tahoma" w:cs="Tahoma"/>
          <w:color w:val="000000" w:themeColor="text1"/>
        </w:rPr>
        <w:t>, но и провести морфемный, фонетический, лексический разборы.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</w:t>
      </w:r>
      <w:r w:rsidR="00947006" w:rsidRPr="00F80147">
        <w:rPr>
          <w:rFonts w:ascii="Tahoma" w:hAnsi="Tahoma" w:cs="Tahoma"/>
          <w:color w:val="000000" w:themeColor="text1"/>
        </w:rPr>
        <w:t>2.Для того чтобы ребенок не уставал необходимо чередовать виды работ: самостоятельная работа, работа с учебником (устно и письменно), творческие задания – необходимы на каждом уроке. Они способствуют развитию мыслительных операций памяти и одновременно отдыху ребят.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947006" w:rsidRPr="00F80147">
        <w:rPr>
          <w:rFonts w:ascii="Tahoma" w:hAnsi="Tahoma" w:cs="Tahoma"/>
          <w:color w:val="000000" w:themeColor="text1"/>
        </w:rPr>
        <w:t>3.Индивидуальное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процесса. Использование на уроках дифференцированных заданий снижает нагрузку учащихся и способствует сохранению здоровья детей.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</w:t>
      </w:r>
      <w:r w:rsidR="00947006" w:rsidRPr="00F80147">
        <w:rPr>
          <w:rFonts w:ascii="Tahoma" w:hAnsi="Tahoma" w:cs="Tahoma"/>
          <w:color w:val="000000" w:themeColor="text1"/>
        </w:rPr>
        <w:t>4. Различные тестовые задания с выбором ответа, с открытым ответом; на распознавание ошибок, на поиск ошибок позволяет избежать монотонности на уроке. Особенно нравиться детям искать ошибки, используя цветные ручки.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5.Чтобы не было перегрузки учащихся, необходимо строго соблюдать объём всех видов диктантов, тестов для изложений, а контрольные и зачётные работы проводить строго по календарно-тематическому планированию.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lastRenderedPageBreak/>
        <w:t>6.На каждом уроке в любом классе необходимо в течение урока проводить физкультминутки (2-3 раза), делать игровые паузы, зрительную гимнастику и, конечно, эмоциональную разгрузку (2-3 минуты).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6.Эмоциональный тон педагога – важный момент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здоровьесберегающих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технологий.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 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</w:t>
      </w:r>
      <w:r w:rsidR="00947006" w:rsidRPr="00F80147">
        <w:rPr>
          <w:rFonts w:ascii="Tahoma" w:hAnsi="Tahoma" w:cs="Tahoma"/>
          <w:color w:val="000000" w:themeColor="text1"/>
        </w:rPr>
        <w:t>Методы и приемы на уроках: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Динамические паузы: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1) упражнения для глаз,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2)кистей рук и опорно-двигательного аппарата с целью снятия напряжения на уроке,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3)переключения на новый вид деятельности.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Необходимо создать благоприятную микросреду и морально-психологический климат для каждого ученика, проводить целенаправленную пропаганду здорового образа жизни, </w:t>
      </w:r>
      <w:proofErr w:type="spellStart"/>
      <w:r w:rsidRPr="00F80147">
        <w:rPr>
          <w:rFonts w:ascii="Tahoma" w:hAnsi="Tahoma" w:cs="Tahoma"/>
          <w:color w:val="000000" w:themeColor="text1"/>
        </w:rPr>
        <w:t>следть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за выполнением школьниками режима дня.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Учителям русского языка и литературы нужно разрабатывать и широко использовать в практике методы по воспитанию на уроках, во внеклассной деятельности этических норм поведения и эстетического восприятия окружающего мира учащимися.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Учащимся 5-11 классов надо раскрыть и показать возможности правильной организации их досуга, помочь сформировать устойчивый интерес к самостоятельному поиску разносторонних знаний, а не просто бороться с вредными привычками, пагубно влияющими на их здоровье.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</w:t>
      </w:r>
      <w:bookmarkStart w:id="0" w:name="_GoBack"/>
      <w:bookmarkEnd w:id="0"/>
      <w:r w:rsidR="00947006" w:rsidRPr="00F80147">
        <w:rPr>
          <w:rFonts w:ascii="Tahoma" w:hAnsi="Tahoma" w:cs="Tahoma"/>
          <w:color w:val="000000" w:themeColor="text1"/>
        </w:rPr>
        <w:t>На мой взгляд, посещение театра, музеев, художественных выставок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способствует правильной организации досуга школьников.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На интегрированных уроках русского языка, литературы и МХК учащиеся знакомятся как с творчеством известных художников, так писателей и поэтов. Ученики изучают пейзаж как жанр изобразительного искусства, знакомясь с богатством и красотой родной природы. Они (учащиеся) – часть этого богатства и должны жить в гармонии с природой.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Красота нашей родной природы, увиденная внимательными глазами художника, не может оставить никого равнодушными.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Школьники уже по-иному смотрят на окружающую их природу, нашу действительность, на сохранение экологии.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</w:t>
      </w:r>
      <w:r w:rsidR="00947006" w:rsidRPr="00F80147">
        <w:rPr>
          <w:rFonts w:ascii="Tahoma" w:hAnsi="Tahoma" w:cs="Tahoma"/>
          <w:color w:val="000000" w:themeColor="text1"/>
        </w:rPr>
        <w:t>На уроках русского языка широко использую в качестве контрольных, самостоятельных работ тексты, пропагандирующие спорт.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При изучении наклонений глаголов (6 класс) рассматриваем режим дня школьника с последующим его обсуждением.</w:t>
      </w:r>
    </w:p>
    <w:p w:rsidR="00947006" w:rsidRPr="00F80147" w:rsidRDefault="00530A08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lastRenderedPageBreak/>
        <w:t xml:space="preserve">        </w:t>
      </w:r>
      <w:r w:rsidR="00947006" w:rsidRPr="00F80147">
        <w:rPr>
          <w:rFonts w:ascii="Tahoma" w:hAnsi="Tahoma" w:cs="Tahoma"/>
          <w:color w:val="000000" w:themeColor="text1"/>
        </w:rPr>
        <w:t>Изучение числительных даёт возможность использовать тексты, рассказывающие детям об истории Олимпийских игр, завоёванных медалях нашими спортсменами в разные периоды.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Наблюдения показывают, что использование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здоровьесберегающих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технологий позволяет учащимся более успешно адаптироваться в образовательном и социальном пространстве, раскрыть свои творческие способности.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Литература: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1. Апанасенко Г.Л. Охрана здоровья </w:t>
      </w:r>
      <w:proofErr w:type="gramStart"/>
      <w:r w:rsidRPr="00F80147">
        <w:rPr>
          <w:rFonts w:ascii="Tahoma" w:hAnsi="Tahoma" w:cs="Tahoma"/>
          <w:color w:val="000000" w:themeColor="text1"/>
        </w:rPr>
        <w:t>здоровых</w:t>
      </w:r>
      <w:proofErr w:type="gramEnd"/>
      <w:r w:rsidRPr="00F80147">
        <w:rPr>
          <w:rFonts w:ascii="Tahoma" w:hAnsi="Tahoma" w:cs="Tahoma"/>
          <w:color w:val="000000" w:themeColor="text1"/>
        </w:rPr>
        <w:t>: некоторые проблемы теории и практики. М.; Просвещение, 1987.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2. Антропова М.В. Родителям о здоровье школьников, М.: Педагогика, 1975.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3. Криворучко Т.С. Динамика показателей функционального состояния организма учащихся с 1 по 8 класс. // В кн.: Актуальные вопросы гигиены обучения и воспитания. М.:. — 112 с. — (Педагогическая мастерская).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4. Новые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здоровьесберегающие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технологии в образовании и воспитании детей: [</w:t>
      </w:r>
      <w:proofErr w:type="spellStart"/>
      <w:r w:rsidRPr="00F80147">
        <w:rPr>
          <w:rFonts w:ascii="Tahoma" w:hAnsi="Tahoma" w:cs="Tahoma"/>
          <w:color w:val="000000" w:themeColor="text1"/>
        </w:rPr>
        <w:t>гендер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. подход в обучении и воспитании: психол. аспект]/ </w:t>
      </w:r>
      <w:proofErr w:type="spellStart"/>
      <w:r w:rsidRPr="00F80147">
        <w:rPr>
          <w:rFonts w:ascii="Tahoma" w:hAnsi="Tahoma" w:cs="Tahoma"/>
          <w:color w:val="000000" w:themeColor="text1"/>
        </w:rPr>
        <w:t>С.Чубарова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, Г. Козловская, В. </w:t>
      </w:r>
      <w:proofErr w:type="spellStart"/>
      <w:r w:rsidRPr="00F80147">
        <w:rPr>
          <w:rFonts w:ascii="Tahoma" w:hAnsi="Tahoma" w:cs="Tahoma"/>
          <w:color w:val="000000" w:themeColor="text1"/>
        </w:rPr>
        <w:t>Еремеева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// Развитие личности.-№2.-С.171-187.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5. Смирнов Н.К.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Здоровьесберегающие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образовательные технологии в современной школе. – М.: АПК и ПРО, 2002. – с. 62.</w:t>
      </w:r>
    </w:p>
    <w:p w:rsidR="007323B5" w:rsidRPr="00F80147" w:rsidRDefault="007323B5">
      <w:pPr>
        <w:rPr>
          <w:color w:val="000000" w:themeColor="text1"/>
          <w:sz w:val="24"/>
          <w:szCs w:val="24"/>
        </w:rPr>
      </w:pPr>
    </w:p>
    <w:sectPr w:rsidR="007323B5" w:rsidRPr="00F8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6"/>
    <w:rsid w:val="00530A08"/>
    <w:rsid w:val="00612116"/>
    <w:rsid w:val="00692FB6"/>
    <w:rsid w:val="007323B5"/>
    <w:rsid w:val="00947006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2015-12-13T18:50:00Z</dcterms:created>
  <dcterms:modified xsi:type="dcterms:W3CDTF">2016-04-05T13:29:00Z</dcterms:modified>
</cp:coreProperties>
</file>