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22" w:rsidRPr="003963FE" w:rsidRDefault="00E92E22" w:rsidP="00E92E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Технологическая карта урока-исследования</w:t>
      </w:r>
    </w:p>
    <w:p w:rsidR="00E92E22" w:rsidRPr="003963FE" w:rsidRDefault="00E92E22" w:rsidP="00E92E2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Данные об учителе</w:t>
      </w: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: Федотова Мария Леонидовна  высшая категория, педагог МБУ ДО РЦДТ АМО «</w:t>
      </w:r>
      <w:proofErr w:type="spellStart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Воткинский</w:t>
      </w:r>
      <w:proofErr w:type="spellEnd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район»; учитель музыки МБОУ СОШ № 62  </w:t>
      </w:r>
      <w:proofErr w:type="spellStart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г</w:t>
      </w:r>
      <w:proofErr w:type="gramStart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.И</w:t>
      </w:r>
      <w:proofErr w:type="gramEnd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жевска</w:t>
      </w:r>
      <w:proofErr w:type="spellEnd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Удмуртской республики</w:t>
      </w:r>
    </w:p>
    <w:p w:rsidR="00E92E22" w:rsidRPr="003963FE" w:rsidRDefault="00E92E22" w:rsidP="00E92E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Предмет: музыка</w:t>
      </w: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Класс:4 </w:t>
      </w:r>
    </w:p>
    <w:p w:rsidR="00E92E22" w:rsidRPr="003963FE" w:rsidRDefault="00E92E22" w:rsidP="00E92E2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Тема урока</w:t>
      </w: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: Тип урока: урок изучение нового материала</w:t>
      </w:r>
    </w:p>
    <w:p w:rsidR="00E92E22" w:rsidRPr="003963FE" w:rsidRDefault="00E92E22" w:rsidP="00E92E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Оборудование: </w:t>
      </w: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компьютеры, проектор, экран.</w:t>
      </w:r>
    </w:p>
    <w:p w:rsidR="00E92E22" w:rsidRPr="003963FE" w:rsidRDefault="00E92E22" w:rsidP="00E92E2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E92E22" w:rsidRPr="003963FE" w:rsidRDefault="00E92E22" w:rsidP="00E92E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Учащиеся владеют </w:t>
      </w:r>
    </w:p>
    <w:p w:rsidR="00E92E22" w:rsidRPr="003963FE" w:rsidRDefault="00E92E22" w:rsidP="00E92E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1. Р</w:t>
      </w:r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егулятивными УУД: формулировать вопросы по теме на основе опорных (ключевых и вопросительных) слов (2 уровень)</w:t>
      </w: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E92E22" w:rsidRPr="003963FE" w:rsidRDefault="00E92E22" w:rsidP="00E92E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преобразовывать практическую задачу  в учебно-познавательную </w:t>
      </w:r>
      <w:proofErr w:type="gramStart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 </w:t>
      </w:r>
      <w:proofErr w:type="gramEnd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2 уровень)</w:t>
      </w:r>
    </w:p>
    <w:p w:rsidR="00E92E22" w:rsidRPr="003963FE" w:rsidRDefault="00E92E22" w:rsidP="00E92E22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2. </w:t>
      </w:r>
      <w:proofErr w:type="gramStart"/>
      <w:r w:rsidRPr="003963FE">
        <w:rPr>
          <w:rFonts w:ascii="Times New Roman" w:eastAsia="Andale Sans UI" w:hAnsi="Times New Roman" w:cs="Times New Roman"/>
          <w:kern w:val="1"/>
          <w:sz w:val="24"/>
          <w:szCs w:val="24"/>
        </w:rPr>
        <w:t>П</w:t>
      </w:r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ознавательными</w:t>
      </w:r>
      <w:proofErr w:type="gramEnd"/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 УУД: самостоятельно выделять и структурировать информацию, существенную для решения проблемы. (2 уровень);</w:t>
      </w:r>
    </w:p>
    <w:p w:rsidR="00E92E22" w:rsidRPr="003963FE" w:rsidRDefault="00E92E22" w:rsidP="00E92E22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3. Личностные УУД: осуществлять рефлексию своего отношения к содержанию темы по заданному алгоритму (2 уровень).</w:t>
      </w:r>
    </w:p>
    <w:p w:rsidR="00E92E22" w:rsidRPr="003963FE" w:rsidRDefault="00E92E22" w:rsidP="00E92E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У учащихся достаточно </w:t>
      </w:r>
      <w:proofErr w:type="gramStart"/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сформированы</w:t>
      </w:r>
      <w:proofErr w:type="gramEnd"/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  коммуникативные УУД: эффективно сотрудничать, осуществляя взаимопомощь и взаимоконтроль </w:t>
      </w:r>
    </w:p>
    <w:p w:rsidR="00E92E22" w:rsidRPr="003963FE" w:rsidRDefault="00E92E22" w:rsidP="00E92E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(2  уровень)</w:t>
      </w:r>
    </w:p>
    <w:p w:rsidR="00E92E22" w:rsidRPr="003963FE" w:rsidRDefault="00E92E22" w:rsidP="00E92E2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63F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Цели урока как планируемые результаты обучения, планируемый уровень достижения целей: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50"/>
        <w:gridCol w:w="7020"/>
      </w:tblGrid>
      <w:tr w:rsidR="00E92E22" w:rsidRPr="003963FE" w:rsidTr="00C5496E">
        <w:tc>
          <w:tcPr>
            <w:tcW w:w="241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Учебные действия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E92E22" w:rsidRPr="003963FE" w:rsidTr="00C5496E">
        <w:trPr>
          <w:trHeight w:val="837"/>
        </w:trPr>
        <w:tc>
          <w:tcPr>
            <w:tcW w:w="2410" w:type="dxa"/>
            <w:vMerge w:val="restart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Предметные </w:t>
            </w: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понимают и определяют  </w:t>
            </w:r>
          </w:p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понятия «творчество», «интонация», «композиторская и народная музыка»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,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«инструменты народные и профессиональные» свободно используют их в речи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 уровень — понимание, адекватное употребление в речи </w:t>
            </w:r>
          </w:p>
        </w:tc>
      </w:tr>
      <w:tr w:rsidR="00E92E22" w:rsidRPr="003963FE" w:rsidTr="00C5496E">
        <w:trPr>
          <w:trHeight w:val="536"/>
        </w:trPr>
        <w:tc>
          <w:tcPr>
            <w:tcW w:w="2410" w:type="dxa"/>
            <w:vMerge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определяют место инструментам в культуре народа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уровень — воспроизведение</w:t>
            </w:r>
          </w:p>
        </w:tc>
      </w:tr>
      <w:tr w:rsidR="00E92E22" w:rsidRPr="003963FE" w:rsidTr="00C5496E">
        <w:trPr>
          <w:trHeight w:val="285"/>
        </w:trPr>
        <w:tc>
          <w:tcPr>
            <w:tcW w:w="2410" w:type="dxa"/>
            <w:vMerge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анализируя характер и структуру музыкальных произведений; значение и назначение  музыкального инструмента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 уровень — преобразование информации</w:t>
            </w:r>
          </w:p>
        </w:tc>
      </w:tr>
      <w:tr w:rsidR="00E92E22" w:rsidRPr="003963FE" w:rsidTr="00C5496E">
        <w:trPr>
          <w:trHeight w:val="586"/>
        </w:trPr>
        <w:tc>
          <w:tcPr>
            <w:tcW w:w="2410" w:type="dxa"/>
            <w:vMerge w:val="restart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Самостоятельно ставят новые  учебные задачи, формулируют вопросы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уровень — самостоятельное действие учащихся по заданному алгоритму</w:t>
            </w:r>
          </w:p>
        </w:tc>
      </w:tr>
      <w:tr w:rsidR="00E92E22" w:rsidRPr="003963FE" w:rsidTr="00C5496E">
        <w:trPr>
          <w:trHeight w:val="502"/>
        </w:trPr>
        <w:tc>
          <w:tcPr>
            <w:tcW w:w="2410" w:type="dxa"/>
            <w:vMerge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планируют собственную деятельность, определяют средства для ее осуществления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 уровень— 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вместное с учителем действие учащихся на основе знания видов источников информации и способов работы с ними</w:t>
            </w:r>
          </w:p>
        </w:tc>
      </w:tr>
      <w:tr w:rsidR="00E92E22" w:rsidRPr="003963FE" w:rsidTr="00C5496E">
        <w:trPr>
          <w:trHeight w:val="435"/>
        </w:trPr>
        <w:tc>
          <w:tcPr>
            <w:tcW w:w="2410" w:type="dxa"/>
            <w:vMerge w:val="restart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Познавательные</w:t>
            </w: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извлекают необходимую информацию 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уровень — самостоятельное выполнение действий в условиях взаимопомощи и взаимоконтроля</w:t>
            </w:r>
          </w:p>
        </w:tc>
      </w:tr>
      <w:tr w:rsidR="00E92E22" w:rsidRPr="003963FE" w:rsidTr="00C5496E">
        <w:trPr>
          <w:trHeight w:val="385"/>
        </w:trPr>
        <w:tc>
          <w:tcPr>
            <w:tcW w:w="2410" w:type="dxa"/>
            <w:vMerge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структурируют информации в виде таблицы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E92E22" w:rsidRPr="003963FE" w:rsidTr="00C5496E">
        <w:tc>
          <w:tcPr>
            <w:tcW w:w="241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эффективно сотрудничают, что способствует продуктивной кооперации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уровень — выполнение действий по алгоритму под управлением учителя</w:t>
            </w:r>
          </w:p>
        </w:tc>
      </w:tr>
      <w:tr w:rsidR="00E92E22" w:rsidRPr="003963FE" w:rsidTr="00C5496E">
        <w:tc>
          <w:tcPr>
            <w:tcW w:w="241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Личностные </w:t>
            </w:r>
          </w:p>
        </w:tc>
        <w:tc>
          <w:tcPr>
            <w:tcW w:w="605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Осуществляют рефлексию своего отношения к содержанию темы</w:t>
            </w:r>
          </w:p>
        </w:tc>
        <w:tc>
          <w:tcPr>
            <w:tcW w:w="7020" w:type="dxa"/>
          </w:tcPr>
          <w:p w:rsidR="00E92E22" w:rsidRPr="003963FE" w:rsidRDefault="00E92E22" w:rsidP="00C54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уровень — самостоятельное выполнение действий с опорой на известный алгоритм</w:t>
            </w:r>
          </w:p>
        </w:tc>
      </w:tr>
    </w:tbl>
    <w:p w:rsidR="00E92E22" w:rsidRPr="003963FE" w:rsidRDefault="00E92E22" w:rsidP="00E92E2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080"/>
        <w:gridCol w:w="1980"/>
        <w:gridCol w:w="3420"/>
        <w:gridCol w:w="3181"/>
        <w:gridCol w:w="2512"/>
      </w:tblGrid>
      <w:tr w:rsidR="00E92E22" w:rsidRPr="003963FE" w:rsidTr="00C5496E"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Этап урока, время этапа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Задачи этапа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Методы, приемы обучения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Деятельность учителя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Деятельность учащихся</w:t>
            </w:r>
          </w:p>
        </w:tc>
        <w:tc>
          <w:tcPr>
            <w:tcW w:w="2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Формируемые УУД и предметные действия </w:t>
            </w:r>
          </w:p>
        </w:tc>
      </w:tr>
      <w:tr w:rsidR="00E92E22" w:rsidRPr="003963FE" w:rsidTr="00C5496E">
        <w:trPr>
          <w:cantSplit/>
          <w:trHeight w:val="1134"/>
        </w:trPr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          Мотивационно-целевой этап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 вызвать эмоциональный настрой и познавательный интерес к теме;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2.организовать  самостоятельное  формулирование вопросов и постановку цели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            Создание проблемной ситуации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Фронтальная 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Индивидуальная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Фронтальная 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1. Предлагает учащимся  вспомнить ранее 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изученные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сведения о музыкальных инструментах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 Сообщает о том, что в культуре каждого народа есть только ему (народу) принадлежащие инструменты.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Обращает внимание детей на расхождения во мнениях, но ни одного инструмента так и не было названо.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4. Предлагает сформулировать вопросы, возникшие после обмена мнениями</w:t>
            </w:r>
          </w:p>
        </w:tc>
        <w:tc>
          <w:tcPr>
            <w:tcW w:w="3181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1. Воспроизводят в устной й форме известные сведения.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2. Обдумывают информацию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Высказывают предположения о множестве знания музыкальных инструментов, обнаруживают расхождения во мнениях и осознают неполноту своих знаний.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 Формулируют вопросы, на которые необходимо найти ответы, чтобы разрешить возникшие сомнения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.(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цель)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Познавательные УУД:</w:t>
            </w:r>
          </w:p>
          <w:p w:rsidR="00E92E22" w:rsidRPr="003963FE" w:rsidRDefault="00E92E22" w:rsidP="00C5496E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воспроизводить знания в устной  форме</w:t>
            </w:r>
          </w:p>
          <w:p w:rsidR="00E92E22" w:rsidRPr="003963FE" w:rsidRDefault="00E92E22" w:rsidP="00C5496E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Коммуникативные УУД:</w:t>
            </w:r>
          </w:p>
          <w:p w:rsidR="00E92E22" w:rsidRPr="003963FE" w:rsidRDefault="00E92E22" w:rsidP="00C5496E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участвовать в коллективном обсуждении проблемы, интересоваться чужим мнением и высказывать свое собственное</w:t>
            </w:r>
          </w:p>
          <w:p w:rsidR="00E92E22" w:rsidRPr="003963FE" w:rsidRDefault="00E92E22" w:rsidP="00C5496E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Личностные УУД:</w:t>
            </w:r>
          </w:p>
          <w:p w:rsidR="00E92E22" w:rsidRPr="003963FE" w:rsidRDefault="00E92E22" w:rsidP="00C5496E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осознавать неполноту знаний, проявлять интерес к новому содержанию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Регулятивные УУД:</w:t>
            </w:r>
          </w:p>
          <w:p w:rsidR="00E92E22" w:rsidRPr="003963FE" w:rsidRDefault="00E92E22" w:rsidP="00C5496E">
            <w:pPr>
              <w:widowControl w:val="0"/>
              <w:tabs>
                <w:tab w:val="left" w:pos="553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определять цели учебной деятельности</w:t>
            </w:r>
          </w:p>
        </w:tc>
      </w:tr>
      <w:tr w:rsidR="00E92E22" w:rsidRPr="003963FE" w:rsidTr="00C5496E"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Ориентировочный этап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организовать  самостоятельное планирование и выбор методов исследования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Беседа 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Групповая, фронтальная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Задает вопрос о способах получения нового знания, необходимого для решения проблемы</w:t>
            </w:r>
          </w:p>
        </w:tc>
        <w:tc>
          <w:tcPr>
            <w:tcW w:w="3181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Называют известные им методы исследования и определяют последовательность действий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Регулятивные УУД:</w:t>
            </w:r>
          </w:p>
          <w:p w:rsidR="00E92E22" w:rsidRPr="003963FE" w:rsidRDefault="00E92E22" w:rsidP="00C54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планировать,</w:t>
            </w: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т.е. составлять план действий с учетом конечного результата.</w:t>
            </w:r>
          </w:p>
        </w:tc>
      </w:tr>
      <w:tr w:rsidR="00E92E22" w:rsidRPr="003963FE" w:rsidTr="00C5496E"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Поисково-исследовательский этап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организовать осмысленное восприятие новой информации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Работа на сайте 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 презентационным материалом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группах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1. По ссылке направляет учащихся к тексту на сайте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2.Предлегеат выслушать сообщения каждой из групп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3.Предлагает вычленить в каждой группе музыкальных инструментов общее - </w:t>
            </w:r>
            <w:proofErr w:type="spellStart"/>
            <w:r w:rsidRPr="003963F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Крезь</w:t>
            </w:r>
            <w:proofErr w:type="spellEnd"/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 Задает вопрос, по какой информации, прозвучавшей в рассказе, ученики не задавали вопросов, и предлагает сформулировать их.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 Демонстрирует презентацию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Предлагает заполнить столбцы в таблице по  новым выявившимся </w:t>
            </w:r>
            <w:proofErr w:type="spell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фактам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.П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редлагает</w:t>
            </w:r>
            <w:proofErr w:type="spell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найти ответы на вопросы в ходе практической работы</w:t>
            </w:r>
          </w:p>
        </w:tc>
        <w:tc>
          <w:tcPr>
            <w:tcW w:w="3181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1. Каждая группа работает со своим фрагментом текста на сайте.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2.Отвечают по заданным темам.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Вычленяют нужную информацию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 Формулируют новые вопросы по изучаемой теме.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5.Заполняют соответствующие столбцы в таблице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lastRenderedPageBreak/>
              <w:t>Познавательные УУД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извлекать необходимую информацию из прочитанного текста;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структурировать знания;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формулировать 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вопросы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Коммуникативные УУД: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вступать в диалог, с достаточной полнотой и точностью выражать свои мысли.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Предметные УУД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давать определения новым понятиям темы;</w:t>
            </w:r>
          </w:p>
          <w:p w:rsidR="00E92E22" w:rsidRPr="003963FE" w:rsidRDefault="00E92E22" w:rsidP="00C549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92E22" w:rsidRPr="003963FE" w:rsidTr="00C5496E"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Практический этап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обеспечить применение полученных знаний для объяснения новых фактов, доказательства своей точки зрения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парах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1.Предъявляет задачу на доказательство того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,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что </w:t>
            </w:r>
            <w:proofErr w:type="spell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крезь</w:t>
            </w:r>
            <w:proofErr w:type="spell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- традиционный удмуртский инструмент: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слушание легенд удмуртов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- слушание звучания </w:t>
            </w:r>
            <w:proofErr w:type="spell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крезей</w:t>
            </w:r>
            <w:proofErr w:type="spellEnd"/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определение интонаций народной музыки (вокальной и инструментальной);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1.Слушание отрывков произведений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,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формулируют ответ, сообщают результат  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Познавательные УУД: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анализ и сравнение объектов, подведение под понятия.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Предметные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 xml:space="preserve"> УД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Различать принадлежность к жанрам музыки, типу исполнения, анализ средств муз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</w:t>
            </w:r>
            <w:proofErr w:type="gramStart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</w:t>
            </w:r>
            <w:proofErr w:type="gramEnd"/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ыразительности произведений  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Коммуникативные УУД: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адекватно использовать речевые средства для аргументации своей позиции интересоваться чужим мнением и высказывать свое собственное</w:t>
            </w:r>
          </w:p>
        </w:tc>
      </w:tr>
      <w:tr w:rsidR="00E92E22" w:rsidRPr="003963FE" w:rsidTr="00C5496E"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Рефлексивно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-оценочный этап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 осмысление 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процесса и результата деятельности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Создание 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письменного  текста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Индивидуальная,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Парная, фронтальная 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1. Предлагает оценить факт 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достижения цели урока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 Предлагает написать текст резюме, закончив фразу: «Оказывается, ...»</w:t>
            </w:r>
          </w:p>
        </w:tc>
        <w:tc>
          <w:tcPr>
            <w:tcW w:w="3181" w:type="dxa"/>
            <w:tcBorders>
              <w:left w:val="single" w:sz="1" w:space="0" w:color="000000"/>
              <w:bottom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1. Оценивают степень </w:t>
            </w: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достижения цели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 Пишут тексты, зачитывают их друг другу, выбирают наиболее удачные, читают классу, слушают друг друга.</w:t>
            </w:r>
          </w:p>
        </w:tc>
        <w:tc>
          <w:tcPr>
            <w:tcW w:w="25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lastRenderedPageBreak/>
              <w:t>Регулятивные УУД: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констатировать факт завершения действий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Коммуникативные УУД:</w:t>
            </w:r>
          </w:p>
          <w:p w:rsidR="00E92E22" w:rsidRPr="003963FE" w:rsidRDefault="00E92E22" w:rsidP="00C549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96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адекватное отображение своих чувств, мыслей в  речевом высказывании</w:t>
            </w:r>
          </w:p>
        </w:tc>
      </w:tr>
    </w:tbl>
    <w:p w:rsidR="00E92E22" w:rsidRPr="003963FE" w:rsidRDefault="00E92E22" w:rsidP="00E92E2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2E22" w:rsidRDefault="00E92E22" w:rsidP="00E92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Атаманов –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Эграпи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М.Г. «Происхождение удмуртского народа» из-во «Ижевск» 2010г.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2.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Агрэ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В.В. Обрядовые песни без слов северной Удмуртии. Дипломная работа / Рук.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Т.И.Калужникова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. Уральская государственная консерватория. Ч.1. Свердловск, 1984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3.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Бусыгин Е.П., Яковлев В.И. Статья из журнала «Советская этнография», № 2, 1985 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4.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Вертков</w:t>
      </w:r>
      <w:proofErr w:type="spellEnd"/>
      <w:proofErr w:type="gramStart"/>
      <w:r w:rsidRPr="003B50E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Благодатов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Язовицкая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Э. Атлас музыкальных инструментов народов СССР. М.: Музыка, 1975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5.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В.Е.Владыкин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Л.С.Христолюбова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«Этнография удмуртов» Ижевск «Удмуртия»1997г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6.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А. Н. Удмуртские народные музыкальные инструменты / А. Н.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// Музыкальная культура Удмуртии : учеб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особие / А. Н.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. - Ижевск, 2004.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7.</w:t>
      </w:r>
      <w:r w:rsidRPr="003B50EB">
        <w:rPr>
          <w:rFonts w:ascii="Times New Roman" w:hAnsi="Times New Roman" w:cs="Times New Roman"/>
          <w:sz w:val="24"/>
          <w:szCs w:val="24"/>
        </w:rPr>
        <w:tab/>
        <w:t>Записки Александры Фукс о чувашах и черемисах Казанской губернии. Казань, 1840; Сбоев В. Исследования об инородцах Казанской губернии. Казань, 1856;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Михайлов С. О музыке чуваш.— Казанские губ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едомости, 1852, № 31;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А. Материалы для этнографии России. Казанская губерния,— Казань, 1870; Мошков В. Музыка чувашских песен,—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. О-ва археол., ист. и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. при Казанском ун-те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. XI] в. 1. Казань, 1893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8.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Иванова М. Г. Городище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Иднакар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/ М. Г. Иванова // Материалы средневековых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памятников удмуртов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. — Ижевск, 1985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9.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 Истоки удмуртского музыкального искусства.— Сб.: Путь к удмуртской опере. Ижевск, 1969.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10.</w:t>
      </w:r>
      <w:r w:rsidRPr="003B50EB">
        <w:rPr>
          <w:rFonts w:ascii="Times New Roman" w:hAnsi="Times New Roman" w:cs="Times New Roman"/>
          <w:sz w:val="24"/>
          <w:szCs w:val="24"/>
        </w:rPr>
        <w:tab/>
        <w:t>Казанская история. М., 1953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11.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Кунгуров С. Н. Удмуртские традиционные музыкальные инструменты // Ежегодник финно-угорских исследований '07 - Ижевск, 2008. 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12.</w:t>
      </w:r>
      <w:r w:rsidRPr="003B50EB">
        <w:rPr>
          <w:rFonts w:ascii="Times New Roman" w:hAnsi="Times New Roman" w:cs="Times New Roman"/>
          <w:sz w:val="24"/>
          <w:szCs w:val="24"/>
        </w:rPr>
        <w:tab/>
        <w:t>Миллер Г. Ф. Описание в Казанской губернии языческих народов, яко то черемис, чуваш и вотяков / Г. Ф. Миллер. - СПб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1791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13.</w:t>
      </w:r>
      <w:r w:rsidRPr="003B50EB">
        <w:rPr>
          <w:rFonts w:ascii="Times New Roman" w:hAnsi="Times New Roman" w:cs="Times New Roman"/>
          <w:sz w:val="24"/>
          <w:szCs w:val="24"/>
        </w:rPr>
        <w:tab/>
        <w:t>Миллер Г. Описание живущих в Казанской губернии языческих народов, яко то черемис, чуваш и вотяков. СПб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1791, Паллас П. Путешествие по разным провинциям Российской империи. СПб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1773; Георги И. Описание всех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обитающихв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Российском государстве народов. СПб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1799;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Харлампович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К. Известия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Гмелина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о Казани и о Казанских инородцах.—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. О-ва археологии, истории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иэтнографии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, т. XIX, в. 5—6, 1903.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14.</w:t>
      </w:r>
      <w:r w:rsidRPr="003B50EB">
        <w:rPr>
          <w:rFonts w:ascii="Times New Roman" w:hAnsi="Times New Roman" w:cs="Times New Roman"/>
          <w:sz w:val="24"/>
          <w:szCs w:val="24"/>
        </w:rPr>
        <w:tab/>
        <w:t>Михайлов С. Краткое этнографическое описание чуваш.- Сб.: Труды по этнографии. Чебоксары, 1972.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15.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Нигмедзянов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М. Татарские народные музыкальные инструменты.— Сб.: Музыкальная фольклористика. В. 2. М.: Сов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омпозитор, 1978.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16.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. А. Очерки по истории русских народных инструментов. М.: Гос. муз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зд-во, 1931.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17.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Павлов Ф. Чувашские гусли.—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Сунтал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, 1928, № 8 (на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чувашск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, яз.).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 Памятники Отечества России Полное описание Удмуртии 1995г. Альманах Всероссийского общества охраны памятников истории и культуры 33 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19.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Привалов Н. Звончатые гусли на Руси.— Музыка и пение, 1908; Лисовский Н. Отзыв о сочинении А. Фаминцына «Гусли — русский народный инструмент».— Записки Археологического общества,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. сер., 1893. 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20.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Н. «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Крезь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– голос из прошлого» Независимая газета. Ижевск 28.04.2003г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21.</w:t>
      </w:r>
      <w:r w:rsidRPr="003B50EB">
        <w:rPr>
          <w:rFonts w:ascii="Times New Roman" w:hAnsi="Times New Roman" w:cs="Times New Roman"/>
          <w:sz w:val="24"/>
          <w:szCs w:val="24"/>
        </w:rPr>
        <w:tab/>
        <w:t>Фаминцын А. Гусли — русский народный музыкальный инструмент. СПб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>1890.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22.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Финдейзен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Н. Очерки по истории музыки в России. М.— Л., 1928.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23.</w:t>
      </w:r>
      <w:r w:rsidRPr="003B5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Чисталев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П.И. Музыкальные инструменты пермских народов / П.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Чисталев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. - Сыктывкар, 1990.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24.</w:t>
      </w:r>
      <w:r w:rsidRPr="003B50EB">
        <w:rPr>
          <w:rFonts w:ascii="Times New Roman" w:hAnsi="Times New Roman" w:cs="Times New Roman"/>
          <w:sz w:val="24"/>
          <w:szCs w:val="24"/>
        </w:rPr>
        <w:tab/>
        <w:t xml:space="preserve">Шаховской А.П. Контрапункт </w:t>
      </w:r>
      <w:proofErr w:type="gramStart"/>
      <w:r w:rsidRPr="003B50EB">
        <w:rPr>
          <w:rFonts w:ascii="Times New Roman" w:hAnsi="Times New Roman" w:cs="Times New Roman"/>
          <w:sz w:val="24"/>
          <w:szCs w:val="24"/>
        </w:rPr>
        <w:t>словесного</w:t>
      </w:r>
      <w:proofErr w:type="gramEnd"/>
      <w:r w:rsidRPr="003B50EB">
        <w:rPr>
          <w:rFonts w:ascii="Times New Roman" w:hAnsi="Times New Roman" w:cs="Times New Roman"/>
          <w:sz w:val="24"/>
          <w:szCs w:val="24"/>
        </w:rPr>
        <w:t xml:space="preserve"> и музыкального рядов (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Бесермянские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0EB">
        <w:rPr>
          <w:rFonts w:ascii="Times New Roman" w:hAnsi="Times New Roman" w:cs="Times New Roman"/>
          <w:sz w:val="24"/>
          <w:szCs w:val="24"/>
        </w:rPr>
        <w:t>крези</w:t>
      </w:r>
      <w:proofErr w:type="spellEnd"/>
      <w:r w:rsidRPr="003B50EB">
        <w:rPr>
          <w:rFonts w:ascii="Times New Roman" w:hAnsi="Times New Roman" w:cs="Times New Roman"/>
          <w:sz w:val="24"/>
          <w:szCs w:val="24"/>
        </w:rPr>
        <w:t>) // Фольклор. Комплексная текстология. М.: Издательство «Наследие», 1998</w:t>
      </w: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0EB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147F">
          <w:rPr>
            <w:rStyle w:val="a3"/>
            <w:rFonts w:ascii="Times New Roman" w:hAnsi="Times New Roman" w:cs="Times New Roman"/>
            <w:sz w:val="24"/>
            <w:szCs w:val="24"/>
          </w:rPr>
          <w:t>http://www.isaac.spb.ru/digest/num9/turkevich</w:t>
        </w:r>
      </w:hyperlink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A147F">
          <w:rPr>
            <w:rStyle w:val="a3"/>
            <w:rFonts w:ascii="Times New Roman" w:hAnsi="Times New Roman" w:cs="Times New Roman"/>
            <w:sz w:val="24"/>
            <w:szCs w:val="24"/>
          </w:rPr>
          <w:t>http://folk.pomorsu.ru/index.php?page=booksopen&amp;book=6&amp;book_sub=6_26</w:t>
        </w:r>
      </w:hyperlink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A147F">
          <w:rPr>
            <w:rStyle w:val="a3"/>
            <w:rFonts w:ascii="Times New Roman" w:hAnsi="Times New Roman" w:cs="Times New Roman"/>
            <w:sz w:val="24"/>
            <w:szCs w:val="24"/>
          </w:rPr>
          <w:t>http://www.sciprints.ru/kultura-i-iskusstvo/24284/</w:t>
        </w:r>
      </w:hyperlink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A147F">
          <w:rPr>
            <w:rStyle w:val="a3"/>
            <w:rFonts w:ascii="Times New Roman" w:hAnsi="Times New Roman" w:cs="Times New Roman"/>
            <w:sz w:val="24"/>
            <w:szCs w:val="24"/>
          </w:rPr>
          <w:t>http://www.terrahumana.ru/arhiv/13_01/13_01_26.pdf</w:t>
        </w:r>
      </w:hyperlink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A147F">
          <w:rPr>
            <w:rStyle w:val="a3"/>
            <w:rFonts w:ascii="Times New Roman" w:hAnsi="Times New Roman" w:cs="Times New Roman"/>
            <w:sz w:val="24"/>
            <w:szCs w:val="24"/>
          </w:rPr>
          <w:t>http://melma.ru/myzykalnye-instrumenty/ethnic_music_instr/46-gusli.html</w:t>
        </w:r>
      </w:hyperlink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A147F">
          <w:rPr>
            <w:rStyle w:val="a3"/>
            <w:rFonts w:ascii="Times New Roman" w:hAnsi="Times New Roman" w:cs="Times New Roman"/>
            <w:sz w:val="24"/>
            <w:szCs w:val="24"/>
          </w:rPr>
          <w:t>http://drevoroda.ru/interesting/articles/700/1936.html</w:t>
        </w:r>
      </w:hyperlink>
    </w:p>
    <w:p w:rsidR="00E92E22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anchor=".D0.9C.D1.83.D0.B7.D1.8B.D0.BA.D0.B0.D0.BB.D1.8C.D0.BD.D1.8B.D0.B5_.D0.B8.D0.BD.D1.81.D1.82.D1.80.D1.83.D0.BC.D0.B5.D0.BD.D1.82.D1.8B" w:history="1">
        <w:proofErr w:type="gramStart"/>
        <w:r w:rsidRPr="003963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http://vorshud.unatlib.ru/index.php/Музыкальная_культура_удмуртов#.D0.9C.D1.83.D0.B7.D1.8B.D0.BA.D0.B0.D0.BB.D1.8C.D0.BD.D1.8B.D0.B5_.D0.B8.D0.BD.D1.81.D1.82.D1.80.D1.83.D0.BC.D0.B5.D0.BD.D1.82.D1.8B</w:t>
        </w:r>
      </w:hyperlink>
      <w:proofErr w:type="gramEnd"/>
    </w:p>
    <w:p w:rsidR="00E92E22" w:rsidRDefault="00E92E22" w:rsidP="00E92E22">
      <w:pPr>
        <w:tabs>
          <w:tab w:val="left" w:pos="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963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http://nsportal.ru/fedotova-mariya-leonidovna</w:t>
        </w:r>
      </w:hyperlink>
      <w:r w:rsidRPr="0039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E22" w:rsidRDefault="00E92E22" w:rsidP="00E92E22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963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http://www.youtube.com/watch?v=ddqS13Jox94</w:t>
        </w:r>
      </w:hyperlink>
    </w:p>
    <w:p w:rsidR="00E92E22" w:rsidRPr="003B50EB" w:rsidRDefault="00E92E22" w:rsidP="00E9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B50E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http://finno-ugry.ru/educres/educenter_udsu/artschool_krez</w:t>
        </w:r>
      </w:hyperlink>
    </w:p>
    <w:p w:rsidR="00E92E22" w:rsidRPr="003B50EB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B50E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http://www.codersteam.ru/videos/view.php?video=kwwS7tPtz6A&amp;feature=youtube_gdata_player&amp;title=Удмуртская+песня+ИТАЛМАС</w:t>
        </w:r>
      </w:hyperlink>
    </w:p>
    <w:p w:rsidR="00E92E22" w:rsidRPr="003963FE" w:rsidRDefault="00E92E22" w:rsidP="00E92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E22" w:rsidRDefault="00E92E22" w:rsidP="00E92E22"/>
    <w:p w:rsidR="00862B03" w:rsidRDefault="00862B03">
      <w:bookmarkStart w:id="0" w:name="_GoBack"/>
      <w:bookmarkEnd w:id="0"/>
    </w:p>
    <w:sectPr w:rsidR="00862B03" w:rsidSect="00E92E2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22"/>
    <w:rsid w:val="00862B03"/>
    <w:rsid w:val="00E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humana.ru/arhiv/13_01/13_01_26.pdf" TargetMode="External"/><Relationship Id="rId13" Type="http://schemas.openxmlformats.org/officeDocument/2006/relationships/hyperlink" Target="http://www.youtube.com/watch?v=ddqS13Jox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prints.ru/kultura-i-iskusstvo/24284/" TargetMode="External"/><Relationship Id="rId12" Type="http://schemas.openxmlformats.org/officeDocument/2006/relationships/hyperlink" Target="http://nsportal.ru/fedotova-mariya-leonidovn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olk.pomorsu.ru/index.php?page=booksopen&amp;book=6&amp;book_sub=6_26" TargetMode="External"/><Relationship Id="rId11" Type="http://schemas.openxmlformats.org/officeDocument/2006/relationships/hyperlink" Target="http://vorshud.unatlib.ru/index.php/&#1052;&#1091;&#1079;&#1099;&#1082;&#1072;&#1083;&#1100;&#1085;&#1072;&#1103;_&#1082;&#1091;&#1083;&#1100;&#1090;&#1091;&#1088;&#1072;_&#1091;&#1076;&#1084;&#1091;&#1088;&#1090;&#1086;&#1074;" TargetMode="External"/><Relationship Id="rId5" Type="http://schemas.openxmlformats.org/officeDocument/2006/relationships/hyperlink" Target="http://www.isaac.spb.ru/digest/num9/turkevich" TargetMode="External"/><Relationship Id="rId15" Type="http://schemas.openxmlformats.org/officeDocument/2006/relationships/hyperlink" Target="http://www.codersteam.ru/videos/view.php?video=kwwS7tPtz6A&amp;feature=youtube_gdata_player&amp;title=&#1059;&#1076;&#1084;&#1091;&#1088;&#1090;&#1089;&#1082;&#1072;&#1103;+&#1087;&#1077;&#1089;&#1085;&#1103;+&#1048;&#1058;&#1040;&#1051;&#1052;&#1040;&#1057;" TargetMode="External"/><Relationship Id="rId10" Type="http://schemas.openxmlformats.org/officeDocument/2006/relationships/hyperlink" Target="http://drevoroda.ru/interesting/articles/700/19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lma.ru/myzykalnye-instrumenty/ethnic_music_instr/46-gusli.html" TargetMode="External"/><Relationship Id="rId14" Type="http://schemas.openxmlformats.org/officeDocument/2006/relationships/hyperlink" Target="http://finno-ugry.ru/educres/educenter_udsu/artschool_k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2016-04-06T05:13:00Z</dcterms:created>
  <dcterms:modified xsi:type="dcterms:W3CDTF">2016-04-06T05:14:00Z</dcterms:modified>
</cp:coreProperties>
</file>