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D0" w:rsidRPr="00F66EB3" w:rsidRDefault="00957D8E" w:rsidP="00794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</w:t>
      </w:r>
      <w:r w:rsidR="007944D0" w:rsidRPr="00F66E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урока</w:t>
      </w:r>
      <w:r w:rsidRPr="00F66E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инклюзивном классе </w:t>
      </w:r>
    </w:p>
    <w:p w:rsidR="007944D0" w:rsidRPr="00F66EB3" w:rsidRDefault="00957D8E" w:rsidP="009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</w:t>
      </w:r>
      <w:proofErr w:type="gramStart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</w:t>
      </w:r>
    </w:p>
    <w:p w:rsidR="00957D8E" w:rsidRPr="00F66EB3" w:rsidRDefault="00957D8E" w:rsidP="009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proofErr w:type="gramStart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957D8E" w:rsidRPr="00F66EB3" w:rsidRDefault="00957D8E" w:rsidP="009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Новогодний праздник</w:t>
      </w:r>
    </w:p>
    <w:p w:rsidR="00957D8E" w:rsidRPr="00F66EB3" w:rsidRDefault="00957D8E" w:rsidP="009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proofErr w:type="gramStart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F1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повторения и закрепления ЗУН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Обучающие (образовательные):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 детей  с  разными  формами  изображения  ёлки,  используя  различные  приемы.  Формировать художественно-графические  умения: уметь  цветом выделять  главное,  размещать изображение  в  центре  листа  и  как  можно  больше  по  размеру.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Развивающие: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 и  развивать творческие  способности учащихся. Развивать воображение   и  фантазию при создании данного образа. Развивать  эмоциональное  восприятие  цвета,  как  средство  передачи  настроения,  праздничной  обстановки,  своего  отношения  к  изображаемому  образу.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Воспитательные: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радости от передачи красоты природы в рисунке, воспитывать эстетический вкус; воспитывать аккуратность, старательность, организованность, 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силы.</w:t>
      </w:r>
    </w:p>
    <w:p w:rsidR="00957D8E" w:rsidRPr="00F66EB3" w:rsidRDefault="007944D0" w:rsidP="00957D8E">
      <w:pPr>
        <w:pStyle w:val="Default"/>
        <w:widowControl/>
        <w:tabs>
          <w:tab w:val="left" w:pos="142"/>
        </w:tabs>
        <w:spacing w:line="360" w:lineRule="auto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EB3">
        <w:rPr>
          <w:rFonts w:ascii="Times New Roman" w:hAnsi="Times New Roman" w:cs="Times New Roman"/>
          <w:sz w:val="28"/>
          <w:szCs w:val="28"/>
        </w:rPr>
        <w:t xml:space="preserve">- </w:t>
      </w:r>
      <w:r w:rsidRPr="00F66EB3">
        <w:rPr>
          <w:rFonts w:ascii="Times New Roman" w:hAnsi="Times New Roman" w:cs="Times New Roman"/>
          <w:b/>
          <w:bCs/>
          <w:sz w:val="28"/>
          <w:szCs w:val="28"/>
        </w:rPr>
        <w:t>Коррекционные</w:t>
      </w:r>
      <w:r w:rsidR="00957D8E" w:rsidRPr="00F66E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7D8E" w:rsidRPr="00F66EB3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мелкой моторики руки и пальцев рук, формирование навыков анализа, синтеза и классификации с опорой на наглядные материалы, расширение кругозора, формирование навыков адекватной самооценки детей с ОВЗ.</w:t>
      </w:r>
    </w:p>
    <w:p w:rsidR="00957D8E" w:rsidRPr="00F66EB3" w:rsidRDefault="00957D8E" w:rsidP="00957D8E">
      <w:pPr>
        <w:spacing w:before="120" w:after="12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EB3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 (</w:t>
      </w:r>
      <w:proofErr w:type="spellStart"/>
      <w:r w:rsidRPr="00F66EB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66EB3">
        <w:rPr>
          <w:rFonts w:ascii="Times New Roman" w:eastAsia="Calibri" w:hAnsi="Times New Roman" w:cs="Times New Roman"/>
          <w:b/>
          <w:sz w:val="28"/>
          <w:szCs w:val="28"/>
        </w:rPr>
        <w:t>) (УУД):</w:t>
      </w:r>
    </w:p>
    <w:p w:rsidR="00957D8E" w:rsidRPr="00F66EB3" w:rsidRDefault="00957D8E" w:rsidP="00957D8E">
      <w:pPr>
        <w:spacing w:before="120" w:after="120" w:line="360" w:lineRule="auto"/>
        <w:ind w:left="-308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Познавательные:</w:t>
      </w:r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6EB3">
        <w:rPr>
          <w:rFonts w:ascii="Times New Roman" w:eastAsia="Calibri" w:hAnsi="Times New Roman" w:cs="Times New Roman"/>
          <w:i/>
          <w:sz w:val="28"/>
          <w:szCs w:val="28"/>
        </w:rPr>
        <w:t>общеучебны</w:t>
      </w:r>
      <w:proofErr w:type="gramStart"/>
      <w:r w:rsidRPr="00F66EB3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 w:rsidRPr="00F66EB3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gramEnd"/>
      <w:r w:rsidRPr="00F66E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осознанное и произвольное построение речевого высказывания в устной форме; структурирование знаний; </w:t>
      </w:r>
      <w:r w:rsidRPr="00F66EB3">
        <w:rPr>
          <w:rFonts w:ascii="Times New Roman" w:eastAsia="Calibri" w:hAnsi="Times New Roman" w:cs="Times New Roman"/>
          <w:i/>
          <w:sz w:val="28"/>
          <w:szCs w:val="28"/>
        </w:rPr>
        <w:t xml:space="preserve">логические – </w:t>
      </w:r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овладение основами смыслового чтения художественных текстов; построение рассуждения в форме связи простых суждений; установление причинно–следственных связей. </w:t>
      </w:r>
    </w:p>
    <w:p w:rsidR="00957D8E" w:rsidRPr="00F66EB3" w:rsidRDefault="00957D8E" w:rsidP="00957D8E">
      <w:pPr>
        <w:spacing w:before="120" w:after="120" w:line="360" w:lineRule="auto"/>
        <w:ind w:left="-360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Регулятивные: </w:t>
      </w:r>
      <w:r w:rsidRPr="00F66EB3">
        <w:rPr>
          <w:rFonts w:ascii="Times New Roman" w:eastAsia="Calibri" w:hAnsi="Times New Roman" w:cs="Times New Roman"/>
          <w:sz w:val="28"/>
          <w:szCs w:val="28"/>
        </w:rPr>
        <w:t>принятие и сохранение учебной задачи; планирование своих действий в соответствии с поставленной задачей и условиями её реализации; адекватное восприятие оценки учителя; оценивание правильности выполнения действия на уровне адекватной оценки.</w:t>
      </w:r>
    </w:p>
    <w:p w:rsidR="00957D8E" w:rsidRPr="00F66EB3" w:rsidRDefault="00957D8E" w:rsidP="00957D8E">
      <w:pPr>
        <w:tabs>
          <w:tab w:val="left" w:pos="0"/>
        </w:tabs>
        <w:spacing w:before="120" w:after="120" w:line="360" w:lineRule="auto"/>
        <w:ind w:left="-360" w:hanging="2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 понимание возможности существования позиций других обучающихся, отличных от собственной, и ориентирование на позицию партнёра в </w:t>
      </w:r>
      <w:r w:rsidRPr="00F66EB3">
        <w:rPr>
          <w:rFonts w:ascii="Times New Roman" w:eastAsia="Calibri" w:hAnsi="Times New Roman" w:cs="Times New Roman"/>
          <w:sz w:val="28"/>
          <w:szCs w:val="28"/>
        </w:rPr>
        <w:lastRenderedPageBreak/>
        <w:t>общении и взаимодействии; формулирование собственного мнения и позиции; умение договариваться и приходить к общему решению в совместной деятельности; построение в коммуникации понятных для партнёра высказываний; задавание вопросов; контролирование действий партнёра; адекватное  использование речевых средств для решения различных коммуникативных задач;</w:t>
      </w:r>
      <w:proofErr w:type="gramEnd"/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 владение диалогической формой речи.</w:t>
      </w:r>
    </w:p>
    <w:p w:rsidR="00CE3239" w:rsidRPr="00F66EB3" w:rsidRDefault="00CE3239" w:rsidP="00CE3239">
      <w:pPr>
        <w:tabs>
          <w:tab w:val="left" w:pos="0"/>
        </w:tabs>
        <w:spacing w:before="120" w:after="120" w:line="360" w:lineRule="auto"/>
        <w:ind w:left="-360" w:hanging="22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связи:</w:t>
      </w:r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 окружающий мир, математика, технология (умение устанавливать соответствие).</w:t>
      </w:r>
    </w:p>
    <w:p w:rsidR="00232145" w:rsidRPr="00F66EB3" w:rsidRDefault="00232145" w:rsidP="00CE3239">
      <w:pPr>
        <w:tabs>
          <w:tab w:val="left" w:pos="0"/>
        </w:tabs>
        <w:spacing w:before="120" w:after="120" w:line="360" w:lineRule="auto"/>
        <w:ind w:left="-360" w:hanging="2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E3239" w:rsidRPr="00F66EB3" w:rsidRDefault="00232145" w:rsidP="00CE3239">
      <w:pPr>
        <w:tabs>
          <w:tab w:val="left" w:pos="0"/>
        </w:tabs>
        <w:spacing w:before="120" w:after="120" w:line="360" w:lineRule="auto"/>
        <w:ind w:left="-360" w:hanging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 результаты урока</w:t>
      </w:r>
      <w:proofErr w:type="gramStart"/>
      <w:r w:rsidRPr="00F66E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F66E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145" w:rsidRPr="00F66EB3" w:rsidRDefault="00232145" w:rsidP="00232145">
      <w:pPr>
        <w:pStyle w:val="a3"/>
        <w:spacing w:line="276" w:lineRule="auto"/>
        <w:rPr>
          <w:b/>
          <w:bCs/>
          <w:sz w:val="28"/>
          <w:szCs w:val="28"/>
        </w:rPr>
      </w:pPr>
      <w:r w:rsidRPr="00F66EB3">
        <w:rPr>
          <w:b/>
          <w:bCs/>
          <w:sz w:val="28"/>
          <w:szCs w:val="28"/>
        </w:rPr>
        <w:t xml:space="preserve">Личностные результаты:  </w:t>
      </w:r>
      <w:proofErr w:type="gramStart"/>
      <w:r w:rsidRPr="00F66EB3">
        <w:rPr>
          <w:sz w:val="28"/>
          <w:szCs w:val="28"/>
        </w:rPr>
        <w:t>-</w:t>
      </w:r>
      <w:proofErr w:type="spellStart"/>
      <w:r w:rsidRPr="00F66EB3">
        <w:rPr>
          <w:sz w:val="28"/>
          <w:szCs w:val="28"/>
        </w:rPr>
        <w:t>с</w:t>
      </w:r>
      <w:proofErr w:type="gramEnd"/>
      <w:r w:rsidRPr="00F66EB3">
        <w:rPr>
          <w:sz w:val="28"/>
          <w:szCs w:val="28"/>
        </w:rPr>
        <w:t>формированность</w:t>
      </w:r>
      <w:proofErr w:type="spellEnd"/>
      <w:r w:rsidRPr="00F66EB3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-умение сотрудничать</w:t>
      </w:r>
      <w:r w:rsidRPr="00F66EB3">
        <w:rPr>
          <w:b/>
          <w:bCs/>
          <w:sz w:val="28"/>
          <w:szCs w:val="28"/>
        </w:rPr>
        <w:t> </w:t>
      </w:r>
      <w:r w:rsidRPr="00F66EB3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232145" w:rsidRPr="00F66EB3" w:rsidRDefault="00232145" w:rsidP="00232145">
      <w:pPr>
        <w:pStyle w:val="a3"/>
        <w:spacing w:line="276" w:lineRule="auto"/>
        <w:rPr>
          <w:sz w:val="28"/>
          <w:szCs w:val="28"/>
        </w:rPr>
      </w:pPr>
      <w:proofErr w:type="spellStart"/>
      <w:r w:rsidRPr="00F66EB3">
        <w:rPr>
          <w:b/>
          <w:bCs/>
          <w:sz w:val="28"/>
          <w:szCs w:val="28"/>
        </w:rPr>
        <w:t>Метапредметные</w:t>
      </w:r>
      <w:proofErr w:type="spellEnd"/>
      <w:r w:rsidRPr="00F66EB3">
        <w:rPr>
          <w:b/>
          <w:bCs/>
          <w:sz w:val="28"/>
          <w:szCs w:val="28"/>
        </w:rPr>
        <w:t xml:space="preserve"> результаты</w:t>
      </w:r>
      <w:r w:rsidRPr="00F66EB3">
        <w:rPr>
          <w:sz w:val="28"/>
          <w:szCs w:val="28"/>
        </w:rPr>
        <w:t xml:space="preserve"> характеризуют уровень </w:t>
      </w:r>
      <w:proofErr w:type="spellStart"/>
      <w:r w:rsidRPr="00F66EB3">
        <w:rPr>
          <w:sz w:val="28"/>
          <w:szCs w:val="28"/>
        </w:rPr>
        <w:t>сформированности</w:t>
      </w:r>
      <w:proofErr w:type="spellEnd"/>
      <w:r w:rsidRPr="00F66EB3">
        <w:rPr>
          <w:sz w:val="28"/>
          <w:szCs w:val="28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lastRenderedPageBreak/>
        <w:t>-умение рационально строить самостоятельную творческую деятельность, умение организовать место занятий;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b/>
          <w:bCs/>
          <w:sz w:val="28"/>
          <w:szCs w:val="28"/>
        </w:rPr>
        <w:t>Предметные результаты </w:t>
      </w:r>
      <w:r w:rsidRPr="00F66EB3">
        <w:rPr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32145" w:rsidRPr="00F66EB3" w:rsidRDefault="00232145" w:rsidP="00232145">
      <w:pPr>
        <w:pStyle w:val="a3"/>
        <w:spacing w:line="386" w:lineRule="auto"/>
        <w:ind w:left="360"/>
        <w:rPr>
          <w:sz w:val="28"/>
          <w:szCs w:val="28"/>
        </w:rPr>
      </w:pPr>
      <w:r w:rsidRPr="00F66EB3">
        <w:rPr>
          <w:sz w:val="28"/>
          <w:szCs w:val="28"/>
        </w:rPr>
        <w:t xml:space="preserve">-развитие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</w:t>
      </w:r>
      <w:proofErr w:type="spellStart"/>
      <w:r w:rsidRPr="00F66EB3">
        <w:rPr>
          <w:sz w:val="28"/>
          <w:szCs w:val="28"/>
        </w:rPr>
        <w:t>эмоциональноэстетического</w:t>
      </w:r>
      <w:proofErr w:type="spellEnd"/>
      <w:r w:rsidRPr="00F66EB3">
        <w:rPr>
          <w:sz w:val="28"/>
          <w:szCs w:val="28"/>
        </w:rPr>
        <w:t xml:space="preserve"> отношения к произведениям искусства;</w:t>
      </w:r>
      <w:r w:rsidRPr="00F66EB3">
        <w:rPr>
          <w:color w:val="00000A"/>
          <w:sz w:val="28"/>
          <w:szCs w:val="28"/>
        </w:rPr>
        <w:t xml:space="preserve"> </w:t>
      </w:r>
    </w:p>
    <w:p w:rsidR="00232145" w:rsidRPr="00F66EB3" w:rsidRDefault="00232145" w:rsidP="00232145">
      <w:pPr>
        <w:pStyle w:val="a3"/>
        <w:spacing w:line="386" w:lineRule="auto"/>
        <w:ind w:left="360"/>
        <w:rPr>
          <w:sz w:val="28"/>
          <w:szCs w:val="28"/>
        </w:rPr>
      </w:pPr>
      <w:r w:rsidRPr="00F66EB3">
        <w:rPr>
          <w:color w:val="00000A"/>
          <w:sz w:val="28"/>
          <w:szCs w:val="28"/>
        </w:rPr>
        <w:t xml:space="preserve">-овладение элементарными практическими умениями и навыками в различных видах художественной деятельности </w:t>
      </w:r>
      <w:r w:rsidRPr="00F66EB3">
        <w:rPr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  <w:r w:rsidRPr="00F66EB3">
        <w:rPr>
          <w:color w:val="00000A"/>
          <w:sz w:val="28"/>
          <w:szCs w:val="28"/>
        </w:rPr>
        <w:t xml:space="preserve"> </w:t>
      </w:r>
    </w:p>
    <w:p w:rsidR="00232145" w:rsidRPr="00F66EB3" w:rsidRDefault="00232145" w:rsidP="00232145">
      <w:pPr>
        <w:pStyle w:val="a3"/>
        <w:spacing w:line="386" w:lineRule="auto"/>
        <w:ind w:left="360"/>
        <w:rPr>
          <w:sz w:val="28"/>
          <w:szCs w:val="28"/>
        </w:rPr>
      </w:pPr>
      <w:proofErr w:type="gramStart"/>
      <w:r w:rsidRPr="00F66EB3">
        <w:rPr>
          <w:color w:val="00000A"/>
          <w:sz w:val="28"/>
          <w:szCs w:val="28"/>
        </w:rPr>
        <w:t>-умение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r w:rsidRPr="00F66EB3">
        <w:rPr>
          <w:sz w:val="28"/>
          <w:szCs w:val="28"/>
        </w:rPr>
        <w:t xml:space="preserve"> </w:t>
      </w:r>
      <w:proofErr w:type="gramEnd"/>
    </w:p>
    <w:p w:rsidR="00232145" w:rsidRPr="00F66EB3" w:rsidRDefault="00232145" w:rsidP="00232145">
      <w:pPr>
        <w:pStyle w:val="a3"/>
        <w:spacing w:line="276" w:lineRule="auto"/>
        <w:ind w:left="360"/>
        <w:rPr>
          <w:sz w:val="28"/>
          <w:szCs w:val="28"/>
        </w:rPr>
      </w:pPr>
      <w:r w:rsidRPr="00F66EB3">
        <w:rPr>
          <w:b/>
          <w:i/>
          <w:sz w:val="28"/>
          <w:szCs w:val="28"/>
        </w:rPr>
        <w:t>Коррекционная работа на уроке</w:t>
      </w:r>
      <w:proofErr w:type="gramStart"/>
      <w:r w:rsidRPr="00F66EB3">
        <w:rPr>
          <w:b/>
          <w:i/>
          <w:sz w:val="28"/>
          <w:szCs w:val="28"/>
        </w:rPr>
        <w:t xml:space="preserve"> :</w:t>
      </w:r>
      <w:proofErr w:type="gramEnd"/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воспитание умения готовить к уроку рабочее место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экономичное и аккуратное использование материалов для работы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воспитание у учащихся привычки предварительно обдумывать задание, не приступать сразу к исполнительским операциям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-подробный анализ образца изделия с проговаривание действий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постепенное усложнение учебного материала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основы по технике безопасности при изготовлении различных изделий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-использование на уроках тренировочных упражнений для развития мелкой моторики рук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выбор учителем вопросов, которые ставятся перед учениками при анализе и исполнительском этапе работы над изделием</w:t>
      </w:r>
    </w:p>
    <w:p w:rsidR="00232145" w:rsidRPr="00F66EB3" w:rsidRDefault="00232145" w:rsidP="00232145">
      <w:pPr>
        <w:pStyle w:val="a3"/>
        <w:rPr>
          <w:sz w:val="28"/>
          <w:szCs w:val="28"/>
        </w:rPr>
      </w:pPr>
      <w:r w:rsidRPr="00F66EB3">
        <w:rPr>
          <w:sz w:val="28"/>
          <w:szCs w:val="28"/>
        </w:rPr>
        <w:t>- похвала и постоянная поддержка со стороны учителя на уроке во время выполнения работы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Оборудование: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учителя: лист ватмана и изображения снеговика, дерева, снегиря, сугроба, тучи,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учащегося: гуашь,  акварель, кисти, палитры,  баночки  с  водой.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1.Приветствие.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 начинается с добрых слов, обращённых друг к другу.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начало создает положительный настрой на урок).</w:t>
      </w:r>
      <w:proofErr w:type="gramEnd"/>
    </w:p>
    <w:p w:rsidR="007944D0" w:rsidRPr="00F66EB3" w:rsidRDefault="007944D0" w:rsidP="0079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повернуться друг к другу и сказать: «Я рад тебя видеть», «Мне приятно с тобой работать». 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организации рабочих мест.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Психомышечное</w:t>
      </w:r>
      <w:proofErr w:type="spellEnd"/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расслабление «Цветные краски».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закроем глазки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окажемся мы в сказке.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красивой яркой коробочке жили-были разноцветные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красочки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Надоело им в тесной коробке, и решили они мир посмотреть и раскрасить его в разные цвета. И вот коробочка открылась, и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красочки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взялись за дело, стали рисовать: Желтое солнце, Синий мячик, Красный помидор, Зеленый лист. Краски старались, рисовали, чтобы порадовать всех вокруг. Так здорово делать что-то приятное для других: дарить улыбки, тепло, делать подарки, помогать кому-то. Даже маленькие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красочки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 это, а уже дети, конечно, помнят, что очень важно быть добрым, ласковым, щедрым. Наши дети сами добрые и ласковые. Они помнят об этом и обязательно расскажут другим.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Актуализация опорных знаний.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Тему урока я вам пока не скажу, пусть это останется тайной, но вы эту тайну сможете скоро разгадать.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 на этот рисунок. На мой взгляд, на нём очень пусто, и поэтому сложно понять, что хотел рассказать нам художник. (На листе ватмана изображен дом). Давайте дополним этот рисунок. Я буду загадывать вам загадки. Вы, пожалуйста, дослушайте загадку до конца, а потом можете отвечать хором.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из снега слеплен ловко: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колобка и нос – морковка. (Снеговик)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Весной веселит,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холодит,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питает,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согревает. (Дерево)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Чернокрылый, красногрудый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 нас найдёт приют.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боится он простуды,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тут как тут! (Снегирь)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Большая белая скала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зиму крепла и росла,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весеннего тепла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Скала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осела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потекла… (Сугроб)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по небу, с севера,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Плыла лебедь серая,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Плыла лебедь сытая,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кидала, сыпала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поля, </w:t>
      </w:r>
      <w:proofErr w:type="spell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озёрышки</w:t>
      </w:r>
      <w:proofErr w:type="spell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пух да пёрышки. (Снежная туча)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на листе ватмана дополняется изображением снеговика, дерева, снегиря, сугроба, тучи.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ещё можно изобразить на нашей картине? Загадать загадку: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девица: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швея, не мастерица,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сама не шьёт,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иголках круглый год? (Ёлка)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рисунок изображением ёлки.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ли вам картина? Как можно её назвать?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Сообщение темы урока.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что мы будем рисовать? Какой праздник приближается? Что вы ждёте от праздника?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быстро получается,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пальчики сцепляются.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Локотки ты подними,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ты разведи.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от себя, пальчики пропускаются между собой (ладони под углом друг к другу). Пальчики выставляются вперёд. Локотки к корпусу не прижимаются.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Показ порядка выполнения работы.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нарисовать  ёлочку? В этом нам  помогает  вопрос: «На что похожа  ёлка  по  форме?»  (треугольник,   зонтики, женскую  фигуру  в  длинном  платье).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Ассоциируя  ёлку  с  женской  фигурой,  чаще  говорят  о  фигуре  девушки,  подчёркивая  тем  самым  её  стройность.  Эта  ассоциация  сразу  создаёт  правильный  по  пропорциям  образ  дерева: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  головка  с головным  убором;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  плечи;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расширяющаяся  к  низу.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«Если ёлка – это  женщина  в  сарафане,  то,  как на нём  будут  лежать  складки?» (сверху  вниз).</w:t>
      </w:r>
    </w:p>
    <w:p w:rsidR="00F13205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  что  мазок,  которым  следует  рисовать  елку  должен  ложиться  сверху  вниз.  Ставим  кисть  на  кончик,  а  затем  ведем  вниз  с  увеличением  нажима – получается  складка.  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ёлочка получилась  объёмной,   между складками – ветками положим по  темному  мазку,  смешивая  зеленую  и  синюю  краски.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Затем  рисуем  ствол,  но не сплошной  линией,  а  так  будто  он проглядывает  из-за  колючих  веток.  У  ёлки  ствол  в  иголках  поэтому,  он  не  просто  коричневый,  а  коричневато-зеленый. </w:t>
      </w:r>
      <w:r w:rsidR="00F1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только  видим,  что   ёлочка  готова,   одеваем  её  в  праздничный  наряд: рисуем, гирлянды, мишуру, бусы.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«Елочка»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елочки, у елочки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Пушистые иголочки!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Душистые, пушистые</w:t>
      </w: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 иголочки!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встают из-за парт. Руки вытянуты вперед на уровне груди (выполняют это по команде учителя «раз!»). Надо, чтобы ладонь правой руки смотрела в ладонь левой. Учитель говорит, что движение надо начинать с большого пальца. Под слова «у елочки» дети сгибают и разгибают большой палец. </w:t>
      </w:r>
      <w:proofErr w:type="gramStart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вторично произнесенные слова «у елочки» — указательный палец; под слово «пушистые» — средний; под слово «душистые» — мизинец.</w:t>
      </w:r>
      <w:proofErr w:type="gramEnd"/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слова «пушистые, зеленые иголочки» дети 3 раза сжимают и разжимают ладонь.</w:t>
      </w:r>
    </w:p>
    <w:p w:rsidR="00F13205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Практическая работа.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r w:rsidR="00F66EB3"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помогает детям индивидуально, уделяя особое внимание детям с ЗПР.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урока.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  работ  учащихся   на  доске.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все, ребята, молодцы. Все выполнили свои работы на «отлично». Работа  удалась. Ёлочки - стройные  красавицы  с нетерпением  ждут  гостей! </w:t>
      </w:r>
    </w:p>
    <w:p w:rsidR="007944D0" w:rsidRPr="00F66EB3" w:rsidRDefault="007944D0" w:rsidP="00794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«Новый год»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4635"/>
      </w:tblGrid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Наступает Новый год!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в ладоши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водят хоровод.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 сцеплены пальцами, руки вытянуты, кисти </w:t>
            </w:r>
            <w:proofErr w:type="spellStart"/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внутрь-наружу</w:t>
            </w:r>
            <w:proofErr w:type="spellEnd"/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Висят на елке шарики,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соединяем пальцы на двух руках, образуя шар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Светятся фонарики.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фонарики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сверкают льдинки,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и резко разжимать кулаки по очереди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снежинки.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и плавно двигать кистями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дед Мороз идет,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шагают по коленям или по полу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подарки он несет.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 друг об друга ладони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7944D0" w:rsidRPr="00F66EB3" w:rsidTr="007944D0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5, б, 7, 8, 9, 1О.</w:t>
            </w:r>
          </w:p>
        </w:tc>
        <w:tc>
          <w:tcPr>
            <w:tcW w:w="4590" w:type="dxa"/>
            <w:vAlign w:val="center"/>
            <w:hideMark/>
          </w:tcPr>
          <w:p w:rsidR="007944D0" w:rsidRPr="00F66EB3" w:rsidRDefault="007944D0" w:rsidP="0079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массажируем каждый палец</w:t>
            </w:r>
          </w:p>
        </w:tc>
      </w:tr>
    </w:tbl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необычные оценки вам передала «Зимушка – зима». Детям раздаются красивые блестящие снежинки с цифрой «5» в серединке.</w:t>
      </w:r>
    </w:p>
    <w:p w:rsidR="007944D0" w:rsidRPr="00F66EB3" w:rsidRDefault="007944D0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 окончен. Всем спасибо.</w:t>
      </w:r>
    </w:p>
    <w:p w:rsidR="00F66EB3" w:rsidRPr="00F66EB3" w:rsidRDefault="00F66EB3" w:rsidP="00794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помогает детям с ЗПР убрать рабочее место.</w:t>
      </w:r>
    </w:p>
    <w:p w:rsidR="00E50D22" w:rsidRPr="00F66EB3" w:rsidRDefault="00E50D22">
      <w:pPr>
        <w:rPr>
          <w:rFonts w:ascii="Times New Roman" w:hAnsi="Times New Roman" w:cs="Times New Roman"/>
          <w:sz w:val="28"/>
          <w:szCs w:val="28"/>
        </w:rPr>
      </w:pPr>
    </w:p>
    <w:sectPr w:rsidR="00E50D22" w:rsidRPr="00F66EB3" w:rsidSect="00957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DP E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1DA"/>
    <w:multiLevelType w:val="multilevel"/>
    <w:tmpl w:val="53D6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F4E"/>
    <w:multiLevelType w:val="multilevel"/>
    <w:tmpl w:val="524EC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0176"/>
    <w:multiLevelType w:val="multilevel"/>
    <w:tmpl w:val="75F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65BD6"/>
    <w:multiLevelType w:val="multilevel"/>
    <w:tmpl w:val="E8F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F43B2"/>
    <w:multiLevelType w:val="hybridMultilevel"/>
    <w:tmpl w:val="47366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D32ED"/>
    <w:multiLevelType w:val="hybridMultilevel"/>
    <w:tmpl w:val="DD7C8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EB50EC"/>
    <w:multiLevelType w:val="hybridMultilevel"/>
    <w:tmpl w:val="62D8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2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4D0"/>
    <w:rsid w:val="00232145"/>
    <w:rsid w:val="004D0A77"/>
    <w:rsid w:val="006E5E9C"/>
    <w:rsid w:val="007944D0"/>
    <w:rsid w:val="00957D8E"/>
    <w:rsid w:val="00CE3239"/>
    <w:rsid w:val="00E50D22"/>
    <w:rsid w:val="00F13205"/>
    <w:rsid w:val="00F6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2"/>
  </w:style>
  <w:style w:type="paragraph" w:styleId="1">
    <w:name w:val="heading 1"/>
    <w:basedOn w:val="a"/>
    <w:link w:val="10"/>
    <w:uiPriority w:val="9"/>
    <w:qFormat/>
    <w:rsid w:val="0079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7D8E"/>
    <w:pPr>
      <w:widowControl w:val="0"/>
      <w:autoSpaceDE w:val="0"/>
      <w:autoSpaceDN w:val="0"/>
      <w:spacing w:after="0" w:line="240" w:lineRule="auto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2016-03-24T15:28:00Z</dcterms:created>
  <dcterms:modified xsi:type="dcterms:W3CDTF">2016-03-24T16:55:00Z</dcterms:modified>
</cp:coreProperties>
</file>