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0" w:rsidRPr="00B01F60" w:rsidRDefault="001A6D60" w:rsidP="00B01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Средства альтернативной коммуникации, как условия организации инклюзивного образования для детей с расстройством </w:t>
      </w:r>
      <w:proofErr w:type="spellStart"/>
      <w:r w:rsidRPr="00B0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B0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спектра</w:t>
      </w:r>
      <w:bookmarkStart w:id="0" w:name="_GoBack"/>
      <w:bookmarkEnd w:id="0"/>
    </w:p>
    <w:p w:rsidR="006E43F8" w:rsidRPr="00B01F60" w:rsidRDefault="006E43F8" w:rsidP="00B0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>Е. В. Белоусова</w:t>
      </w:r>
    </w:p>
    <w:p w:rsidR="006E43F8" w:rsidRPr="00B01F60" w:rsidRDefault="006E43F8" w:rsidP="00B0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B01F60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B01F60">
        <w:rPr>
          <w:rFonts w:ascii="Times New Roman" w:hAnsi="Times New Roman" w:cs="Times New Roman"/>
          <w:sz w:val="28"/>
          <w:szCs w:val="28"/>
        </w:rPr>
        <w:t xml:space="preserve"> санаторная общеобразовательная школа</w:t>
      </w:r>
    </w:p>
    <w:p w:rsidR="006E43F8" w:rsidRPr="00B01F60" w:rsidRDefault="006E43F8" w:rsidP="00B0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6E43F8" w:rsidRPr="00B01F60" w:rsidRDefault="006E43F8" w:rsidP="00B01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71C9" w:rsidRPr="00B01F60" w:rsidRDefault="00D03E12" w:rsidP="00B0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 Расстройство </w:t>
      </w:r>
      <w:proofErr w:type="spellStart"/>
      <w:r w:rsidRPr="00B01F60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01F60">
        <w:rPr>
          <w:rFonts w:ascii="Times New Roman" w:hAnsi="Times New Roman" w:cs="Times New Roman"/>
          <w:sz w:val="28"/>
          <w:szCs w:val="28"/>
        </w:rPr>
        <w:t xml:space="preserve"> спектра - это особая форма нарушенного психического развития с неравномерностью формирования различных психических функций, со своеобразными эмоционально-поведенческими, речевыми и иногда интеллектуальными расстройствами. Под аутизмом понимается  стремление ребёнка уйти от контактов с окружающими, находиться в себе, своем внутреннем  мире, необщительность. Особенностями поведения такого ребенка является, избегание контактов даже с родственниками, нежелание и неспособность играть вместе со своими сверстниками, отсутствие интереса к окружающему миру, страхи, агрессия и </w:t>
      </w:r>
      <w:proofErr w:type="spellStart"/>
      <w:r w:rsidRPr="00B01F60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Pr="00B01F60">
        <w:rPr>
          <w:rFonts w:ascii="Times New Roman" w:hAnsi="Times New Roman" w:cs="Times New Roman"/>
          <w:sz w:val="28"/>
          <w:szCs w:val="28"/>
        </w:rPr>
        <w:t xml:space="preserve">, стереотипность в поведении, нарастающая с возрастом задержка речевого развития. Для многих детей с РАС характерны нарушения коммуникативной сферы. Недоразвитие вербальной коммуникации не компенсируется спонтанно в виде использования невербальных средств (жестов, мимики) и альтернативных коммуникативных систем. </w:t>
      </w:r>
      <w:r w:rsidR="003152BE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1C9" w:rsidRPr="00B01F60" w:rsidRDefault="00F271C9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bCs/>
          <w:sz w:val="28"/>
          <w:szCs w:val="28"/>
        </w:rPr>
        <w:t xml:space="preserve">Коммуникативные нарушения </w:t>
      </w:r>
      <w:r w:rsidRPr="00B01F60">
        <w:rPr>
          <w:rFonts w:ascii="Times New Roman" w:hAnsi="Times New Roman" w:cs="Times New Roman"/>
          <w:sz w:val="28"/>
          <w:szCs w:val="28"/>
        </w:rPr>
        <w:t>- это проблемы, связанные с произнесением звуков (фонологическое расстройство) или нарушением плавности речи (заикание), они могут проявляться при общении (расстройство развития экспрессивной речи), или при понимании того, что говорят другие люди (смешанное экспрессивно-рецептивное расстройство). Эти расстройства в дальнейшем могут повлечь за собой различные проблемы в обучении.</w:t>
      </w:r>
    </w:p>
    <w:p w:rsidR="001F4BCC" w:rsidRPr="00B01F60" w:rsidRDefault="003152BE" w:rsidP="00B0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BCC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детей </w:t>
      </w:r>
      <w:r w:rsidR="00D03E12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 </w:t>
      </w:r>
      <w:r w:rsidR="001F4BCC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вписать в общие рамки, ведь каждый из них обладает индивидуальными характеристиками, находится в различных фазах развития, имеет или не имеет отягощающие </w:t>
      </w:r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инклюзию особенности</w:t>
      </w:r>
      <w:r w:rsidR="001F4BCC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заключается в том, чтобы инклюзия помогла ребенку познать социальную информацию о том, как взаимодействовать с другими, а также изучить образовательную программу, которая поможет в развитии функциональных навыков для перехода во взрослый мир.</w:t>
      </w:r>
    </w:p>
    <w:p w:rsidR="003152BE" w:rsidRPr="00B01F60" w:rsidRDefault="003152BE" w:rsidP="00B0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образование строится на многих </w:t>
      </w:r>
      <w:proofErr w:type="gramStart"/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</w:t>
      </w:r>
      <w:proofErr w:type="gramStart"/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принцип развивающей среды. Он предполагает наличие необходимых сред</w:t>
      </w:r>
      <w:r w:rsidR="00D03E12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обучения</w:t>
      </w:r>
      <w:r w:rsidR="00F271C9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коммуникации</w:t>
      </w:r>
      <w:r w:rsidR="00BF2FA6" w:rsidRPr="00B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структуры нарушения в развитии.</w:t>
      </w:r>
    </w:p>
    <w:p w:rsidR="00887BC9" w:rsidRPr="00B01F60" w:rsidRDefault="003152BE" w:rsidP="00B0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7BC9" w:rsidRPr="00B01F60">
        <w:rPr>
          <w:rFonts w:ascii="Times New Roman" w:hAnsi="Times New Roman" w:cs="Times New Roman"/>
          <w:sz w:val="28"/>
          <w:szCs w:val="28"/>
        </w:rPr>
        <w:t xml:space="preserve">Самые главные трудности, с которыми может столкнуться любой педагог, начинающий работать с такими </w:t>
      </w:r>
      <w:proofErr w:type="spellStart"/>
      <w:r w:rsidR="00887BC9" w:rsidRPr="00B01F60">
        <w:rPr>
          <w:rFonts w:ascii="Times New Roman" w:hAnsi="Times New Roman" w:cs="Times New Roman"/>
          <w:sz w:val="28"/>
          <w:szCs w:val="28"/>
        </w:rPr>
        <w:t>детьми-это</w:t>
      </w:r>
      <w:proofErr w:type="spellEnd"/>
      <w:r w:rsidR="00887BC9" w:rsidRPr="00B01F60">
        <w:rPr>
          <w:rFonts w:ascii="Times New Roman" w:hAnsi="Times New Roman" w:cs="Times New Roman"/>
          <w:sz w:val="28"/>
          <w:szCs w:val="28"/>
        </w:rPr>
        <w:t xml:space="preserve"> отсутствие учебных навыков и коммуникации.</w:t>
      </w:r>
      <w:proofErr w:type="gramEnd"/>
      <w:r w:rsidR="00887BC9" w:rsidRPr="00B0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BC9" w:rsidRPr="00B01F60">
        <w:rPr>
          <w:rFonts w:ascii="Times New Roman" w:hAnsi="Times New Roman" w:cs="Times New Roman"/>
          <w:sz w:val="28"/>
          <w:szCs w:val="28"/>
        </w:rPr>
        <w:t>Поэтому обучение этих детей начинается с установления контакта между педагогом и ребёнком, формирования учебного навыка и выработка стереотипа поведения ученика на уроке, а именно обучаем ребёнка по звонку занимать и покидать своё место за партой, учим ребёнка ждать пока учитель не подойдёт к нему</w:t>
      </w:r>
      <w:r w:rsidR="00340E12" w:rsidRPr="00B01F60">
        <w:rPr>
          <w:rFonts w:ascii="Times New Roman" w:hAnsi="Times New Roman" w:cs="Times New Roman"/>
          <w:sz w:val="28"/>
          <w:szCs w:val="28"/>
        </w:rPr>
        <w:t>, стараться выполнять задания самостоятельно, правильно и аккуратно.</w:t>
      </w:r>
      <w:proofErr w:type="gramEnd"/>
    </w:p>
    <w:p w:rsidR="00887BC9" w:rsidRPr="00B01F60" w:rsidRDefault="003152BE" w:rsidP="00B01F60">
      <w:pPr>
        <w:tabs>
          <w:tab w:val="left" w:pos="56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7BC9" w:rsidRPr="00B01F60">
        <w:rPr>
          <w:rFonts w:ascii="Times New Roman" w:hAnsi="Times New Roman" w:cs="Times New Roman"/>
          <w:sz w:val="28"/>
          <w:szCs w:val="28"/>
        </w:rPr>
        <w:t>Для обучения детей с РАС требуются особые условия в организации процес</w:t>
      </w:r>
      <w:r w:rsidRPr="00B01F60">
        <w:rPr>
          <w:rFonts w:ascii="Times New Roman" w:hAnsi="Times New Roman" w:cs="Times New Roman"/>
          <w:sz w:val="28"/>
          <w:szCs w:val="28"/>
        </w:rPr>
        <w:t>са обучения, а также особые</w:t>
      </w:r>
      <w:r w:rsidR="00887BC9" w:rsidRPr="00B01F60">
        <w:rPr>
          <w:rFonts w:ascii="Times New Roman" w:hAnsi="Times New Roman" w:cs="Times New Roman"/>
          <w:sz w:val="28"/>
          <w:szCs w:val="28"/>
        </w:rPr>
        <w:t xml:space="preserve"> приёмы в работе. Специальных учебников, тетрадей и других учебно-методических комплексов для таких детей не существует. Так как группа детей с аутизмом очень разнородная, то в  некоторых случаях требуется создание специальных индивидуальных рабочих тетрадей, прописей, дидактического и другого учебного материала адаптированного  почти под каждого ребёнка. </w:t>
      </w:r>
      <w:proofErr w:type="gramStart"/>
      <w:r w:rsidR="00887BC9" w:rsidRPr="00B01F60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887BC9" w:rsidRPr="00B01F60">
        <w:rPr>
          <w:rFonts w:ascii="Times New Roman" w:hAnsi="Times New Roman" w:cs="Times New Roman"/>
          <w:sz w:val="28"/>
          <w:szCs w:val="28"/>
        </w:rPr>
        <w:t xml:space="preserve"> имеющие кажущийся одинаковым диагноз совершенно разные на самом дел</w:t>
      </w:r>
      <w:r w:rsidR="00700B30" w:rsidRPr="00B01F60">
        <w:rPr>
          <w:rFonts w:ascii="Times New Roman" w:hAnsi="Times New Roman" w:cs="Times New Roman"/>
          <w:sz w:val="28"/>
          <w:szCs w:val="28"/>
        </w:rPr>
        <w:t>е и</w:t>
      </w:r>
      <w:r w:rsidR="00887BC9" w:rsidRPr="00B01F60">
        <w:rPr>
          <w:rFonts w:ascii="Times New Roman" w:hAnsi="Times New Roman" w:cs="Times New Roman"/>
          <w:sz w:val="28"/>
          <w:szCs w:val="28"/>
        </w:rPr>
        <w:t xml:space="preserve"> требуют к себе особый индивидуальный подход на протяжении всех занятий. </w:t>
      </w:r>
    </w:p>
    <w:p w:rsidR="00065A07" w:rsidRPr="00B01F60" w:rsidRDefault="00700B3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>Для того, чтобы начать обуч</w:t>
      </w:r>
      <w:r w:rsidR="00965444" w:rsidRPr="00B01F60">
        <w:rPr>
          <w:rFonts w:ascii="Times New Roman" w:hAnsi="Times New Roman" w:cs="Times New Roman"/>
          <w:sz w:val="28"/>
          <w:szCs w:val="28"/>
        </w:rPr>
        <w:t xml:space="preserve">ение детей с РАС нужно создать специальные </w:t>
      </w:r>
      <w:proofErr w:type="gramStart"/>
      <w:r w:rsidR="00965444" w:rsidRPr="00B01F6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965444" w:rsidRPr="00B01F60">
        <w:rPr>
          <w:rFonts w:ascii="Times New Roman" w:hAnsi="Times New Roman" w:cs="Times New Roman"/>
          <w:sz w:val="28"/>
          <w:szCs w:val="28"/>
        </w:rPr>
        <w:t xml:space="preserve"> удовлетворяющие особые образовательные потребности учащихся</w:t>
      </w:r>
      <w:r w:rsidRPr="00B01F60">
        <w:rPr>
          <w:rFonts w:ascii="Times New Roman" w:hAnsi="Times New Roman" w:cs="Times New Roman"/>
          <w:sz w:val="28"/>
          <w:szCs w:val="28"/>
        </w:rPr>
        <w:t xml:space="preserve">. </w:t>
      </w:r>
      <w:r w:rsidR="00065A07" w:rsidRPr="00B01F60">
        <w:rPr>
          <w:rFonts w:ascii="Times New Roman" w:hAnsi="Times New Roman" w:cs="Times New Roman"/>
          <w:sz w:val="28"/>
          <w:szCs w:val="28"/>
        </w:rPr>
        <w:t xml:space="preserve">Одним из главных условий для успешной работы с данной категорией </w:t>
      </w:r>
      <w:proofErr w:type="spellStart"/>
      <w:proofErr w:type="gramStart"/>
      <w:r w:rsidR="00065A07" w:rsidRPr="00B01F60">
        <w:rPr>
          <w:rFonts w:ascii="Times New Roman" w:hAnsi="Times New Roman" w:cs="Times New Roman"/>
          <w:sz w:val="28"/>
          <w:szCs w:val="28"/>
        </w:rPr>
        <w:t>детей-является</w:t>
      </w:r>
      <w:proofErr w:type="spellEnd"/>
      <w:proofErr w:type="gramEnd"/>
      <w:r w:rsidR="00065A07" w:rsidRPr="00B01F60">
        <w:rPr>
          <w:rFonts w:ascii="Times New Roman" w:hAnsi="Times New Roman" w:cs="Times New Roman"/>
          <w:sz w:val="28"/>
          <w:szCs w:val="28"/>
        </w:rPr>
        <w:t xml:space="preserve"> организация его рабочего места и оформление специальной среды в классе.</w:t>
      </w:r>
      <w:r w:rsidR="00DE525D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065A07" w:rsidRPr="00B01F60">
        <w:rPr>
          <w:rFonts w:ascii="Times New Roman" w:hAnsi="Times New Roman" w:cs="Times New Roman"/>
          <w:sz w:val="28"/>
          <w:szCs w:val="28"/>
        </w:rPr>
        <w:t xml:space="preserve">Для детей с расстройствами </w:t>
      </w:r>
      <w:proofErr w:type="spellStart"/>
      <w:r w:rsidR="00065A07" w:rsidRPr="00B01F60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065A07" w:rsidRPr="00B01F60">
        <w:rPr>
          <w:rFonts w:ascii="Times New Roman" w:hAnsi="Times New Roman" w:cs="Times New Roman"/>
          <w:sz w:val="28"/>
          <w:szCs w:val="28"/>
        </w:rPr>
        <w:t xml:space="preserve"> спектра необходимым средством обучения является визуальная поддержка.</w:t>
      </w:r>
    </w:p>
    <w:p w:rsidR="00B01F60" w:rsidRDefault="00700B3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>В нашем учреждении стремятся создать такую обучающую среду, чтобы ребёнок с РАС чувствовал себя комфортно: это специальные парты  с ограничением угла зрени</w:t>
      </w:r>
      <w:proofErr w:type="gramStart"/>
      <w:r w:rsidRPr="00B01F6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01F60">
        <w:rPr>
          <w:rFonts w:ascii="Times New Roman" w:hAnsi="Times New Roman" w:cs="Times New Roman"/>
          <w:sz w:val="28"/>
          <w:szCs w:val="28"/>
        </w:rPr>
        <w:t>так как таким детям свойственно отвлекаться на любые посторонние раздражители</w:t>
      </w:r>
      <w:r w:rsidR="00065A07" w:rsidRPr="00B01F60">
        <w:rPr>
          <w:rFonts w:ascii="Times New Roman" w:hAnsi="Times New Roman" w:cs="Times New Roman"/>
          <w:sz w:val="28"/>
          <w:szCs w:val="28"/>
        </w:rPr>
        <w:t>)</w:t>
      </w:r>
      <w:r w:rsidR="00965444" w:rsidRPr="00B01F60">
        <w:rPr>
          <w:rFonts w:ascii="Times New Roman" w:hAnsi="Times New Roman" w:cs="Times New Roman"/>
          <w:sz w:val="28"/>
          <w:szCs w:val="28"/>
        </w:rPr>
        <w:t xml:space="preserve">(Рис.1.) </w:t>
      </w: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60" w:rsidRDefault="0038061D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i/>
          <w:sz w:val="28"/>
          <w:szCs w:val="28"/>
        </w:rPr>
        <w:t>Рисунок 1. Парта с ограничением угла зрения</w:t>
      </w:r>
      <w:r w:rsidRPr="00B01F60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2168DE" w:rsidRPr="00B01F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1780" cy="2108835"/>
            <wp:effectExtent l="19050" t="0" r="26670" b="634365"/>
            <wp:docPr id="2" name="Рисунок 6" descr="C:\Users\USER\Desktop\IMG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79" cy="21089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8061D" w:rsidRPr="00B0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>и всесторонняя визуальная поддержк</w:t>
      </w:r>
      <w:proofErr w:type="gramStart"/>
      <w:r w:rsidRPr="00B01F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01F60">
        <w:rPr>
          <w:rFonts w:ascii="Times New Roman" w:hAnsi="Times New Roman" w:cs="Times New Roman"/>
          <w:sz w:val="28"/>
          <w:szCs w:val="28"/>
        </w:rPr>
        <w:t xml:space="preserve">Рис.2.) </w:t>
      </w: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1D" w:rsidRPr="00B01F60" w:rsidRDefault="0038061D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i/>
          <w:sz w:val="28"/>
          <w:szCs w:val="28"/>
        </w:rPr>
        <w:t>Рисунок 2.</w:t>
      </w:r>
      <w:r w:rsidR="002168DE" w:rsidRPr="00B01F60">
        <w:rPr>
          <w:rFonts w:ascii="Times New Roman" w:hAnsi="Times New Roman" w:cs="Times New Roman"/>
          <w:i/>
          <w:sz w:val="28"/>
          <w:szCs w:val="28"/>
        </w:rPr>
        <w:t>Классная доска</w:t>
      </w:r>
      <w:r w:rsidR="002168DE" w:rsidRPr="00B01F60">
        <w:rPr>
          <w:rFonts w:ascii="Times New Roman" w:hAnsi="Times New Roman" w:cs="Times New Roman"/>
          <w:sz w:val="28"/>
          <w:szCs w:val="28"/>
        </w:rPr>
        <w:t>.</w:t>
      </w:r>
    </w:p>
    <w:p w:rsidR="00B01F60" w:rsidRDefault="00700B3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1F60">
        <w:rPr>
          <w:rFonts w:ascii="Times New Roman" w:hAnsi="Times New Roman" w:cs="Times New Roman"/>
          <w:sz w:val="28"/>
          <w:szCs w:val="28"/>
        </w:rPr>
        <w:t xml:space="preserve"> </w:t>
      </w:r>
      <w:r w:rsidRPr="00B01F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1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4540" cy="2712720"/>
            <wp:effectExtent l="19050" t="0" r="22860" b="773430"/>
            <wp:docPr id="7" name="Рисунок 7" descr="C:\Users\USER\Desktop\IMG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4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2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0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3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вплоть до </w:t>
      </w:r>
      <w:r w:rsidR="00965444" w:rsidRPr="00B01F60">
        <w:rPr>
          <w:rFonts w:ascii="Times New Roman" w:hAnsi="Times New Roman" w:cs="Times New Roman"/>
          <w:sz w:val="28"/>
          <w:szCs w:val="28"/>
        </w:rPr>
        <w:t>санитарно-</w:t>
      </w:r>
      <w:r w:rsidR="00700B30" w:rsidRPr="00B01F60">
        <w:rPr>
          <w:rFonts w:ascii="Times New Roman" w:hAnsi="Times New Roman" w:cs="Times New Roman"/>
          <w:sz w:val="28"/>
          <w:szCs w:val="28"/>
        </w:rPr>
        <w:t>гигиенических процедур</w:t>
      </w:r>
      <w:proofErr w:type="gramStart"/>
      <w:r w:rsidR="00700B30" w:rsidRPr="00B01F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00B30" w:rsidRPr="00B01F60">
        <w:rPr>
          <w:rFonts w:ascii="Times New Roman" w:hAnsi="Times New Roman" w:cs="Times New Roman"/>
          <w:sz w:val="28"/>
          <w:szCs w:val="28"/>
        </w:rPr>
        <w:t>карточки, схемы, пиктограммы)</w:t>
      </w:r>
      <w:r w:rsidR="006C43E2" w:rsidRPr="00B01F60">
        <w:rPr>
          <w:rFonts w:ascii="Times New Roman" w:hAnsi="Times New Roman" w:cs="Times New Roman"/>
          <w:sz w:val="28"/>
          <w:szCs w:val="28"/>
        </w:rPr>
        <w:t>(Рис.3.)</w:t>
      </w:r>
    </w:p>
    <w:p w:rsidR="00B01F60" w:rsidRPr="00B01F60" w:rsidRDefault="00B01F6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60" w:rsidRPr="00B01F60" w:rsidRDefault="006C43E2" w:rsidP="00B01F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F60">
        <w:rPr>
          <w:rFonts w:ascii="Times New Roman" w:hAnsi="Times New Roman" w:cs="Times New Roman"/>
          <w:i/>
          <w:sz w:val="28"/>
          <w:szCs w:val="28"/>
        </w:rPr>
        <w:t xml:space="preserve">    Рисунок 3. Этапы мытья рук   </w:t>
      </w:r>
    </w:p>
    <w:p w:rsidR="006C43E2" w:rsidRPr="00B01F60" w:rsidRDefault="006C43E2" w:rsidP="00B0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87BC9" w:rsidRPr="00B01F60" w:rsidRDefault="00700B30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B01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5045" cy="1698784"/>
            <wp:effectExtent l="19050" t="0" r="20955" b="511175"/>
            <wp:docPr id="9" name="Рисунок 9" descr="C:\Users\USER\Desktop\IMG_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4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96" cy="17039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87BC9" w:rsidRPr="00B01F60">
        <w:rPr>
          <w:rFonts w:ascii="Times New Roman" w:hAnsi="Times New Roman" w:cs="Times New Roman"/>
          <w:sz w:val="28"/>
          <w:szCs w:val="28"/>
        </w:rPr>
        <w:t>Визуальная поддержка</w:t>
      </w:r>
      <w:r w:rsidR="00065C35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887BC9" w:rsidRPr="00B01F60">
        <w:rPr>
          <w:rFonts w:ascii="Times New Roman" w:hAnsi="Times New Roman" w:cs="Times New Roman"/>
          <w:sz w:val="28"/>
          <w:szCs w:val="28"/>
        </w:rPr>
        <w:t>- помогает ребёнку более комфортно чувствовать себя в классе и на уроке. Подобная методика применяется в связи с тем, что большинство детей с РАС понимают и запоминают лучше то, что они ВИДЯТ,  чем то, что они СЛЫШАТ. Когда ребёнок видит и знает,  какие виды деятельности на сегодняшний день его</w:t>
      </w:r>
      <w:r w:rsidR="006C43E2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887BC9" w:rsidRPr="00B01F60">
        <w:rPr>
          <w:rFonts w:ascii="Times New Roman" w:hAnsi="Times New Roman" w:cs="Times New Roman"/>
          <w:sz w:val="28"/>
          <w:szCs w:val="28"/>
        </w:rPr>
        <w:t>ожидают в классе, чем он будет заниматься на уроке, это снимает тревожность таких детей и исключает проявление нежелательного поведения у ребёнка.</w:t>
      </w:r>
    </w:p>
    <w:p w:rsidR="00887BC9" w:rsidRPr="00B01F60" w:rsidRDefault="00887BC9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Для обучения ребёнка с аутизмом очень хорошо подходит китайский принцип: </w:t>
      </w:r>
      <w:r w:rsidRPr="00B01F60">
        <w:rPr>
          <w:rFonts w:ascii="Times New Roman" w:hAnsi="Times New Roman" w:cs="Times New Roman"/>
          <w:b/>
          <w:sz w:val="28"/>
          <w:szCs w:val="28"/>
        </w:rPr>
        <w:t>«я слышу, и я забываю, я вижу, и я запоминаю, я делаю, и я понимаю».</w:t>
      </w:r>
      <w:r w:rsidRPr="00B0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35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У  учащихся с РАС наблюдается обширный спектр речевых расстройств. </w:t>
      </w:r>
    </w:p>
    <w:p w:rsidR="00AD276E" w:rsidRPr="00B01F60" w:rsidRDefault="000E21E2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детей с аутизмом не способна к диалогу, так как ребёнок не умеет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слушателя и не в состоянии поддерживать беседу, но при этом </w:t>
      </w:r>
      <w:r w:rsidR="00AD276E" w:rsidRPr="00B01F60">
        <w:rPr>
          <w:rFonts w:ascii="Times New Roman" w:hAnsi="Times New Roman" w:cs="Times New Roman"/>
          <w:sz w:val="28"/>
          <w:szCs w:val="28"/>
        </w:rPr>
        <w:lastRenderedPageBreak/>
        <w:t xml:space="preserve">он активно пользуется развернутой речью. Учащийся способен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>цитировать</w:t>
      </w:r>
      <w:proofErr w:type="gram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что либо </w:t>
      </w:r>
      <w:r w:rsidRPr="00B01F60">
        <w:rPr>
          <w:rFonts w:ascii="Times New Roman" w:hAnsi="Times New Roman" w:cs="Times New Roman"/>
          <w:sz w:val="28"/>
          <w:szCs w:val="28"/>
        </w:rPr>
        <w:t xml:space="preserve">из </w:t>
      </w:r>
      <w:r w:rsidR="00AD276E" w:rsidRPr="00B01F60">
        <w:rPr>
          <w:rFonts w:ascii="Times New Roman" w:hAnsi="Times New Roman" w:cs="Times New Roman"/>
          <w:sz w:val="28"/>
          <w:szCs w:val="28"/>
        </w:rPr>
        <w:t>любимой книги, мультфильма и т. д.</w:t>
      </w:r>
      <w:r w:rsidR="00333BEE" w:rsidRPr="00B01F60">
        <w:rPr>
          <w:rFonts w:ascii="Times New Roman" w:hAnsi="Times New Roman" w:cs="Times New Roman"/>
          <w:sz w:val="28"/>
          <w:szCs w:val="28"/>
        </w:rPr>
        <w:t>, длительно</w:t>
      </w:r>
      <w:r w:rsidRPr="00B01F60">
        <w:rPr>
          <w:rFonts w:ascii="Times New Roman" w:hAnsi="Times New Roman" w:cs="Times New Roman"/>
          <w:sz w:val="28"/>
          <w:szCs w:val="28"/>
        </w:rPr>
        <w:t xml:space="preserve"> рассуждать на интересующую его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тематику. Речь таких детей торопливая иногда не соответствует смыслу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>произносимого</w:t>
      </w:r>
      <w:proofErr w:type="gram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, нечеткая со своеобразной </w:t>
      </w:r>
      <w:r w:rsidR="00333BEE" w:rsidRPr="00B01F60">
        <w:rPr>
          <w:rFonts w:ascii="Times New Roman" w:hAnsi="Times New Roman" w:cs="Times New Roman"/>
          <w:sz w:val="28"/>
          <w:szCs w:val="28"/>
        </w:rPr>
        <w:t>интонацией, ребёнок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как бы разговаривает сам с собой.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Часто создается впечатление, </w:t>
      </w:r>
      <w:r w:rsidR="000A7E39" w:rsidRPr="00B01F60">
        <w:rPr>
          <w:rFonts w:ascii="Times New Roman" w:hAnsi="Times New Roman" w:cs="Times New Roman"/>
          <w:sz w:val="28"/>
          <w:szCs w:val="28"/>
        </w:rPr>
        <w:t>что учащийся не понимает данную ему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инструкцию. На заинтересовавшую же его эмоциональную ситуацию, ребёнок может дать моментальную живую реакцию.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Все имеющиеся речевые нарушения у детей с разными вариантами РАС очень разнообразны, но у всех встречается недостаточность понимания, осмысления речи, т.е. прагматической её части, что является следствием нарушения коммуникации. </w:t>
      </w:r>
      <w:r w:rsidR="00413E14" w:rsidRPr="00B01F60">
        <w:rPr>
          <w:rFonts w:ascii="Times New Roman" w:hAnsi="Times New Roman" w:cs="Times New Roman"/>
          <w:sz w:val="28"/>
          <w:szCs w:val="28"/>
        </w:rPr>
        <w:t>[2,с.66-71]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01F60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>РАС</w:t>
      </w:r>
      <w:proofErr w:type="gram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в большей степени, чем при любых других нарушениях, у ребёнка заметна разница между пониманием и умением произнести. Но причина здесь совершенно особая: это отсутствие или снижение речевой инициативы, которую  необходимо восстановить и развить. Способы реализации этой  задачи изменяются в зависимости от принадлежности р</w:t>
      </w:r>
      <w:r w:rsidR="00C66593" w:rsidRPr="00B01F60">
        <w:rPr>
          <w:rFonts w:ascii="Times New Roman" w:hAnsi="Times New Roman" w:cs="Times New Roman"/>
          <w:sz w:val="28"/>
          <w:szCs w:val="28"/>
        </w:rPr>
        <w:t>ебенка к одной из четырех групп</w:t>
      </w:r>
      <w:r w:rsidR="00E946D8" w:rsidRPr="00B01F60">
        <w:rPr>
          <w:rFonts w:ascii="Times New Roman" w:hAnsi="Times New Roman" w:cs="Times New Roman"/>
          <w:sz w:val="28"/>
          <w:szCs w:val="28"/>
        </w:rPr>
        <w:t>.</w:t>
      </w:r>
      <w:r w:rsidR="003B2BCF" w:rsidRPr="00B01F60">
        <w:rPr>
          <w:rFonts w:ascii="Times New Roman" w:hAnsi="Times New Roman" w:cs="Times New Roman"/>
          <w:sz w:val="28"/>
          <w:szCs w:val="28"/>
        </w:rPr>
        <w:t>[4,</w:t>
      </w:r>
      <w:r w:rsidR="003B2BCF" w:rsidRPr="00B01F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2BCF" w:rsidRPr="00B01F60">
        <w:rPr>
          <w:rFonts w:ascii="Times New Roman" w:hAnsi="Times New Roman" w:cs="Times New Roman"/>
          <w:sz w:val="28"/>
          <w:szCs w:val="28"/>
        </w:rPr>
        <w:t>.17, 121]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>Наиболее  трудоемкой, сложной и наименее предсказуемой по результатам и темпу усвоения является работа с «</w:t>
      </w:r>
      <w:proofErr w:type="spellStart"/>
      <w:r w:rsidR="00AD276E" w:rsidRPr="00B01F60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» учащимися. Это категория детей, которая никогда не пользовались речью (за исключением тех аффективных высказываний, которые родители слышали несколько раз в течение жизни ребенка, но затем они никогда больше не повторялись), или дети, </w:t>
      </w:r>
      <w:r w:rsidR="00333BEE" w:rsidRPr="00B01F60">
        <w:rPr>
          <w:rFonts w:ascii="Times New Roman" w:hAnsi="Times New Roman" w:cs="Times New Roman"/>
          <w:sz w:val="28"/>
          <w:szCs w:val="28"/>
        </w:rPr>
        <w:t xml:space="preserve">у которых произошла мутация </w:t>
      </w:r>
      <w:proofErr w:type="gramStart"/>
      <w:r w:rsidR="00333BEE" w:rsidRPr="00B01F60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333BEE" w:rsidRPr="00B01F60">
        <w:rPr>
          <w:rFonts w:ascii="Times New Roman" w:hAnsi="Times New Roman" w:cs="Times New Roman"/>
          <w:sz w:val="28"/>
          <w:szCs w:val="28"/>
        </w:rPr>
        <w:t xml:space="preserve"> т.е. они утратили её после небольшого периода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нормального развития (как правило, в возрасте 2–3 лет).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>И данная категория детей предполагает особую дополнительную работу с ними дл</w:t>
      </w:r>
      <w:r w:rsidR="00686213" w:rsidRPr="00B01F60">
        <w:rPr>
          <w:rFonts w:ascii="Times New Roman" w:hAnsi="Times New Roman" w:cs="Times New Roman"/>
          <w:sz w:val="28"/>
          <w:szCs w:val="28"/>
        </w:rPr>
        <w:t>я реализации программы обучения, а именно способы альтернативной коммуникации.</w:t>
      </w:r>
    </w:p>
    <w:p w:rsidR="00AD276E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Нарушения речевой деятельности учащегося с РАС  варьируются – от </w:t>
      </w:r>
      <w:r w:rsidR="003C23BE" w:rsidRPr="00B01F60">
        <w:rPr>
          <w:rFonts w:ascii="Times New Roman" w:hAnsi="Times New Roman" w:cs="Times New Roman"/>
          <w:sz w:val="28"/>
          <w:szCs w:val="28"/>
        </w:rPr>
        <w:t>абсолютно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6E" w:rsidRPr="00B01F60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детей, которые не умеют пользоваться даже жестами, до бегло г</w:t>
      </w:r>
      <w:r w:rsidR="003C23BE" w:rsidRPr="00B01F60">
        <w:rPr>
          <w:rFonts w:ascii="Times New Roman" w:hAnsi="Times New Roman" w:cs="Times New Roman"/>
          <w:sz w:val="28"/>
          <w:szCs w:val="28"/>
        </w:rPr>
        <w:t>оворящих, но имеющих некоторые проблемы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прагматической стороны речи.</w:t>
      </w:r>
      <w:r w:rsidR="00B551A3" w:rsidRPr="00B01F60">
        <w:rPr>
          <w:rFonts w:ascii="Times New Roman" w:hAnsi="Times New Roman" w:cs="Times New Roman"/>
          <w:sz w:val="28"/>
          <w:szCs w:val="28"/>
        </w:rPr>
        <w:t xml:space="preserve">[1, </w:t>
      </w:r>
      <w:r w:rsidR="00B551A3" w:rsidRPr="00B01F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51A3" w:rsidRPr="00B01F60">
        <w:rPr>
          <w:rFonts w:ascii="Times New Roman" w:hAnsi="Times New Roman" w:cs="Times New Roman"/>
          <w:sz w:val="28"/>
          <w:szCs w:val="28"/>
        </w:rPr>
        <w:t>.29]</w:t>
      </w: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Самые большие проблемы в общении возникают у </w:t>
      </w:r>
      <w:proofErr w:type="spellStart"/>
      <w:r w:rsidR="00AD276E" w:rsidRPr="00B01F60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="00AD276E" w:rsidRPr="00B01F60">
        <w:rPr>
          <w:rFonts w:ascii="Times New Roman" w:hAnsi="Times New Roman" w:cs="Times New Roman"/>
          <w:sz w:val="28"/>
          <w:szCs w:val="28"/>
        </w:rPr>
        <w:t>неуслышанных</w:t>
      </w:r>
      <w:proofErr w:type="spellEnd"/>
      <w:r w:rsidR="00AD276E" w:rsidRPr="00B01F60">
        <w:rPr>
          <w:rFonts w:ascii="Times New Roman" w:hAnsi="Times New Roman" w:cs="Times New Roman"/>
          <w:sz w:val="28"/>
          <w:szCs w:val="28"/>
        </w:rPr>
        <w:t xml:space="preserve"> или непонятых» ребятишек может возникнуть нежелательное поведение, которое проявляется в различных негативных действиях либо по отношению к себе, либо по отношению к окружающим и в дальнейшем будет затруднять учебный процесс.</w:t>
      </w:r>
    </w:p>
    <w:p w:rsidR="00EA2568" w:rsidRPr="00B01F60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</w:t>
      </w:r>
      <w:r w:rsidR="00AD276E" w:rsidRPr="00B01F60">
        <w:rPr>
          <w:rFonts w:ascii="Times New Roman" w:hAnsi="Times New Roman" w:cs="Times New Roman"/>
          <w:sz w:val="28"/>
          <w:szCs w:val="28"/>
        </w:rPr>
        <w:t>Для избегания нежелательного поведения и преодоления трудностей в коммуникации и нарушений развития, обусловленных этими затруднениями, существуют альтернативные и вспомо</w:t>
      </w:r>
      <w:r w:rsidR="00686213" w:rsidRPr="00B01F60">
        <w:rPr>
          <w:rFonts w:ascii="Times New Roman" w:hAnsi="Times New Roman" w:cs="Times New Roman"/>
          <w:sz w:val="28"/>
          <w:szCs w:val="28"/>
        </w:rPr>
        <w:t>гательные способы коммуникации. Задача педагога познакомить учащихся с этими способами и научить их применять при общении.</w:t>
      </w:r>
      <w:r w:rsidR="007C38AE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686213" w:rsidRPr="00B0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AC" w:rsidRPr="00B01F60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</w:t>
      </w:r>
      <w:r w:rsidR="00AD276E" w:rsidRPr="00B01F60">
        <w:rPr>
          <w:rFonts w:ascii="Times New Roman" w:hAnsi="Times New Roman" w:cs="Times New Roman"/>
          <w:sz w:val="28"/>
          <w:szCs w:val="28"/>
        </w:rPr>
        <w:t>Визуальные карточки PECS – это альтернативный способ коммуни</w:t>
      </w:r>
      <w:r w:rsidRPr="00B01F60">
        <w:rPr>
          <w:rFonts w:ascii="Times New Roman" w:hAnsi="Times New Roman" w:cs="Times New Roman"/>
          <w:sz w:val="28"/>
          <w:szCs w:val="28"/>
        </w:rPr>
        <w:t>кации ребенка с другими людьми.</w:t>
      </w:r>
    </w:p>
    <w:p w:rsidR="00107CAC" w:rsidRPr="00B01F60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</w:t>
      </w:r>
      <w:r w:rsidR="001D32FD" w:rsidRPr="00B01F60">
        <w:rPr>
          <w:rFonts w:ascii="Times New Roman" w:hAnsi="Times New Roman" w:cs="Times New Roman"/>
          <w:sz w:val="28"/>
          <w:szCs w:val="28"/>
        </w:rPr>
        <w:t>Они являются одним  из ведущих методов альтернативного общени</w:t>
      </w:r>
      <w:proofErr w:type="gramStart"/>
      <w:r w:rsidR="001D32FD" w:rsidRPr="00B01F60">
        <w:rPr>
          <w:rFonts w:ascii="Times New Roman" w:hAnsi="Times New Roman" w:cs="Times New Roman"/>
          <w:sz w:val="28"/>
          <w:szCs w:val="28"/>
        </w:rPr>
        <w:t>я</w:t>
      </w:r>
      <w:r w:rsidR="00516314" w:rsidRPr="00B01F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6314" w:rsidRPr="00B01F60">
        <w:rPr>
          <w:rFonts w:ascii="Times New Roman" w:hAnsi="Times New Roman" w:cs="Times New Roman"/>
          <w:sz w:val="28"/>
          <w:szCs w:val="28"/>
        </w:rPr>
        <w:t xml:space="preserve">особенно для </w:t>
      </w:r>
      <w:proofErr w:type="spellStart"/>
      <w:r w:rsidR="00516314" w:rsidRPr="00B01F60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516314" w:rsidRPr="00B01F60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1D32FD" w:rsidRPr="00B01F60">
        <w:rPr>
          <w:rFonts w:ascii="Times New Roman" w:hAnsi="Times New Roman" w:cs="Times New Roman"/>
          <w:sz w:val="28"/>
          <w:szCs w:val="28"/>
        </w:rPr>
        <w:t xml:space="preserve">. </w:t>
      </w:r>
      <w:r w:rsidR="00AD276E" w:rsidRPr="00B01F60">
        <w:rPr>
          <w:rFonts w:ascii="Times New Roman" w:hAnsi="Times New Roman" w:cs="Times New Roman"/>
          <w:sz w:val="28"/>
          <w:szCs w:val="28"/>
        </w:rPr>
        <w:t xml:space="preserve">Главная цель визуальных карточек </w:t>
      </w:r>
      <w:r w:rsidR="00AD276E" w:rsidRPr="00B01F60">
        <w:rPr>
          <w:rFonts w:ascii="Times New Roman" w:hAnsi="Times New Roman" w:cs="Times New Roman"/>
          <w:sz w:val="28"/>
          <w:szCs w:val="28"/>
        </w:rPr>
        <w:lastRenderedPageBreak/>
        <w:t>– это дать ребенку возможность попросить или сказать о том, что он хочет, что ему нужно, или как он себя чувствует, когда он не м</w:t>
      </w:r>
      <w:r w:rsidR="00AC3C10" w:rsidRPr="00B01F60">
        <w:rPr>
          <w:rFonts w:ascii="Times New Roman" w:hAnsi="Times New Roman" w:cs="Times New Roman"/>
          <w:sz w:val="28"/>
          <w:szCs w:val="28"/>
        </w:rPr>
        <w:t xml:space="preserve">ожет это сделать с помощью речи, а  так же и получить информацию. </w:t>
      </w:r>
    </w:p>
    <w:p w:rsidR="006C43E2" w:rsidRPr="00B01F60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0">
        <w:rPr>
          <w:rFonts w:ascii="Times New Roman" w:hAnsi="Times New Roman" w:cs="Times New Roman"/>
          <w:sz w:val="28"/>
          <w:szCs w:val="28"/>
        </w:rPr>
        <w:t xml:space="preserve">    </w:t>
      </w:r>
      <w:r w:rsidR="00AC3C10" w:rsidRPr="00B01F60">
        <w:rPr>
          <w:rFonts w:ascii="Times New Roman" w:hAnsi="Times New Roman" w:cs="Times New Roman"/>
          <w:sz w:val="28"/>
          <w:szCs w:val="28"/>
        </w:rPr>
        <w:t xml:space="preserve">Эти </w:t>
      </w:r>
      <w:r w:rsidR="00AD276E" w:rsidRPr="00B01F60">
        <w:rPr>
          <w:rFonts w:ascii="Times New Roman" w:hAnsi="Times New Roman" w:cs="Times New Roman"/>
          <w:sz w:val="28"/>
          <w:szCs w:val="28"/>
        </w:rPr>
        <w:t>карточки ис</w:t>
      </w:r>
      <w:r w:rsidR="009C2D7A" w:rsidRPr="00B01F60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AC3C10" w:rsidRPr="00B01F60">
        <w:rPr>
          <w:rFonts w:ascii="Times New Roman" w:hAnsi="Times New Roman" w:cs="Times New Roman"/>
          <w:sz w:val="28"/>
          <w:szCs w:val="28"/>
        </w:rPr>
        <w:t xml:space="preserve">и </w:t>
      </w:r>
      <w:r w:rsidR="00347817" w:rsidRPr="00B01F60">
        <w:rPr>
          <w:rFonts w:ascii="Times New Roman" w:hAnsi="Times New Roman" w:cs="Times New Roman"/>
          <w:sz w:val="28"/>
          <w:szCs w:val="28"/>
        </w:rPr>
        <w:t>в учебном</w:t>
      </w:r>
      <w:r w:rsidR="006C43E2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347817" w:rsidRPr="00B01F60">
        <w:rPr>
          <w:rFonts w:ascii="Times New Roman" w:hAnsi="Times New Roman" w:cs="Times New Roman"/>
          <w:sz w:val="28"/>
          <w:szCs w:val="28"/>
        </w:rPr>
        <w:t xml:space="preserve">процессе. </w:t>
      </w:r>
      <w:r w:rsidR="009C2D7A" w:rsidRPr="00B01F60">
        <w:rPr>
          <w:rFonts w:ascii="Times New Roman" w:hAnsi="Times New Roman" w:cs="Times New Roman"/>
          <w:sz w:val="28"/>
          <w:szCs w:val="28"/>
        </w:rPr>
        <w:t>Это визуальный календарь, расписание уроков</w:t>
      </w:r>
      <w:r w:rsidRPr="00B01F60">
        <w:rPr>
          <w:rFonts w:ascii="Times New Roman" w:hAnsi="Times New Roman" w:cs="Times New Roman"/>
          <w:sz w:val="28"/>
          <w:szCs w:val="28"/>
        </w:rPr>
        <w:t xml:space="preserve"> (Рис.4.)</w:t>
      </w:r>
      <w:r w:rsidR="009C2D7A" w:rsidRPr="00B01F60">
        <w:rPr>
          <w:rFonts w:ascii="Times New Roman" w:hAnsi="Times New Roman" w:cs="Times New Roman"/>
          <w:sz w:val="28"/>
          <w:szCs w:val="28"/>
        </w:rPr>
        <w:t xml:space="preserve"> на д</w:t>
      </w:r>
      <w:r w:rsidR="006C43E2" w:rsidRPr="00B01F60">
        <w:rPr>
          <w:rFonts w:ascii="Times New Roman" w:hAnsi="Times New Roman" w:cs="Times New Roman"/>
          <w:sz w:val="28"/>
          <w:szCs w:val="28"/>
        </w:rPr>
        <w:t xml:space="preserve">ень и визуальный </w:t>
      </w:r>
      <w:r w:rsidR="009C2D7A" w:rsidRPr="00B01F60">
        <w:rPr>
          <w:rFonts w:ascii="Times New Roman" w:hAnsi="Times New Roman" w:cs="Times New Roman"/>
          <w:sz w:val="28"/>
          <w:szCs w:val="28"/>
        </w:rPr>
        <w:t>ряд этапов урока</w:t>
      </w:r>
      <w:proofErr w:type="gramStart"/>
      <w:r w:rsidR="009C2D7A" w:rsidRPr="00B01F60">
        <w:rPr>
          <w:rFonts w:ascii="Times New Roman" w:hAnsi="Times New Roman" w:cs="Times New Roman"/>
          <w:sz w:val="28"/>
          <w:szCs w:val="28"/>
        </w:rPr>
        <w:t>.</w:t>
      </w:r>
      <w:r w:rsidRPr="00B01F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1F60">
        <w:rPr>
          <w:rFonts w:ascii="Times New Roman" w:hAnsi="Times New Roman" w:cs="Times New Roman"/>
          <w:sz w:val="28"/>
          <w:szCs w:val="28"/>
        </w:rPr>
        <w:t>Рис.5.)</w:t>
      </w:r>
      <w:r w:rsidR="005D7C72" w:rsidRP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6C43E2" w:rsidRPr="00B01F60">
        <w:rPr>
          <w:rFonts w:ascii="Times New Roman" w:hAnsi="Times New Roman" w:cs="Times New Roman"/>
          <w:sz w:val="28"/>
          <w:szCs w:val="28"/>
        </w:rPr>
        <w:t>Все виды деятельности обозначаются  картинкой или фотографией определённого размера и располагаются в расписании в определенной последовательности. Учащийся снимает картинку с расписания и помещает ее в рабочую область «</w:t>
      </w:r>
      <w:proofErr w:type="spellStart"/>
      <w:r w:rsidR="006C43E2" w:rsidRPr="00B01F60">
        <w:rPr>
          <w:rFonts w:ascii="Times New Roman" w:hAnsi="Times New Roman" w:cs="Times New Roman"/>
          <w:sz w:val="28"/>
          <w:szCs w:val="28"/>
        </w:rPr>
        <w:t>сейчас-потом</w:t>
      </w:r>
      <w:proofErr w:type="spellEnd"/>
      <w:r w:rsidR="006C43E2" w:rsidRPr="00B01F60">
        <w:rPr>
          <w:rFonts w:ascii="Times New Roman" w:hAnsi="Times New Roman" w:cs="Times New Roman"/>
          <w:sz w:val="28"/>
          <w:szCs w:val="28"/>
        </w:rPr>
        <w:t>». Когда задание завершено, картинка снимается. Следующее задание в расписании переносится в рабочую область, и т.д. Особенности восприятия и понимания лексико-грамматических конструкций, фразеологических оборотов речи, абстрактных понятий делают невозможным стандартное преподнесение учебного материала на основе устной речи. Учителю важно помнить, что весь учебный материал и любая информация должны подкрепляться визуальным рядом, а так же выполнением практических заданий.</w:t>
      </w:r>
    </w:p>
    <w:p w:rsidR="00107CAC" w:rsidRPr="006E43F8" w:rsidRDefault="00107CAC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E2" w:rsidRDefault="006C43E2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AC" w:rsidRPr="00B01F60">
        <w:rPr>
          <w:rFonts w:ascii="Times New Roman" w:hAnsi="Times New Roman" w:cs="Times New Roman"/>
          <w:i/>
          <w:sz w:val="28"/>
          <w:szCs w:val="28"/>
        </w:rPr>
        <w:t>Рисунок 4. Визуальное расписание уроков.</w:t>
      </w:r>
      <w:r w:rsidR="00107C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7CAC" w:rsidRPr="00107CAC">
        <w:rPr>
          <w:rFonts w:ascii="Times New Roman" w:hAnsi="Times New Roman" w:cs="Times New Roman"/>
          <w:sz w:val="24"/>
          <w:szCs w:val="24"/>
        </w:rPr>
        <w:t xml:space="preserve">    </w:t>
      </w:r>
      <w:r w:rsidR="00107CAC" w:rsidRPr="00B01F60">
        <w:rPr>
          <w:rFonts w:ascii="Times New Roman" w:hAnsi="Times New Roman" w:cs="Times New Roman"/>
          <w:i/>
          <w:sz w:val="28"/>
          <w:szCs w:val="28"/>
        </w:rPr>
        <w:t>Рисунок 5. Этапы урока</w:t>
      </w:r>
      <w:r w:rsidR="00107CAC" w:rsidRPr="00107CAC">
        <w:rPr>
          <w:rFonts w:ascii="Times New Roman" w:hAnsi="Times New Roman" w:cs="Times New Roman"/>
          <w:sz w:val="24"/>
          <w:szCs w:val="24"/>
        </w:rPr>
        <w:t>.</w:t>
      </w:r>
    </w:p>
    <w:p w:rsidR="00B01F60" w:rsidRDefault="00B01F60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60" w:rsidRDefault="00B01F60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60" w:rsidRDefault="00B01F60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60" w:rsidRDefault="00B01F60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60" w:rsidRPr="00107CAC" w:rsidRDefault="00B01F60" w:rsidP="006C4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horzAnchor="page" w:tblpX="6001" w:tblpY="-31"/>
        <w:tblW w:w="5184" w:type="dxa"/>
        <w:tblLook w:val="04A0"/>
      </w:tblPr>
      <w:tblGrid>
        <w:gridCol w:w="1872"/>
        <w:gridCol w:w="1776"/>
        <w:gridCol w:w="1536"/>
      </w:tblGrid>
      <w:tr w:rsidR="00107CAC" w:rsidTr="00107CAC">
        <w:trPr>
          <w:trHeight w:val="1514"/>
        </w:trPr>
        <w:tc>
          <w:tcPr>
            <w:tcW w:w="1872" w:type="dxa"/>
          </w:tcPr>
          <w:p w:rsidR="00107CAC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>СОСТАВЬ  СХЕМУ</w:t>
            </w:r>
          </w:p>
          <w:p w:rsidR="00107CAC" w:rsidRPr="006B08B7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ПРЕДЛОЖЕНИЯ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0920" cy="495300"/>
                  <wp:effectExtent l="0" t="0" r="0" b="0"/>
                  <wp:docPr id="21" name="Рисунок 21" descr="getImageD62WCZ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getImageD62WCZ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84" t="8395" r="7802" b="60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56" cy="53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107CAC" w:rsidRPr="006B08B7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gramStart"/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Ш И</w:t>
            </w:r>
          </w:p>
          <w:p w:rsidR="00107CAC" w:rsidRPr="00DE525D" w:rsidRDefault="00107CAC" w:rsidP="00107CAC">
            <w:pPr>
              <w:spacing w:after="0" w:line="360" w:lineRule="auto"/>
              <w:jc w:val="center"/>
              <w:rPr>
                <w:sz w:val="72"/>
                <w:szCs w:val="72"/>
              </w:rPr>
            </w:pPr>
            <w:r w:rsidRPr="00DE525D">
              <w:rPr>
                <w:rFonts w:ascii="Times New Roman" w:hAnsi="Times New Roman" w:cs="Times New Roman"/>
                <w:sz w:val="72"/>
                <w:szCs w:val="72"/>
              </w:rPr>
              <w:sym w:font="Wingdings" w:char="F03F"/>
            </w:r>
          </w:p>
        </w:tc>
        <w:tc>
          <w:tcPr>
            <w:tcW w:w="1536" w:type="dxa"/>
          </w:tcPr>
          <w:p w:rsidR="00107CAC" w:rsidRPr="006B08B7" w:rsidRDefault="00107CAC" w:rsidP="00107CAC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СОСТАВЬ </w:t>
            </w:r>
          </w:p>
          <w:p w:rsidR="00107CAC" w:rsidRPr="006B08B7" w:rsidRDefault="00107CAC" w:rsidP="00107CAC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>СХЕМУ СЛОВА</w:t>
            </w:r>
          </w:p>
          <w:p w:rsidR="00107CAC" w:rsidRDefault="00107CAC" w:rsidP="00107CAC">
            <w:pPr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6930" cy="525780"/>
                  <wp:effectExtent l="0" t="0" r="1270" b="7620"/>
                  <wp:docPr id="22" name="Рисунок 22" descr="http://pedsovet.su/_ld/437/59475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pedsovet.su/_ld/437/59475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67" t="2267" r="23167" b="22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51" cy="54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AC" w:rsidTr="00107CAC">
        <w:trPr>
          <w:trHeight w:val="1254"/>
        </w:trPr>
        <w:tc>
          <w:tcPr>
            <w:tcW w:w="1872" w:type="dxa"/>
          </w:tcPr>
          <w:p w:rsidR="00107CAC" w:rsidRPr="006B08B7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8B7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286385</wp:posOffset>
                  </wp:positionV>
                  <wp:extent cx="1051560" cy="647700"/>
                  <wp:effectExtent l="0" t="0" r="0" b="0"/>
                  <wp:wrapTopAndBottom/>
                  <wp:docPr id="23" name="Рисунок 23" descr="D:\Только работа\фото для работы\1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4" descr="D:\Только работа\фото для работы\11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5880"/>
                          <a:stretch/>
                        </pic:blipFill>
                        <pic:spPr bwMode="auto">
                          <a:xfrm>
                            <a:off x="0" y="0"/>
                            <a:ext cx="105156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B08B7">
              <w:rPr>
                <w:rFonts w:ascii="Times New Roman" w:hAnsi="Times New Roman" w:cs="Times New Roman"/>
                <w:b/>
                <w:sz w:val="16"/>
                <w:szCs w:val="16"/>
              </w:rPr>
              <w:t>РАБОТА В ТЕТРАДИ</w:t>
            </w:r>
          </w:p>
        </w:tc>
        <w:tc>
          <w:tcPr>
            <w:tcW w:w="1776" w:type="dxa"/>
          </w:tcPr>
          <w:p w:rsidR="00107CAC" w:rsidRPr="006B08B7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ЧИСТОПИСАНИЕ</w:t>
            </w:r>
          </w:p>
          <w:p w:rsidR="00107CAC" w:rsidRPr="006B08B7" w:rsidRDefault="00107CAC" w:rsidP="00107CAC">
            <w:pPr>
              <w:spacing w:after="0" w:line="360" w:lineRule="auto"/>
              <w:rPr>
                <w:sz w:val="16"/>
                <w:szCs w:val="16"/>
              </w:rPr>
            </w:pPr>
            <w:r w:rsidRPr="006B08B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90600" cy="670560"/>
                  <wp:effectExtent l="0" t="0" r="0" b="0"/>
                  <wp:docPr id="24" name="Рисунок 24" descr="http://www.luckypeople.3dn.ru/_nw/3/06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luckypeople.3dn.ru/_nw/3/06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107CAC" w:rsidRPr="006B08B7" w:rsidRDefault="00107CAC" w:rsidP="00107C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107CAC" w:rsidRDefault="00107CAC" w:rsidP="00107CAC">
            <w:pPr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720" cy="655320"/>
                  <wp:effectExtent l="0" t="0" r="0" b="0"/>
                  <wp:docPr id="25" name="Рисунок 25" descr="http://ckro.baranovichi.edu.by/sm_full.aspx?guid=3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ckro.baranovichi.edu.by/sm_full.aspx?guid=3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29" cy="67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CAC" w:rsidRDefault="006C43E2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8">
        <w:rPr>
          <w:rFonts w:ascii="Times New Roman" w:hAnsi="Times New Roman" w:cs="Times New Roman"/>
          <w:sz w:val="28"/>
          <w:szCs w:val="28"/>
        </w:rPr>
        <w:t xml:space="preserve"> </w:t>
      </w:r>
      <w:r w:rsidRPr="00EA2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120" cy="1767840"/>
            <wp:effectExtent l="19050" t="0" r="24130" b="537210"/>
            <wp:docPr id="27" name="Рисунок 27" descr="C:\Users\USER\Desktop\IMG_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1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F5A96" w:rsidRPr="006E4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CAC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3F8">
        <w:rPr>
          <w:rFonts w:ascii="Times New Roman" w:hAnsi="Times New Roman" w:cs="Times New Roman"/>
          <w:sz w:val="28"/>
          <w:szCs w:val="28"/>
        </w:rPr>
        <w:t>Важно, не просто использовать на уроке визуальные подсказки, схемы и специальные пособия, а научить детей, самостоятельно ими пользоваться, чем мы и занимаемся в течени</w:t>
      </w:r>
      <w:proofErr w:type="gramStart"/>
      <w:r w:rsidRPr="006E43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43F8">
        <w:rPr>
          <w:rFonts w:ascii="Times New Roman" w:hAnsi="Times New Roman" w:cs="Times New Roman"/>
          <w:sz w:val="28"/>
          <w:szCs w:val="28"/>
        </w:rPr>
        <w:t xml:space="preserve"> всего учебного года.</w:t>
      </w:r>
    </w:p>
    <w:p w:rsidR="00AD276E" w:rsidRPr="006E43F8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6E" w:rsidRPr="006E43F8">
        <w:rPr>
          <w:rFonts w:ascii="Times New Roman" w:hAnsi="Times New Roman" w:cs="Times New Roman"/>
          <w:sz w:val="28"/>
          <w:szCs w:val="28"/>
        </w:rPr>
        <w:t>Существует ещё один способ общения, котор</w:t>
      </w:r>
      <w:r w:rsidR="001D32FD" w:rsidRPr="006E43F8">
        <w:rPr>
          <w:rFonts w:ascii="Times New Roman" w:hAnsi="Times New Roman" w:cs="Times New Roman"/>
          <w:sz w:val="28"/>
          <w:szCs w:val="28"/>
        </w:rPr>
        <w:t>ый нами практикуется для работы с детьми с РАС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276E" w:rsidRPr="006E43F8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AD276E" w:rsidRPr="006E4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276E" w:rsidRPr="006E43F8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AD276E" w:rsidRPr="006E43F8">
        <w:rPr>
          <w:rFonts w:ascii="Times New Roman" w:hAnsi="Times New Roman" w:cs="Times New Roman"/>
          <w:sz w:val="28"/>
          <w:szCs w:val="28"/>
        </w:rPr>
        <w:t xml:space="preserve"> — это уникальная языковая программа с использованием жестов, символов и устной речи, помогающая людям с коммуникативными трудностями общаться.</w:t>
      </w:r>
    </w:p>
    <w:p w:rsidR="00AD276E" w:rsidRPr="006E43F8" w:rsidRDefault="00AD276E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8">
        <w:rPr>
          <w:rFonts w:ascii="Times New Roman" w:hAnsi="Times New Roman" w:cs="Times New Roman"/>
          <w:sz w:val="28"/>
          <w:szCs w:val="28"/>
        </w:rPr>
        <w:lastRenderedPageBreak/>
        <w:t>Данный способ коммуникации мы чаще всего используем во внеурочной деятельност</w:t>
      </w:r>
      <w:proofErr w:type="gramStart"/>
      <w:r w:rsidRPr="006E43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43F8">
        <w:rPr>
          <w:rFonts w:ascii="Times New Roman" w:hAnsi="Times New Roman" w:cs="Times New Roman"/>
          <w:sz w:val="28"/>
          <w:szCs w:val="28"/>
        </w:rPr>
        <w:t>а именно жесты) для более мобильного общения.</w:t>
      </w:r>
    </w:p>
    <w:p w:rsidR="00AD276E" w:rsidRPr="006E43F8" w:rsidRDefault="00DF5A96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8">
        <w:rPr>
          <w:rFonts w:ascii="Times New Roman" w:hAnsi="Times New Roman" w:cs="Times New Roman"/>
          <w:sz w:val="28"/>
          <w:szCs w:val="28"/>
        </w:rPr>
        <w:t xml:space="preserve"> </w:t>
      </w:r>
      <w:r w:rsidR="00107CAC">
        <w:rPr>
          <w:rFonts w:ascii="Times New Roman" w:hAnsi="Times New Roman" w:cs="Times New Roman"/>
          <w:sz w:val="28"/>
          <w:szCs w:val="28"/>
        </w:rPr>
        <w:t xml:space="preserve">   </w:t>
      </w:r>
      <w:r w:rsidR="000A7E39" w:rsidRPr="006E43F8">
        <w:rPr>
          <w:rFonts w:ascii="Times New Roman" w:hAnsi="Times New Roman" w:cs="Times New Roman"/>
          <w:sz w:val="28"/>
          <w:szCs w:val="28"/>
        </w:rPr>
        <w:t>Важно понимать, что предлагаемые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 способы общения не призваны заменить речь. Наоборот, </w:t>
      </w:r>
      <w:r w:rsidR="001D32FD" w:rsidRPr="006E43F8">
        <w:rPr>
          <w:rFonts w:ascii="Times New Roman" w:hAnsi="Times New Roman" w:cs="Times New Roman"/>
          <w:sz w:val="28"/>
          <w:szCs w:val="28"/>
        </w:rPr>
        <w:t xml:space="preserve">они даже стимулируют её появление, </w:t>
      </w:r>
      <w:r w:rsidR="00AD276E" w:rsidRPr="006E43F8">
        <w:rPr>
          <w:rFonts w:ascii="Times New Roman" w:hAnsi="Times New Roman" w:cs="Times New Roman"/>
          <w:sz w:val="28"/>
          <w:szCs w:val="28"/>
        </w:rPr>
        <w:t>чем раньше ребенок начнет общаться с окружающими, пусть даже с помощью жестов, символов</w:t>
      </w:r>
      <w:r w:rsidR="000A7E39" w:rsidRPr="006E43F8">
        <w:rPr>
          <w:rFonts w:ascii="Times New Roman" w:hAnsi="Times New Roman" w:cs="Times New Roman"/>
          <w:sz w:val="28"/>
          <w:szCs w:val="28"/>
        </w:rPr>
        <w:t>, пиктограмм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 или карточек, тем быстрее он перейдет к устной речи. </w:t>
      </w:r>
      <w:r w:rsidR="000A7E39" w:rsidRPr="006E43F8">
        <w:rPr>
          <w:rFonts w:ascii="Times New Roman" w:hAnsi="Times New Roman" w:cs="Times New Roman"/>
          <w:sz w:val="28"/>
          <w:szCs w:val="28"/>
        </w:rPr>
        <w:t>Тем более что</w:t>
      </w:r>
      <w:r w:rsidR="00AD276E" w:rsidRPr="006E43F8">
        <w:rPr>
          <w:rFonts w:ascii="Times New Roman" w:hAnsi="Times New Roman" w:cs="Times New Roman"/>
          <w:sz w:val="28"/>
          <w:szCs w:val="28"/>
        </w:rPr>
        <w:t>, исследования показали, что одни и те же участки мозга ответственн</w:t>
      </w:r>
      <w:r w:rsidR="000A7E39" w:rsidRPr="006E43F8">
        <w:rPr>
          <w:rFonts w:ascii="Times New Roman" w:hAnsi="Times New Roman" w:cs="Times New Roman"/>
          <w:sz w:val="28"/>
          <w:szCs w:val="28"/>
        </w:rPr>
        <w:t>ы как за речь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0A7E39" w:rsidRPr="006E43F8">
        <w:rPr>
          <w:rFonts w:ascii="Times New Roman" w:hAnsi="Times New Roman" w:cs="Times New Roman"/>
          <w:sz w:val="28"/>
          <w:szCs w:val="28"/>
        </w:rPr>
        <w:t>за язык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 жестов. Начав обща</w:t>
      </w:r>
      <w:r w:rsidR="000A7E39" w:rsidRPr="006E43F8">
        <w:rPr>
          <w:rFonts w:ascii="Times New Roman" w:hAnsi="Times New Roman" w:cs="Times New Roman"/>
          <w:sz w:val="28"/>
          <w:szCs w:val="28"/>
        </w:rPr>
        <w:t>ться с помощью любых способов альтернативной коммуникации</w:t>
      </w:r>
      <w:r w:rsidR="00AD276E" w:rsidRPr="006E43F8">
        <w:rPr>
          <w:rFonts w:ascii="Times New Roman" w:hAnsi="Times New Roman" w:cs="Times New Roman"/>
          <w:sz w:val="28"/>
          <w:szCs w:val="28"/>
        </w:rPr>
        <w:t>, многие люди затем естественно замещают их устной речью.</w:t>
      </w:r>
    </w:p>
    <w:p w:rsidR="00516314" w:rsidRDefault="007C38AE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F8">
        <w:rPr>
          <w:rFonts w:ascii="Times New Roman" w:hAnsi="Times New Roman" w:cs="Times New Roman"/>
          <w:sz w:val="28"/>
          <w:szCs w:val="28"/>
        </w:rPr>
        <w:t xml:space="preserve"> </w:t>
      </w:r>
      <w:r w:rsidR="00DF5A96" w:rsidRPr="006E43F8">
        <w:rPr>
          <w:rFonts w:ascii="Times New Roman" w:hAnsi="Times New Roman" w:cs="Times New Roman"/>
          <w:sz w:val="28"/>
          <w:szCs w:val="28"/>
        </w:rPr>
        <w:t xml:space="preserve"> </w:t>
      </w:r>
      <w:r w:rsidR="00107CAC">
        <w:rPr>
          <w:rFonts w:ascii="Times New Roman" w:hAnsi="Times New Roman" w:cs="Times New Roman"/>
          <w:sz w:val="28"/>
          <w:szCs w:val="28"/>
        </w:rPr>
        <w:t xml:space="preserve"> 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Способность общаться — один из самых важных навыков, необходимых нам в жизни.  </w:t>
      </w:r>
      <w:r w:rsidR="00516314" w:rsidRPr="006E43F8">
        <w:rPr>
          <w:rFonts w:ascii="Times New Roman" w:hAnsi="Times New Roman" w:cs="Times New Roman"/>
          <w:sz w:val="28"/>
          <w:szCs w:val="28"/>
        </w:rPr>
        <w:t xml:space="preserve">Ведь общение-это не только разговор по душам, но и умение обратиться за помощью, умение объяснить беспокоящую тебя ситуацию. </w:t>
      </w:r>
      <w:r w:rsidR="00AD276E" w:rsidRPr="006E43F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D276E" w:rsidRPr="006E43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276E" w:rsidRPr="006E43F8">
        <w:rPr>
          <w:rFonts w:ascii="Times New Roman" w:hAnsi="Times New Roman" w:cs="Times New Roman"/>
          <w:sz w:val="28"/>
          <w:szCs w:val="28"/>
        </w:rPr>
        <w:t xml:space="preserve"> чтоб наши дети чувствовали себя более комфортно в обществе, мы и учим их общаться</w:t>
      </w:r>
      <w:r w:rsidR="001D32FD" w:rsidRPr="006E43F8">
        <w:rPr>
          <w:rFonts w:ascii="Times New Roman" w:hAnsi="Times New Roman" w:cs="Times New Roman"/>
          <w:sz w:val="28"/>
          <w:szCs w:val="28"/>
        </w:rPr>
        <w:t>, пытаться контактировать</w:t>
      </w:r>
      <w:r w:rsidR="00516314" w:rsidRPr="006E43F8">
        <w:rPr>
          <w:rFonts w:ascii="Times New Roman" w:hAnsi="Times New Roman" w:cs="Times New Roman"/>
          <w:sz w:val="28"/>
          <w:szCs w:val="28"/>
        </w:rPr>
        <w:t xml:space="preserve"> различными способами, а нахождение ребёнка в классе помогает детям с аутизмом на практике применять эти способы общения.</w:t>
      </w:r>
      <w:r w:rsidR="00AD276E" w:rsidRPr="006E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AC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AC" w:rsidRDefault="00107CAC" w:rsidP="00B0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AC" w:rsidRDefault="00107CAC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AC" w:rsidRDefault="00107CAC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AC" w:rsidRPr="006E43F8" w:rsidRDefault="00107CAC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33" w:rsidRPr="00AF0E33" w:rsidRDefault="00107CAC" w:rsidP="00AF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AD276E" w:rsidRPr="006E43F8">
        <w:rPr>
          <w:rFonts w:ascii="Times New Roman" w:hAnsi="Times New Roman" w:cs="Times New Roman"/>
          <w:sz w:val="28"/>
          <w:szCs w:val="28"/>
        </w:rPr>
        <w:t>:</w:t>
      </w:r>
      <w:r w:rsidR="00886DE3" w:rsidRPr="006E43F8">
        <w:rPr>
          <w:rFonts w:ascii="Times New Roman" w:hAnsi="Times New Roman" w:cs="Times New Roman"/>
          <w:sz w:val="28"/>
          <w:szCs w:val="28"/>
        </w:rPr>
        <w:br/>
        <w:t xml:space="preserve">1. Лебединская К.С., Никольская О.С., </w:t>
      </w:r>
      <w:proofErr w:type="spellStart"/>
      <w:r w:rsidR="00886DE3" w:rsidRPr="006E43F8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="00886DE3" w:rsidRPr="006E43F8">
        <w:rPr>
          <w:rFonts w:ascii="Times New Roman" w:hAnsi="Times New Roman" w:cs="Times New Roman"/>
          <w:sz w:val="28"/>
          <w:szCs w:val="28"/>
        </w:rPr>
        <w:t xml:space="preserve"> Е.Р. и др. Дети с нарушениями общения: Ранний детский аутизм.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1989. </w:t>
      </w:r>
      <w:r w:rsidR="00886DE3" w:rsidRPr="006E43F8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886DE3" w:rsidRPr="006E43F8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886DE3" w:rsidRPr="006E43F8">
        <w:rPr>
          <w:rFonts w:ascii="Times New Roman" w:hAnsi="Times New Roman" w:cs="Times New Roman"/>
          <w:sz w:val="28"/>
          <w:szCs w:val="28"/>
        </w:rPr>
        <w:t xml:space="preserve"> Е.М., Ульянова Р.К. Особенности речевого развития у детей с ранним детским аутизмом, проявляющимся на фоне </w:t>
      </w:r>
      <w:proofErr w:type="spellStart"/>
      <w:r w:rsidR="00886DE3" w:rsidRPr="006E43F8">
        <w:rPr>
          <w:rFonts w:ascii="Times New Roman" w:hAnsi="Times New Roman" w:cs="Times New Roman"/>
          <w:sz w:val="28"/>
          <w:szCs w:val="28"/>
        </w:rPr>
        <w:t>резидуально-органической</w:t>
      </w:r>
      <w:proofErr w:type="spellEnd"/>
      <w:r w:rsidR="00886DE3" w:rsidRPr="006E43F8">
        <w:rPr>
          <w:rFonts w:ascii="Times New Roman" w:hAnsi="Times New Roman" w:cs="Times New Roman"/>
          <w:sz w:val="28"/>
          <w:szCs w:val="28"/>
        </w:rPr>
        <w:t xml:space="preserve"> недостаточности ЦНС // Дефектолог</w:t>
      </w:r>
      <w:r>
        <w:rPr>
          <w:rFonts w:ascii="Times New Roman" w:hAnsi="Times New Roman" w:cs="Times New Roman"/>
          <w:sz w:val="28"/>
          <w:szCs w:val="28"/>
        </w:rPr>
        <w:t xml:space="preserve">ия. - - 1990. - №5. </w:t>
      </w:r>
      <w:r w:rsidR="00886DE3" w:rsidRPr="006E43F8">
        <w:rPr>
          <w:rFonts w:ascii="Times New Roman" w:hAnsi="Times New Roman" w:cs="Times New Roman"/>
          <w:sz w:val="28"/>
          <w:szCs w:val="28"/>
        </w:rPr>
        <w:br/>
        <w:t>3. Морозова Т.И. Характеристика и основные принципы коррекции речевых нарушений при раннем детском аутизме // Дефектол</w:t>
      </w:r>
      <w:r>
        <w:rPr>
          <w:rFonts w:ascii="Times New Roman" w:hAnsi="Times New Roman" w:cs="Times New Roman"/>
          <w:sz w:val="28"/>
          <w:szCs w:val="28"/>
        </w:rPr>
        <w:t>огия. - 1990. - №5.</w:t>
      </w:r>
      <w:r w:rsidR="00886DE3" w:rsidRPr="006E43F8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AF0E33" w:rsidRPr="00AF0E33">
        <w:rPr>
          <w:rFonts w:ascii="Times New Roman" w:hAnsi="Times New Roman" w:cs="Times New Roman"/>
          <w:sz w:val="28"/>
          <w:szCs w:val="28"/>
        </w:rPr>
        <w:t>Никольская</w:t>
      </w:r>
      <w:r w:rsidR="00AF0E33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="00AF0E33" w:rsidRPr="00AF0E3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="00AF0E33">
        <w:rPr>
          <w:rFonts w:ascii="Times New Roman" w:hAnsi="Times New Roman" w:cs="Times New Roman"/>
          <w:sz w:val="28"/>
          <w:szCs w:val="28"/>
        </w:rPr>
        <w:t xml:space="preserve"> Е. Р., </w:t>
      </w:r>
      <w:proofErr w:type="spellStart"/>
      <w:r w:rsidR="00AF0E33" w:rsidRPr="00AF0E3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AF0E33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="00AF0E33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="00AF0E33">
        <w:rPr>
          <w:rFonts w:ascii="Times New Roman" w:hAnsi="Times New Roman" w:cs="Times New Roman"/>
          <w:sz w:val="28"/>
          <w:szCs w:val="28"/>
        </w:rPr>
        <w:t xml:space="preserve"> ребенок. Пути помощи</w:t>
      </w:r>
      <w:r w:rsidR="00AF0E33" w:rsidRPr="00AF0E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0E33" w:rsidRPr="00AF0E3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AF0E33" w:rsidRPr="00AF0E33">
        <w:rPr>
          <w:rFonts w:ascii="Times New Roman" w:hAnsi="Times New Roman" w:cs="Times New Roman"/>
          <w:sz w:val="28"/>
          <w:szCs w:val="28"/>
        </w:rPr>
        <w:t>; Москва; 2007</w:t>
      </w:r>
    </w:p>
    <w:p w:rsidR="00886DE3" w:rsidRPr="006E43F8" w:rsidRDefault="00886DE3" w:rsidP="006C4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76E" w:rsidRPr="006E43F8" w:rsidRDefault="00AD276E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E" w:rsidRPr="006E43F8" w:rsidRDefault="00AD276E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E" w:rsidRPr="006E43F8" w:rsidRDefault="00AD276E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E" w:rsidRPr="006E43F8" w:rsidRDefault="00AD276E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6E" w:rsidRPr="006E43F8" w:rsidRDefault="00AD276E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A6" w:rsidRPr="006E43F8" w:rsidRDefault="00A401A6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B4" w:rsidRPr="006E43F8" w:rsidRDefault="000179B4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B4" w:rsidRPr="006E43F8" w:rsidRDefault="000179B4" w:rsidP="006C43E2">
      <w:pPr>
        <w:shd w:val="clear" w:color="auto" w:fill="FFFAFA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9B4" w:rsidRPr="006E43F8" w:rsidRDefault="000179B4" w:rsidP="006C43E2">
      <w:pPr>
        <w:shd w:val="clear" w:color="auto" w:fill="FFFAFA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E33" w:rsidRPr="006E43F8" w:rsidRDefault="00007E33" w:rsidP="006C4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E33" w:rsidRPr="006E43F8" w:rsidSect="006E43F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05" w:rsidRDefault="00AA1905" w:rsidP="00845CA5">
      <w:pPr>
        <w:spacing w:after="0" w:line="240" w:lineRule="auto"/>
      </w:pPr>
      <w:r>
        <w:separator/>
      </w:r>
    </w:p>
  </w:endnote>
  <w:endnote w:type="continuationSeparator" w:id="0">
    <w:p w:rsidR="00AA1905" w:rsidRDefault="00AA1905" w:rsidP="008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05" w:rsidRDefault="00AA1905" w:rsidP="00845CA5">
      <w:pPr>
        <w:spacing w:after="0" w:line="240" w:lineRule="auto"/>
      </w:pPr>
      <w:r>
        <w:separator/>
      </w:r>
    </w:p>
  </w:footnote>
  <w:footnote w:type="continuationSeparator" w:id="0">
    <w:p w:rsidR="00AA1905" w:rsidRDefault="00AA1905" w:rsidP="008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16"/>
    <w:multiLevelType w:val="hybridMultilevel"/>
    <w:tmpl w:val="FF8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A8"/>
    <w:multiLevelType w:val="hybridMultilevel"/>
    <w:tmpl w:val="1E40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D75"/>
    <w:multiLevelType w:val="hybridMultilevel"/>
    <w:tmpl w:val="7E42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696"/>
    <w:multiLevelType w:val="hybridMultilevel"/>
    <w:tmpl w:val="006C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0207"/>
    <w:multiLevelType w:val="hybridMultilevel"/>
    <w:tmpl w:val="DE6A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2C5A"/>
    <w:multiLevelType w:val="multilevel"/>
    <w:tmpl w:val="BED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31F7D"/>
    <w:multiLevelType w:val="hybridMultilevel"/>
    <w:tmpl w:val="8C6A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879AE"/>
    <w:multiLevelType w:val="hybridMultilevel"/>
    <w:tmpl w:val="C7D8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217D"/>
    <w:multiLevelType w:val="hybridMultilevel"/>
    <w:tmpl w:val="E79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D199A"/>
    <w:multiLevelType w:val="hybridMultilevel"/>
    <w:tmpl w:val="BEA4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715A"/>
    <w:multiLevelType w:val="hybridMultilevel"/>
    <w:tmpl w:val="CD2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00527"/>
    <w:multiLevelType w:val="hybridMultilevel"/>
    <w:tmpl w:val="D160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23E6"/>
    <w:multiLevelType w:val="hybridMultilevel"/>
    <w:tmpl w:val="C29E9C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5EE3"/>
    <w:rsid w:val="00007E33"/>
    <w:rsid w:val="000179B4"/>
    <w:rsid w:val="000257C5"/>
    <w:rsid w:val="0003714B"/>
    <w:rsid w:val="00065939"/>
    <w:rsid w:val="00065A07"/>
    <w:rsid w:val="00065C35"/>
    <w:rsid w:val="00075EE3"/>
    <w:rsid w:val="000A7E39"/>
    <w:rsid w:val="000E21E2"/>
    <w:rsid w:val="000F592F"/>
    <w:rsid w:val="00107CAC"/>
    <w:rsid w:val="00115C39"/>
    <w:rsid w:val="00121F5F"/>
    <w:rsid w:val="001523F9"/>
    <w:rsid w:val="00154525"/>
    <w:rsid w:val="001A6D60"/>
    <w:rsid w:val="001C2F8D"/>
    <w:rsid w:val="001D32FD"/>
    <w:rsid w:val="001F4BCC"/>
    <w:rsid w:val="002168DE"/>
    <w:rsid w:val="00275EAF"/>
    <w:rsid w:val="002C237F"/>
    <w:rsid w:val="003152BE"/>
    <w:rsid w:val="00333BEE"/>
    <w:rsid w:val="00334F8F"/>
    <w:rsid w:val="00340E12"/>
    <w:rsid w:val="00347817"/>
    <w:rsid w:val="0035546A"/>
    <w:rsid w:val="00375A00"/>
    <w:rsid w:val="0038061D"/>
    <w:rsid w:val="003B2BCF"/>
    <w:rsid w:val="003C23BE"/>
    <w:rsid w:val="003D14CD"/>
    <w:rsid w:val="00413E14"/>
    <w:rsid w:val="00430509"/>
    <w:rsid w:val="00446DE8"/>
    <w:rsid w:val="004C669B"/>
    <w:rsid w:val="0051103F"/>
    <w:rsid w:val="00516314"/>
    <w:rsid w:val="00533854"/>
    <w:rsid w:val="00551E75"/>
    <w:rsid w:val="00577BD9"/>
    <w:rsid w:val="005A7342"/>
    <w:rsid w:val="005B5D37"/>
    <w:rsid w:val="005D7C72"/>
    <w:rsid w:val="006412F7"/>
    <w:rsid w:val="00644E87"/>
    <w:rsid w:val="0066665F"/>
    <w:rsid w:val="00670708"/>
    <w:rsid w:val="00684671"/>
    <w:rsid w:val="00686213"/>
    <w:rsid w:val="006C43E2"/>
    <w:rsid w:val="006D3F4D"/>
    <w:rsid w:val="006E43F8"/>
    <w:rsid w:val="00700B30"/>
    <w:rsid w:val="00714CE4"/>
    <w:rsid w:val="00714DFA"/>
    <w:rsid w:val="007C38AE"/>
    <w:rsid w:val="008062C6"/>
    <w:rsid w:val="00820B7D"/>
    <w:rsid w:val="0083618E"/>
    <w:rsid w:val="00845CA5"/>
    <w:rsid w:val="008507EA"/>
    <w:rsid w:val="00886DE3"/>
    <w:rsid w:val="00887BC9"/>
    <w:rsid w:val="008A5FA2"/>
    <w:rsid w:val="008D49D8"/>
    <w:rsid w:val="00965444"/>
    <w:rsid w:val="009875CE"/>
    <w:rsid w:val="009C2D7A"/>
    <w:rsid w:val="009D37DC"/>
    <w:rsid w:val="00A06468"/>
    <w:rsid w:val="00A401A6"/>
    <w:rsid w:val="00A40A34"/>
    <w:rsid w:val="00A8456D"/>
    <w:rsid w:val="00AA16F2"/>
    <w:rsid w:val="00AA1905"/>
    <w:rsid w:val="00AC3C10"/>
    <w:rsid w:val="00AC6A95"/>
    <w:rsid w:val="00AD276E"/>
    <w:rsid w:val="00AF0E33"/>
    <w:rsid w:val="00B01F60"/>
    <w:rsid w:val="00B551A3"/>
    <w:rsid w:val="00B741E3"/>
    <w:rsid w:val="00BC7A55"/>
    <w:rsid w:val="00BF2FA6"/>
    <w:rsid w:val="00BF335E"/>
    <w:rsid w:val="00C00305"/>
    <w:rsid w:val="00C40398"/>
    <w:rsid w:val="00C66593"/>
    <w:rsid w:val="00D01601"/>
    <w:rsid w:val="00D03E12"/>
    <w:rsid w:val="00D40A81"/>
    <w:rsid w:val="00D45E31"/>
    <w:rsid w:val="00DA6DD9"/>
    <w:rsid w:val="00DB5F38"/>
    <w:rsid w:val="00DE525D"/>
    <w:rsid w:val="00DF5A96"/>
    <w:rsid w:val="00E14DBF"/>
    <w:rsid w:val="00E21154"/>
    <w:rsid w:val="00E84013"/>
    <w:rsid w:val="00E946D8"/>
    <w:rsid w:val="00EA2568"/>
    <w:rsid w:val="00EA3323"/>
    <w:rsid w:val="00EF089F"/>
    <w:rsid w:val="00F0042D"/>
    <w:rsid w:val="00F2329C"/>
    <w:rsid w:val="00F271C9"/>
    <w:rsid w:val="00F50521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E4"/>
    <w:pPr>
      <w:ind w:left="720"/>
      <w:contextualSpacing/>
    </w:pPr>
  </w:style>
  <w:style w:type="paragraph" w:customStyle="1" w:styleId="ConsPlusNormal">
    <w:name w:val="ConsPlusNormal"/>
    <w:rsid w:val="0012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1F5F"/>
  </w:style>
  <w:style w:type="character" w:styleId="a4">
    <w:name w:val="annotation reference"/>
    <w:basedOn w:val="a0"/>
    <w:uiPriority w:val="99"/>
    <w:semiHidden/>
    <w:unhideWhenUsed/>
    <w:rsid w:val="00DB5F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5F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5F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5F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5F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3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65939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45CA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5CA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45CA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A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2568"/>
  </w:style>
  <w:style w:type="paragraph" w:styleId="af1">
    <w:name w:val="footer"/>
    <w:basedOn w:val="a"/>
    <w:link w:val="af2"/>
    <w:uiPriority w:val="99"/>
    <w:unhideWhenUsed/>
    <w:rsid w:val="00EA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A2568"/>
  </w:style>
  <w:style w:type="table" w:styleId="af3">
    <w:name w:val="Table Grid"/>
    <w:basedOn w:val="a1"/>
    <w:uiPriority w:val="59"/>
    <w:rsid w:val="0034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C6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660A-E945-4AA4-ACD1-159F8CAF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Kosmos</cp:lastModifiedBy>
  <cp:revision>29</cp:revision>
  <dcterms:created xsi:type="dcterms:W3CDTF">2015-01-23T15:53:00Z</dcterms:created>
  <dcterms:modified xsi:type="dcterms:W3CDTF">2016-04-02T17:35:00Z</dcterms:modified>
</cp:coreProperties>
</file>