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E0" w:rsidRPr="005E4AE0" w:rsidRDefault="005E4AE0" w:rsidP="005E4A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Без шалкан тартабыз.</w:t>
      </w:r>
    </w:p>
    <w:p w:rsidR="005E4AE0" w:rsidRPr="005E4AE0" w:rsidRDefault="005E4AE0" w:rsidP="005E4A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Куренщикова Ч.Н.</w:t>
      </w:r>
    </w:p>
    <w:p w:rsidR="005E4AE0" w:rsidRPr="005E4AE0" w:rsidRDefault="005E4AE0" w:rsidP="005E4A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 по обучению татарскому языку </w:t>
      </w:r>
    </w:p>
    <w:p w:rsidR="005E4AE0" w:rsidRDefault="005E4AE0" w:rsidP="005E4A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МБДОУ №68 Советского района г. Казани.</w:t>
      </w:r>
    </w:p>
    <w:p w:rsidR="0020634C" w:rsidRDefault="0020634C" w:rsidP="0020634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Овладение татарским языком, как вторым государственным, детьми дошкольного возраста является в наши дни актуальной задачей. Чтобы наши воспитанники начали успешно общаться на татарском языке, нам, воспитателям нужны годы регулярных и систематических занятий с детьми. Как разнообразить эту трудную, зачастую монотонную работу? Как сделать ее интересной для малыша?</w:t>
      </w:r>
    </w:p>
    <w:p w:rsidR="0020634C" w:rsidRDefault="0020634C" w:rsidP="0020634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помощь приходит игровая, в том числе театрализованная деятельность.</w:t>
      </w:r>
      <w:r w:rsidR="00255ACF">
        <w:rPr>
          <w:rFonts w:ascii="Times New Roman" w:hAnsi="Times New Roman" w:cs="Times New Roman"/>
          <w:sz w:val="28"/>
          <w:szCs w:val="28"/>
          <w:lang w:val="tt-RU"/>
        </w:rPr>
        <w:t xml:space="preserve"> Поэтому я взяла за основу всем известную русскую народную сказку “Репка” и добавила в нее диалоги из УМК “Татарча сөйләшәбез”. Для достижения цели можно использовать кукольный театр, пальчиковый, плоскостной и т.д.</w:t>
      </w:r>
    </w:p>
    <w:p w:rsidR="00255ACF" w:rsidRPr="00255ACF" w:rsidRDefault="00255ACF" w:rsidP="0020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Важным аспектом для лучшего запоминания является и многократное повторение грамматических конструкций каждым героем сказки.</w:t>
      </w:r>
      <w:bookmarkStart w:id="0" w:name="_GoBack"/>
      <w:bookmarkEnd w:id="0"/>
    </w:p>
    <w:p w:rsidR="00216775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Исәнмесез, кунаклар!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Әкият сөйлим сезгә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Матур итеп тыңлагыз,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Утырып бергә-бергә.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Безнең бабай авылда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Шалкан чәчә бакчада.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 өстәл янында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Самавырын кайната.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 Бабай, кил монда! Әйдә, чәй эч!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Бабай килә. Утыра. 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Бабай: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Рәхмәт, чәй тәмле. Әби, алма аша!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 Рәхмәт, алма тәмле.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Ишек шакыган тавыш ишетелә.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Әби, бабай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Кем анда?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Кыз: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Бу мин, Алсу.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Әби, бабай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Алсу, кызым, кил монда!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Кыз: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Исәнме, әби! Исәнме, бабай!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Әби, бабай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Исәнме, Алсу! Хәлләр ничек?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Алсу: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Рәхмәт, әйбәт! Хәлләр ничек, әби? Хәлләр ничек, бабай?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Әби, бабай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Рәхмәт, әйбәт! Алсу, утыр, чәй эч!</w:t>
      </w:r>
    </w:p>
    <w:p w:rsidR="00D2105C" w:rsidRPr="005E4AE0" w:rsidRDefault="00D2105C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Алсу: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Рәхмәт, чәй тәмле.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Көн артыннан көн үтте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Шалкан зур булып үсте.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Бабай чыкты бакчага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Зур шалканны тартырга.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Бабай: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Ай-яй, зур шалкан!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Мин шалкан тартам.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Җитми көч.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Әби, кил монда тизрәк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тартырга кирәк.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Әби килә.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Әби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Ай-яй, зур шалкан!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Бергә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Мин шалкан тартам.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Җитми көч.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Кызым, кил монда тизрәк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тартырга кирәк.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Алсу килә.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Алсу: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Ай-яй, зур шалкан!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Бергә: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Мин шалкан тартам.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Җитми көч.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Кесәсеннән кәрәзле телефон чыгарып шалтырата.</w:t>
      </w:r>
    </w:p>
    <w:p w:rsidR="00391498" w:rsidRPr="005E4AE0" w:rsidRDefault="00391498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өч...... ун.</w:t>
      </w:r>
    </w:p>
    <w:p w:rsidR="00391498" w:rsidRPr="005E4AE0" w:rsidRDefault="00391498" w:rsidP="005E4A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Алло, әни, исәнме!</w:t>
      </w:r>
    </w:p>
    <w:p w:rsidR="00391498" w:rsidRPr="005E4AE0" w:rsidRDefault="00391498" w:rsidP="005E4A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Исәнме, кызым! (әни)</w:t>
      </w:r>
    </w:p>
    <w:p w:rsidR="00391498" w:rsidRPr="005E4AE0" w:rsidRDefault="00391498" w:rsidP="005E4A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Әни, кил монда тизрәк, </w:t>
      </w:r>
    </w:p>
    <w:p w:rsidR="00391498" w:rsidRPr="005E4AE0" w:rsidRDefault="00391498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тартырга кирәк!</w:t>
      </w:r>
    </w:p>
    <w:p w:rsidR="00391498" w:rsidRPr="005E4AE0" w:rsidRDefault="00391498" w:rsidP="005E4A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Кызым, мин киләм. Әти кирәк?</w:t>
      </w:r>
      <w:r w:rsidRPr="005E4AE0">
        <w:rPr>
          <w:rFonts w:ascii="Times New Roman" w:hAnsi="Times New Roman" w:cs="Times New Roman"/>
          <w:sz w:val="28"/>
          <w:szCs w:val="28"/>
        </w:rPr>
        <w:t xml:space="preserve"> </w:t>
      </w: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(әни)</w:t>
      </w:r>
    </w:p>
    <w:p w:rsidR="00391498" w:rsidRPr="005E4AE0" w:rsidRDefault="00391498" w:rsidP="005E4A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Әйе, әти кирәк. Шалкан зур.</w:t>
      </w:r>
    </w:p>
    <w:p w:rsidR="00391498" w:rsidRPr="005E4AE0" w:rsidRDefault="00391498" w:rsidP="005E4A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Кызым, мин киләм. (әти)</w:t>
      </w:r>
    </w:p>
    <w:p w:rsidR="00391498" w:rsidRPr="005E4AE0" w:rsidRDefault="00391498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Әти белән әни машинага утырып юлга чыгалар.</w:t>
      </w:r>
    </w:p>
    <w:p w:rsidR="00391498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Әти, әни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5E4AE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Без барабыз, барабыз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Машинада барабыз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Авылга к</w:t>
      </w:r>
      <w:r w:rsidR="005E4AE0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йтабыз</w:t>
      </w:r>
    </w:p>
    <w:p w:rsidR="00BC3F5C" w:rsidRDefault="00BC3F5C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тартабыз.</w:t>
      </w:r>
    </w:p>
    <w:p w:rsidR="005E4AE0" w:rsidRPr="005E4AE0" w:rsidRDefault="005E4AE0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Уңыш җыябыз.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Юл буйлап бара-бара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Машина алга чаба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Светофор тора анда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Кызыл ут яна – тукта!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Сары ут яна – син көт!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Яшел ут яна – алга!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Юлны дәвам итәләр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Шулай кайтып җитәләр.</w:t>
      </w:r>
    </w:p>
    <w:p w:rsidR="00BC3F5C" w:rsidRPr="005E4AE0" w:rsidRDefault="00BC3F5C" w:rsidP="005E4A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91498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Әти белән әни шалкан янына килеп җитәләр.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Әти, әни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Ай-яй, зур шалкан!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Бергә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Мин шалкан тартам.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Җитми көч.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Акбай, кил монда тизрәк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тартырга кирәк.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Акбай килә.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Акбай: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Ай-яй, зур шалкан!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Бергә: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Мин шалкан тартам.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Җитми көч.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Мияу, кил монда тизрәк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тартырга кирәк.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Мияу килә.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Мияу: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 xml:space="preserve"> Ай-яй, зур шалкан!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Бергә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Мин шалкан тартам.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Җитми көч.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Тычкан, кил монда тизрәк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Шалкан тартырга кирәк.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Тычкан килә.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>Тычкан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Ай-яй, зур шалкан!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Бергә</w:t>
      </w:r>
      <w:r w:rsidRPr="005E4AE0">
        <w:rPr>
          <w:rFonts w:ascii="Times New Roman" w:hAnsi="Times New Roman" w:cs="Times New Roman"/>
          <w:sz w:val="28"/>
          <w:szCs w:val="28"/>
          <w:lang w:val="tt-RU"/>
        </w:rPr>
        <w:t>: Мин шалкан тартам.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Бер, ике, өч...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sz w:val="28"/>
          <w:szCs w:val="28"/>
          <w:lang w:val="tt-RU"/>
        </w:rPr>
        <w:t>Менә, чыкты ич!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Әкият</w:t>
      </w:r>
      <w:r w:rsidR="00382167" w:rsidRPr="005E4AE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“Матур бакча” </w:t>
      </w:r>
      <w:r w:rsidRPr="005E4AE0">
        <w:rPr>
          <w:rFonts w:ascii="Times New Roman" w:hAnsi="Times New Roman" w:cs="Times New Roman"/>
          <w:i/>
          <w:sz w:val="28"/>
          <w:szCs w:val="28"/>
          <w:lang w:val="tt-RU"/>
        </w:rPr>
        <w:t>җыры белән тәмамлана.</w:t>
      </w:r>
    </w:p>
    <w:p w:rsidR="00FB49B9" w:rsidRPr="0004326E" w:rsidRDefault="0004326E" w:rsidP="000432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4326E">
        <w:rPr>
          <w:rFonts w:ascii="Times New Roman" w:hAnsi="Times New Roman" w:cs="Times New Roman"/>
          <w:b/>
          <w:sz w:val="28"/>
          <w:szCs w:val="28"/>
          <w:lang w:val="tt-RU"/>
        </w:rPr>
        <w:t>Список литературы</w:t>
      </w:r>
    </w:p>
    <w:p w:rsidR="00FB49B9" w:rsidRPr="005E4AE0" w:rsidRDefault="00FB49B9" w:rsidP="005E4A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91498" w:rsidRDefault="0004326E" w:rsidP="000432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бакчасында рус балаларына татар теле өйрәтү: программа, методик киңәшләр, диагностика / авт.-төз.: З.М. Зарипова, Р.С. Исаева, Р.Г. Кидрячева һ.б. – Казан: Беренче полиграфия компаниясе, 2013.-112 б.</w:t>
      </w:r>
    </w:p>
    <w:p w:rsidR="0004326E" w:rsidRDefault="0004326E" w:rsidP="000432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Шаехова Р.К. региона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образования. </w:t>
      </w:r>
      <w:r>
        <w:rPr>
          <w:rFonts w:ascii="Times New Roman" w:hAnsi="Times New Roman" w:cs="Times New Roman"/>
          <w:sz w:val="28"/>
          <w:szCs w:val="28"/>
          <w:lang w:val="tt-RU"/>
        </w:rPr>
        <w:t>Төбәкнең мәктәпкәчә белем бирү программасы. – РИЦ, 2012.-</w:t>
      </w:r>
      <w:r w:rsidR="0020634C">
        <w:rPr>
          <w:rFonts w:ascii="Times New Roman" w:hAnsi="Times New Roman" w:cs="Times New Roman"/>
          <w:sz w:val="28"/>
          <w:szCs w:val="28"/>
          <w:lang w:val="tt-RU"/>
        </w:rPr>
        <w:t>208 с.</w:t>
      </w:r>
    </w:p>
    <w:p w:rsidR="00255ACF" w:rsidRPr="00255ACF" w:rsidRDefault="00255ACF" w:rsidP="00255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255ACF">
        <w:rPr>
          <w:rFonts w:ascii="Times New Roman" w:hAnsi="Times New Roman" w:cs="Times New Roman"/>
          <w:sz w:val="28"/>
          <w:szCs w:val="28"/>
          <w:lang w:val="tt-RU"/>
        </w:rPr>
        <w:t>УМК “Татарча сөйләшәбез”</w:t>
      </w:r>
      <w:r w:rsidRPr="00255ACF">
        <w:rPr>
          <w:lang w:val="tt-RU"/>
        </w:rPr>
        <w:t xml:space="preserve"> </w:t>
      </w:r>
      <w:r w:rsidRPr="00255ACF">
        <w:rPr>
          <w:rFonts w:ascii="Times New Roman" w:hAnsi="Times New Roman" w:cs="Times New Roman"/>
          <w:sz w:val="28"/>
          <w:szCs w:val="28"/>
          <w:lang w:val="tt-RU"/>
        </w:rPr>
        <w:t>авт.-төз.: З.М. Зарипова, Р.С. Исаева, Р.Г. Кидрячева һ.б. – Казан: Беренче полиграфия компаниясе, 2013.-112 б.</w:t>
      </w:r>
    </w:p>
    <w:p w:rsidR="00255ACF" w:rsidRPr="0004326E" w:rsidRDefault="00255ACF" w:rsidP="00255A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55ACF" w:rsidRPr="0004326E" w:rsidSect="005E4A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218F"/>
    <w:multiLevelType w:val="hybridMultilevel"/>
    <w:tmpl w:val="3E9EC7AE"/>
    <w:lvl w:ilvl="0" w:tplc="94DE7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725BC"/>
    <w:multiLevelType w:val="hybridMultilevel"/>
    <w:tmpl w:val="7770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C"/>
    <w:rsid w:val="0004326E"/>
    <w:rsid w:val="0020634C"/>
    <w:rsid w:val="00216775"/>
    <w:rsid w:val="00255ACF"/>
    <w:rsid w:val="00382167"/>
    <w:rsid w:val="00391498"/>
    <w:rsid w:val="005E4AE0"/>
    <w:rsid w:val="00BC3F5C"/>
    <w:rsid w:val="00D2105C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Чулпан</dc:creator>
  <cp:lastModifiedBy>Чулпан</cp:lastModifiedBy>
  <cp:revision>4</cp:revision>
  <dcterms:created xsi:type="dcterms:W3CDTF">2015-10-20T08:50:00Z</dcterms:created>
  <dcterms:modified xsi:type="dcterms:W3CDTF">2015-11-02T10:06:00Z</dcterms:modified>
</cp:coreProperties>
</file>