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3D" w:rsidRDefault="00BE203D" w:rsidP="00E765A9">
      <w:pPr>
        <w:spacing w:after="0" w:line="220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E765A9" w:rsidRPr="00E765A9" w:rsidRDefault="00E765A9" w:rsidP="00E765A9">
      <w:pPr>
        <w:spacing w:after="0" w:line="22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ИССЛЕДОВАТЕЛЬСКАЯ РАБОТА</w:t>
      </w:r>
    </w:p>
    <w:p w:rsidR="00E765A9" w:rsidRPr="00E765A9" w:rsidRDefault="00E765A9" w:rsidP="00E765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Каковы свойства воды в разных состояниях</w:t>
      </w:r>
    </w:p>
    <w:p w:rsidR="00E765A9" w:rsidRPr="00E765A9" w:rsidRDefault="00E765A9" w:rsidP="00E765A9">
      <w:pPr>
        <w:spacing w:after="0" w:line="22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22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22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22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22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22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22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22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22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765A9" w:rsidRDefault="00E765A9" w:rsidP="00E765A9">
      <w:pPr>
        <w:spacing w:after="0" w:line="22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E203D" w:rsidRPr="00BE203D" w:rsidRDefault="00BE203D" w:rsidP="00BE203D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03D" w:rsidRPr="00BE203D" w:rsidRDefault="00BE203D" w:rsidP="00E765A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5A9" w:rsidRPr="00BE203D" w:rsidRDefault="00EA0BBE" w:rsidP="00E765A9">
      <w:pPr>
        <w:spacing w:after="0" w:line="22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</w:t>
      </w:r>
      <w:r w:rsidR="00E765A9" w:rsidRPr="00BE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BE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Дубовская</w:t>
      </w:r>
      <w:proofErr w:type="spellEnd"/>
      <w:r w:rsidRPr="00BE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Юлия Николаевна</w:t>
      </w:r>
    </w:p>
    <w:p w:rsidR="00BE203D" w:rsidRPr="00BE203D" w:rsidRDefault="00BE203D" w:rsidP="00E765A9">
      <w:pPr>
        <w:spacing w:after="0" w:line="22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E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 МБДОУ № 49 «Веселый гном»</w:t>
      </w:r>
    </w:p>
    <w:p w:rsidR="00E765A9" w:rsidRPr="00BE203D" w:rsidRDefault="00E765A9" w:rsidP="00E765A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5A9" w:rsidRPr="00BE203D" w:rsidRDefault="00E765A9" w:rsidP="00E765A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5A9" w:rsidRDefault="00E765A9" w:rsidP="00E765A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03D" w:rsidRDefault="00BE203D" w:rsidP="00E765A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03D" w:rsidRPr="00BE203D" w:rsidRDefault="00BE203D" w:rsidP="00E765A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765A9" w:rsidRPr="00BE203D" w:rsidRDefault="00E765A9" w:rsidP="00E765A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5A9" w:rsidRPr="00BE203D" w:rsidRDefault="00E765A9" w:rsidP="00E765A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5A9" w:rsidRPr="00BE203D" w:rsidRDefault="00E765A9" w:rsidP="00E765A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5A9" w:rsidRPr="00BE203D" w:rsidRDefault="00EA0BBE" w:rsidP="00E765A9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Новочебоксарск 2016</w:t>
      </w:r>
    </w:p>
    <w:p w:rsidR="00BE203D" w:rsidRPr="00BE203D" w:rsidRDefault="00BE203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E765A9" w:rsidRPr="00E765A9" w:rsidRDefault="00E765A9" w:rsidP="00E765A9">
      <w:pPr>
        <w:spacing w:after="0" w:line="33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Содержание</w:t>
      </w:r>
    </w:p>
    <w:p w:rsidR="00E765A9" w:rsidRPr="00E765A9" w:rsidRDefault="00E765A9" w:rsidP="00E765A9">
      <w:pPr>
        <w:spacing w:after="0" w:line="33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Введение……………………………………………………………………….…</w:t>
      </w:r>
      <w:r w:rsidR="00BE20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</w:p>
    <w:p w:rsidR="00E765A9" w:rsidRPr="00E765A9" w:rsidRDefault="00E765A9" w:rsidP="00E765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9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8"/>
        <w:gridCol w:w="407"/>
      </w:tblGrid>
      <w:tr w:rsidR="00E765A9" w:rsidRPr="00E765A9" w:rsidTr="00E765A9">
        <w:trPr>
          <w:gridAfter w:val="1"/>
          <w:wAfter w:w="390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03D" w:rsidRPr="00BE203D" w:rsidRDefault="00BE203D" w:rsidP="00BE2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E765A9" w:rsidRPr="00E765A9" w:rsidTr="00E765A9">
        <w:trPr>
          <w:trHeight w:val="345"/>
        </w:trP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Глава 1 Важнейшее из веществ...………………………….……………...……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E765A9" w:rsidRPr="00E765A9" w:rsidTr="00E765A9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Глава 2 Свойства воды в разных состояниях…….……………………………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E765A9" w:rsidRPr="00E765A9" w:rsidTr="00E765A9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Заключение……………………………………………………………………...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  <w:tr w:rsidR="00E765A9" w:rsidRPr="00E765A9" w:rsidTr="00E765A9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Список литературы…..………………………………………………………...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</w:t>
            </w:r>
          </w:p>
        </w:tc>
      </w:tr>
      <w:tr w:rsidR="00E765A9" w:rsidRPr="00E765A9" w:rsidTr="00E765A9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Приложение……………………………………………………………………..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12</w:t>
            </w:r>
          </w:p>
        </w:tc>
      </w:tr>
    </w:tbl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Введение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Мало кто из нас задумывался над тем, что представляет собой вода. Она сопровождает нас повсюду и, кажется, нет ничего более обычного и простого. Однако это далеко не так.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 исследования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Исследовать с помощью экспериментов различные свойства воды.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Задачи исследования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Что такое вода?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Свойства воды.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Как использует свойства воды человек.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Гипотеза исследования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Возможно, что вода обладает текучестью, может существовать в твердом состоянии и в виде пара.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Методы и средства исследования</w:t>
      </w:r>
    </w:p>
    <w:p w:rsidR="00E765A9" w:rsidRPr="00E765A9" w:rsidRDefault="00E765A9" w:rsidP="00E765A9">
      <w:pPr>
        <w:numPr>
          <w:ilvl w:val="0"/>
          <w:numId w:val="7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Собственные знания;</w:t>
      </w:r>
    </w:p>
    <w:p w:rsidR="00E765A9" w:rsidRPr="00E765A9" w:rsidRDefault="00E765A9" w:rsidP="00E765A9">
      <w:pPr>
        <w:numPr>
          <w:ilvl w:val="0"/>
          <w:numId w:val="7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из книг;</w:t>
      </w:r>
    </w:p>
    <w:p w:rsidR="00E765A9" w:rsidRPr="00E765A9" w:rsidRDefault="00E765A9" w:rsidP="00E765A9">
      <w:pPr>
        <w:numPr>
          <w:ilvl w:val="0"/>
          <w:numId w:val="7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от других людей;</w:t>
      </w:r>
    </w:p>
    <w:p w:rsidR="00E765A9" w:rsidRPr="00E765A9" w:rsidRDefault="00E765A9" w:rsidP="00E765A9">
      <w:pPr>
        <w:numPr>
          <w:ilvl w:val="0"/>
          <w:numId w:val="7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из кинофильмов;</w:t>
      </w:r>
    </w:p>
    <w:p w:rsidR="00E765A9" w:rsidRPr="00E765A9" w:rsidRDefault="00E765A9" w:rsidP="00E765A9">
      <w:pPr>
        <w:numPr>
          <w:ilvl w:val="0"/>
          <w:numId w:val="7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из Интернета;</w:t>
      </w:r>
    </w:p>
    <w:p w:rsidR="00E765A9" w:rsidRPr="00E765A9" w:rsidRDefault="00E765A9" w:rsidP="00E765A9">
      <w:pPr>
        <w:numPr>
          <w:ilvl w:val="0"/>
          <w:numId w:val="7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Эксперименты.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Глава 1</w:t>
      </w:r>
    </w:p>
    <w:p w:rsidR="00E765A9" w:rsidRPr="00E765A9" w:rsidRDefault="00E765A9" w:rsidP="00E765A9">
      <w:pPr>
        <w:spacing w:after="0" w:line="33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Важнейшее из веществ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нашей планете вода занимает гораздо больше места, чем суша. 71 процент поверхности нашей планеты покрыты водой. Большая часть воды на Земле – это морская, солёная вода, а запасы пресной воды сосредоточены в реках, озерах и ледниках. Без воды жизнь на Земле была бы невозможна. Тела большинства живых существ состоят в основном из воды, да и сама жизнь зародилась именно в воде.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«Вода - прозрачная бесцветная жидкость, представляющая собой в чистом виде химическое соединение водорода и кислорода.» </w:t>
      </w:r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>(Словарь русского языка:</w:t>
      </w:r>
      <w:proofErr w:type="gramEnd"/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 xml:space="preserve"> Ок. 53000 слов / </w:t>
      </w:r>
      <w:proofErr w:type="spellStart"/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>С.И.Ожегов</w:t>
      </w:r>
      <w:proofErr w:type="spellEnd"/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 xml:space="preserve">: – 24-е изд. </w:t>
      </w:r>
      <w:proofErr w:type="spellStart"/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>испр</w:t>
      </w:r>
      <w:proofErr w:type="spellEnd"/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 xml:space="preserve">. – М.: ООО «Издательство «Мир и Образование»: ООО «Издательство </w:t>
      </w:r>
      <w:proofErr w:type="spellStart"/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>Астрель</w:t>
      </w:r>
      <w:proofErr w:type="spellEnd"/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 xml:space="preserve">»: </w:t>
      </w:r>
      <w:proofErr w:type="gramStart"/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>ООО «Издательство Оникс», 2012.).</w:t>
      </w:r>
      <w:proofErr w:type="gramEnd"/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 xml:space="preserve"> Химическая формула воды – H</w:t>
      </w:r>
      <w:r w:rsidRPr="00E765A9">
        <w:rPr>
          <w:rFonts w:ascii="Arial" w:eastAsia="Times New Roman" w:hAnsi="Arial" w:cs="Arial"/>
          <w:color w:val="231F20"/>
          <w:sz w:val="20"/>
          <w:szCs w:val="20"/>
          <w:vertAlign w:val="subscript"/>
          <w:lang w:eastAsia="ru-RU"/>
        </w:rPr>
        <w:t>2</w:t>
      </w:r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>O. Это означает, что каждая молекула воды содержит два атома водорода и один атом кислорода.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>Вода - великая путешественница. Она не любит сидеть на месте. Стоит измениться температуре воздуха, как вода спешит отправиться в путь. Но, отправляясь в путешествие, вода меняет свой облик: превращается то в пар, то в снег, то в лед.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Вода содержит минеральные вещества, которые вымываются ею из окружающей почвы и камней, и может существовать в трёх состояниях – твёрдом (лёд), жидком и газообразном (водяной пар).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температуре ниже 0 градусов по Цельсию вода замерзает и превращается в твёрдый лёд. При температуре 100 градусов по Цельсию вода закипает и начинает превращаться в пар. Но если такой пар поднимается над водой в реке, над летним лугом или дорогой или обволакивает город, мы называем его туманом.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Обычно туман образуется по ночам или рано утром. Для этого воздух должен быть очень влажным, то есть содержать большое количество частичек воды. Ночью воздух остывает, а соприкасаясь с теплой землёй, испаряется: водяные пары в воздухе переходят в жидкое состояние и образуют мельчайшие капельки. Эти капельки слишком легкие, чтобы опуститься на землю, но слишком тяжёлые, чтобы подняться вверх. Когда солнце сильно разогревает воздух, они опять превращаются в пар и туман рассеивается.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Часто капельки сливаются, тяжелеют и опускаются на землю в виде росы. Росу можно наблюдать не только на траве и листьях. Когда мы моемся в ванной, то зеркало в ней запотевает. Оно тоже покрывается росой.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народе есть много пословиц и поговорок о воде:</w:t>
      </w:r>
    </w:p>
    <w:p w:rsidR="00E765A9" w:rsidRPr="00E765A9" w:rsidRDefault="00E765A9" w:rsidP="00E765A9">
      <w:pPr>
        <w:numPr>
          <w:ilvl w:val="0"/>
          <w:numId w:val="8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Вода камень точит.</w:t>
      </w:r>
    </w:p>
    <w:p w:rsidR="00E765A9" w:rsidRPr="00E765A9" w:rsidRDefault="00E765A9" w:rsidP="00E765A9">
      <w:pPr>
        <w:numPr>
          <w:ilvl w:val="0"/>
          <w:numId w:val="8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Пролитую воду не соберешь.</w:t>
      </w:r>
    </w:p>
    <w:p w:rsidR="00E765A9" w:rsidRPr="00E765A9" w:rsidRDefault="00E765A9" w:rsidP="00E765A9">
      <w:pPr>
        <w:numPr>
          <w:ilvl w:val="0"/>
          <w:numId w:val="8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Воду в ступе толочь — вода и будет.</w:t>
      </w:r>
    </w:p>
    <w:p w:rsidR="00E765A9" w:rsidRPr="00E765A9" w:rsidRDefault="00E765A9" w:rsidP="00E765A9">
      <w:pPr>
        <w:numPr>
          <w:ilvl w:val="0"/>
          <w:numId w:val="8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Носить воду в решете.</w:t>
      </w:r>
    </w:p>
    <w:p w:rsidR="00E765A9" w:rsidRPr="00E765A9" w:rsidRDefault="00E765A9" w:rsidP="00E765A9">
      <w:pPr>
        <w:numPr>
          <w:ilvl w:val="0"/>
          <w:numId w:val="8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с гуся вода.</w:t>
      </w:r>
    </w:p>
    <w:p w:rsidR="00E765A9" w:rsidRPr="00E765A9" w:rsidRDefault="00E765A9" w:rsidP="00E765A9">
      <w:pPr>
        <w:numPr>
          <w:ilvl w:val="0"/>
          <w:numId w:val="8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зная броду, не суйся в воду.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ещё много загадок:</w:t>
      </w:r>
    </w:p>
    <w:p w:rsidR="00E765A9" w:rsidRPr="00E765A9" w:rsidRDefault="00E765A9" w:rsidP="00E765A9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дворе переполох:</w:t>
      </w:r>
    </w:p>
    <w:p w:rsidR="00E765A9" w:rsidRPr="00E765A9" w:rsidRDefault="00E765A9" w:rsidP="00E765A9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C неба сыплется горох.</w:t>
      </w:r>
    </w:p>
    <w:p w:rsidR="00E765A9" w:rsidRPr="00E765A9" w:rsidRDefault="00E765A9" w:rsidP="00E765A9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Съела шесть горошин Нина,</w:t>
      </w:r>
    </w:p>
    <w:p w:rsidR="00E765A9" w:rsidRPr="00E765A9" w:rsidRDefault="00E765A9" w:rsidP="00E765A9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 неё теперь ангина.</w:t>
      </w:r>
    </w:p>
    <w:p w:rsidR="00E765A9" w:rsidRPr="00E765A9" w:rsidRDefault="00E765A9" w:rsidP="00E765A9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(Град)</w:t>
      </w:r>
    </w:p>
    <w:p w:rsidR="00E765A9" w:rsidRPr="00E765A9" w:rsidRDefault="00E765A9" w:rsidP="00E765A9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910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4419"/>
      </w:tblGrid>
      <w:tr w:rsidR="00E765A9" w:rsidRPr="00E765A9" w:rsidTr="00E765A9">
        <w:trPr>
          <w:gridAfter w:val="1"/>
          <w:wAfter w:w="4215" w:type="dxa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Шумит он в поле и в саду,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A в дом не попадёт.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 никуда я не иду,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Покуда</w:t>
            </w:r>
            <w:proofErr w:type="gramEnd"/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он идёт.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(Дождь)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765A9" w:rsidRPr="00E765A9" w:rsidTr="00E765A9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Он как алмаз: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 твёрд, и чист,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 солнышке сверкает,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Но пригревать начнут лучи,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Он тут же тает.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(Лёд)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Пушистая вата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Плывёт куда-то,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Чем вата ниже,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Тем дождик ближе.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(Облако)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765A9" w:rsidRPr="00E765A9" w:rsidTr="00E765A9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Он без рук, он без ног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Из земли пробиться смог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Нас он летом, в самый зной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Ледяной поит водой.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(Родник)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Утром бусы засверкали,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Всю траву собой заткали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A пошли искать их днём,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Ищем, ищем - не найдём.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(Роса)</w:t>
            </w:r>
          </w:p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E765A9" w:rsidRPr="00E765A9" w:rsidRDefault="00E765A9" w:rsidP="00E765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Глава 2</w:t>
      </w:r>
    </w:p>
    <w:p w:rsidR="00E765A9" w:rsidRPr="00E765A9" w:rsidRDefault="00E765A9" w:rsidP="00E765A9">
      <w:pPr>
        <w:spacing w:after="0" w:line="33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Свойства воды в разных состояниях</w:t>
      </w:r>
    </w:p>
    <w:p w:rsidR="00E765A9" w:rsidRPr="00E765A9" w:rsidRDefault="00E765A9" w:rsidP="00E765A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Свойства воды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2298"/>
        <w:gridCol w:w="2707"/>
        <w:gridCol w:w="2282"/>
      </w:tblGrid>
      <w:tr w:rsidR="00E765A9" w:rsidRPr="00E765A9" w:rsidTr="00E765A9">
        <w:trPr>
          <w:gridAfter w:val="1"/>
          <w:wAfter w:w="2175" w:type="dxa"/>
        </w:trPr>
        <w:tc>
          <w:tcPr>
            <w:tcW w:w="6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65A9" w:rsidRPr="00E765A9" w:rsidRDefault="00E765A9" w:rsidP="00E76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Состояние воды</w:t>
            </w:r>
          </w:p>
        </w:tc>
      </w:tr>
      <w:tr w:rsidR="00E765A9" w:rsidRPr="00E765A9" w:rsidTr="00E765A9">
        <w:trPr>
          <w:gridAfter w:val="1"/>
          <w:wAfter w:w="2175" w:type="dxa"/>
        </w:trPr>
        <w:tc>
          <w:tcPr>
            <w:tcW w:w="2190" w:type="dxa"/>
            <w:vAlign w:val="center"/>
            <w:hideMark/>
          </w:tcPr>
          <w:p w:rsidR="00E765A9" w:rsidRPr="00E765A9" w:rsidRDefault="00E765A9" w:rsidP="00E76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жидкое</w:t>
            </w:r>
          </w:p>
        </w:tc>
        <w:tc>
          <w:tcPr>
            <w:tcW w:w="2190" w:type="dxa"/>
            <w:vAlign w:val="center"/>
            <w:hideMark/>
          </w:tcPr>
          <w:p w:rsidR="00E765A9" w:rsidRPr="00E765A9" w:rsidRDefault="00E765A9" w:rsidP="00E76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газообразное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65A9" w:rsidRPr="00E765A9" w:rsidRDefault="00E765A9" w:rsidP="00E76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твёрдое</w:t>
            </w:r>
            <w:proofErr w:type="gramEnd"/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(лёд)</w:t>
            </w:r>
          </w:p>
        </w:tc>
      </w:tr>
      <w:tr w:rsidR="00E765A9" w:rsidRPr="00E765A9" w:rsidTr="00E765A9">
        <w:tc>
          <w:tcPr>
            <w:tcW w:w="216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Цвет</w:t>
            </w:r>
          </w:p>
        </w:tc>
        <w:tc>
          <w:tcPr>
            <w:tcW w:w="219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бесцветная</w:t>
            </w:r>
          </w:p>
        </w:tc>
        <w:tc>
          <w:tcPr>
            <w:tcW w:w="219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бесцветная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бесцветный</w:t>
            </w:r>
          </w:p>
        </w:tc>
      </w:tr>
      <w:tr w:rsidR="00E765A9" w:rsidRPr="00E765A9" w:rsidTr="00E765A9">
        <w:tc>
          <w:tcPr>
            <w:tcW w:w="216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Запах</w:t>
            </w:r>
          </w:p>
        </w:tc>
        <w:tc>
          <w:tcPr>
            <w:tcW w:w="219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без запаха</w:t>
            </w:r>
          </w:p>
        </w:tc>
        <w:tc>
          <w:tcPr>
            <w:tcW w:w="219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без запаха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без запаха</w:t>
            </w:r>
          </w:p>
        </w:tc>
      </w:tr>
      <w:tr w:rsidR="00E765A9" w:rsidRPr="00E765A9" w:rsidTr="00E765A9">
        <w:tc>
          <w:tcPr>
            <w:tcW w:w="216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Вкус</w:t>
            </w:r>
          </w:p>
        </w:tc>
        <w:tc>
          <w:tcPr>
            <w:tcW w:w="219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без вкуса</w:t>
            </w:r>
          </w:p>
        </w:tc>
        <w:tc>
          <w:tcPr>
            <w:tcW w:w="219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без вкуса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без вкуса</w:t>
            </w:r>
          </w:p>
        </w:tc>
      </w:tr>
      <w:tr w:rsidR="00E765A9" w:rsidRPr="00E765A9" w:rsidTr="00E765A9">
        <w:tc>
          <w:tcPr>
            <w:tcW w:w="216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Прозрачность</w:t>
            </w:r>
          </w:p>
        </w:tc>
        <w:tc>
          <w:tcPr>
            <w:tcW w:w="219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прозрачная</w:t>
            </w:r>
          </w:p>
        </w:tc>
        <w:tc>
          <w:tcPr>
            <w:tcW w:w="219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прозрачная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прозрачный</w:t>
            </w:r>
          </w:p>
        </w:tc>
      </w:tr>
      <w:tr w:rsidR="00E765A9" w:rsidRPr="00E765A9" w:rsidTr="00E765A9">
        <w:tc>
          <w:tcPr>
            <w:tcW w:w="216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219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без формы</w:t>
            </w:r>
          </w:p>
        </w:tc>
        <w:tc>
          <w:tcPr>
            <w:tcW w:w="219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без формы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кристалл</w:t>
            </w:r>
          </w:p>
        </w:tc>
      </w:tr>
      <w:tr w:rsidR="00E765A9" w:rsidRPr="00E765A9" w:rsidTr="00E765A9">
        <w:tc>
          <w:tcPr>
            <w:tcW w:w="216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Текучесть</w:t>
            </w:r>
          </w:p>
        </w:tc>
        <w:tc>
          <w:tcPr>
            <w:tcW w:w="219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текучая</w:t>
            </w:r>
          </w:p>
        </w:tc>
        <w:tc>
          <w:tcPr>
            <w:tcW w:w="219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E765A9" w:rsidRPr="00E765A9" w:rsidTr="00E765A9">
        <w:tc>
          <w:tcPr>
            <w:tcW w:w="216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Хрупкость</w:t>
            </w:r>
          </w:p>
        </w:tc>
        <w:tc>
          <w:tcPr>
            <w:tcW w:w="219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90" w:type="dxa"/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65A9" w:rsidRPr="00E765A9" w:rsidRDefault="00E765A9" w:rsidP="00E76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5A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</w:tbl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 эти свойства воды оказывают огромное влияние на весь земной шар и используются человеком.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Например, свойство прозрачности воды используется человеком очень широко: аквариумы с диковинными рыбками и водорослями, бассейны и фонтаны с красивым дизайном дна и стен и другое.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Вода не имеет запаха. Это свойство воды человек использует при спасении от преследующих хищных животных: стоит войти в воду – как след человека будет потерян, животное не сможет определить направление движения человека, вошедшего в воду.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Вода принимает форму той емкости, в которую ее наливают. Например: налив воду в емкость тем самым можно подчеркнуть своеобразие этой емкости, ее дизайн и красоту.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Вода течет. Человеком это свойство воды используется в жилищно-коммунальном хозяйстве: вода, протекая по трубам, поступает в наши дома и квартиры.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Предметы в воде кажутся больше, чем на самом деле. Это можно заметить, посмотрев, как увеличилась та часть картинки, которая видна через воду. А может быть, это стекло увеличивает? Нет, ведь рыбки в аквариуме тоже кажутся больше, если смотреть только через воду.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Вода может растворять разные вещества. Если в пробирку насыпать измельченный мел, то вода станет мутной потому, что часть мела растворилась в воде.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подготовке своей работы я просмотрел документальные фильмы «Целительные свойства воды» и «Необычные свойства воды». Из них я узнал все о воде и ее свойствах. Очень понравился художественный фильм «Капитан Немо». В фильме я увидел такое свойство воды, как прозрачность. Капитан из своего подводного корабля в иллюминатор наблюдал за подводным миром.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Большой детском энциклопедии, на компакт-диске, в разделе «Наука», я прочитал статью «Состояние вещества».</w:t>
      </w:r>
      <w:proofErr w:type="gramEnd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ней описаны три состояния воды и приведены опыты.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Чтобы определить свойства воды я провел ряд экспериментов.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Эксперимент № 1.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Вода может существовать в жидком состоянии.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Материалы: кувшин, стакан, вода.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Описание: наполним водой кувшин и перельём воду в стакан. Вода быстро перетекает из кувшина в стакан (см. фото 1).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Вывод</w:t>
      </w: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Вода – это жидкость.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Эксперимент № 2.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Твёрдое состояние воды.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Материалы: форма для льда, вода.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Описание: нальём воду в форму для льда и поставим её на 2 часа в морозильник. Вода стала твёрдой.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lastRenderedPageBreak/>
        <w:t>Вывод</w:t>
      </w: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Вода может существовать в твёрдом состоянии.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Эксперимент № 3.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Вода может существовать в газообразном состоянии.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Материалы: чайник, вода.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Описание: в чайник нальём воды и доведём до кипения. Вода при кипении превращается в прозрачный водяной пар, который невидим. Невидимый водяной пар находится у самого основания носика. К носику чайника подставим холодную </w:t>
      </w:r>
      <w:proofErr w:type="gramStart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ложку</w:t>
      </w:r>
      <w:proofErr w:type="gramEnd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она мгновенно покрывается мельчайшими капельками воды.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Вывод</w:t>
      </w: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Водяной пар – это газ.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Эксперимент № 4.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Вода принимает форму сосуда, в который она налита.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Материалы: узкий высокий стакан, широкий салатник, целлофановый пакет, вода.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Описание: возьмём сосуды разной формы и заполним их водой. Рассматриваем, какой формы вода в разных сосудах (см. фото 2).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Вывод</w:t>
      </w: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Вода принимает форму того сосуда, в который налита.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Эксперимент № 5.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Вода - самый сильный природный растворитель: в воде растворяются в той или иной степени все вещества.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Материалы: сахарный песок, акварельные краски, стиральный порошок, вода.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Описание: возьмём 3 стакана с водой.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первый стакан добавляем сахар и размешиваем его. Сахар растворился. Окунём в стакан пальцы и проверим, осталась ли на ощупь вода прежней. Вода стала липкой.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 второй стакан добавляем красную акварельную краску. Краска растворилась, окрасив воду в красный цвет.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третий стакан добавляем стиральный порошок. На ощупь вода в стакане стала мыльной.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Вывод</w:t>
      </w: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Вода является хорошим растворителем.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Эксперимент № 6.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Прозрачность воды.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Материалы: аквариум с водой, картинка.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Описание: рассмотрим картинку через аквариум. Мы видим изображение сквозь воду.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Вывод</w:t>
      </w: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вода прозрачная.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Эксперимент № 7.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Вода без вкуса и запаха.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Материалы: стакан с водой.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Описание: выпьем глоток воды. Она без вкуса и запаха.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Вывод</w:t>
      </w: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Вода не имеет вкуса и запаха.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Эксперимент № 8.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Вода течёт.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Материалы: вода и поднос.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Описание: выльем часть воды на поднос. Она растекается в лужу (см. фото 3).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Вывод</w:t>
      </w: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вода течёт.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Заключение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Вода - одно из самых удивительных веще</w:t>
      </w:r>
      <w:proofErr w:type="gramStart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ств в пр</w:t>
      </w:r>
      <w:proofErr w:type="gramEnd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ироде. Она существует в трех агрегатных состояниях - жидком, твердом и газообразном.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помощью наблюдений я сделал выводы, что вода в жидком, твердом и газообразном состоянии не имеет цвета, запаха, вкуса. В жидком и газообразном состоянии она не имеет формы, а в твердом существует в виде кристалла.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Выводы</w:t>
      </w:r>
      <w:proofErr w:type="gramEnd"/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сделанные по итогам исследования</w:t>
      </w:r>
    </w:p>
    <w:p w:rsidR="00E765A9" w:rsidRPr="00E765A9" w:rsidRDefault="00E765A9" w:rsidP="00E765A9">
      <w:pPr>
        <w:numPr>
          <w:ilvl w:val="0"/>
          <w:numId w:val="9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Вода – это жидкость.</w:t>
      </w:r>
    </w:p>
    <w:p w:rsidR="00E765A9" w:rsidRPr="00E765A9" w:rsidRDefault="00E765A9" w:rsidP="00E765A9">
      <w:pPr>
        <w:numPr>
          <w:ilvl w:val="0"/>
          <w:numId w:val="9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Вода может существовать в твердом состоянии.</w:t>
      </w:r>
    </w:p>
    <w:p w:rsidR="00E765A9" w:rsidRPr="00E765A9" w:rsidRDefault="00E765A9" w:rsidP="00E765A9">
      <w:pPr>
        <w:numPr>
          <w:ilvl w:val="0"/>
          <w:numId w:val="9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Водяной пар – это газ.</w:t>
      </w:r>
    </w:p>
    <w:p w:rsidR="00E765A9" w:rsidRPr="00E765A9" w:rsidRDefault="00E765A9" w:rsidP="00E765A9">
      <w:pPr>
        <w:numPr>
          <w:ilvl w:val="0"/>
          <w:numId w:val="9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Вода принимает форму того сосуда, в который налита.</w:t>
      </w:r>
    </w:p>
    <w:p w:rsidR="00E765A9" w:rsidRPr="00E765A9" w:rsidRDefault="00E765A9" w:rsidP="00E765A9">
      <w:pPr>
        <w:numPr>
          <w:ilvl w:val="0"/>
          <w:numId w:val="9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Вода является хорошим растворителем.</w:t>
      </w:r>
    </w:p>
    <w:p w:rsidR="00E765A9" w:rsidRPr="00E765A9" w:rsidRDefault="00E765A9" w:rsidP="00E765A9">
      <w:pPr>
        <w:numPr>
          <w:ilvl w:val="0"/>
          <w:numId w:val="9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Вода прозрачная.</w:t>
      </w:r>
    </w:p>
    <w:p w:rsidR="00E765A9" w:rsidRPr="00E765A9" w:rsidRDefault="00E765A9" w:rsidP="00E765A9">
      <w:pPr>
        <w:numPr>
          <w:ilvl w:val="0"/>
          <w:numId w:val="9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Вода не имеет вкуса и запаха.</w:t>
      </w:r>
    </w:p>
    <w:p w:rsidR="00E765A9" w:rsidRPr="00E765A9" w:rsidRDefault="00E765A9" w:rsidP="00E765A9">
      <w:pPr>
        <w:numPr>
          <w:ilvl w:val="0"/>
          <w:numId w:val="9"/>
        </w:numPr>
        <w:spacing w:after="0" w:line="330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Вода течет.</w:t>
      </w:r>
    </w:p>
    <w:p w:rsidR="00E765A9" w:rsidRPr="00E765A9" w:rsidRDefault="00E765A9" w:rsidP="00E765A9">
      <w:pPr>
        <w:spacing w:after="0" w:line="33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Список используемой литературы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 xml:space="preserve">1. «Словарь русского языка»: Ок. 53000 слов / </w:t>
      </w:r>
      <w:proofErr w:type="spellStart"/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>С.И.Ожегов</w:t>
      </w:r>
      <w:proofErr w:type="spellEnd"/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 xml:space="preserve">: – 24-е изд. </w:t>
      </w:r>
      <w:proofErr w:type="spellStart"/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>испр</w:t>
      </w:r>
      <w:proofErr w:type="spellEnd"/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 xml:space="preserve">. – М.: ООО «Издательство «Мир и Образование»: ООО «Издательство </w:t>
      </w:r>
      <w:proofErr w:type="spellStart"/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>Астрель</w:t>
      </w:r>
      <w:proofErr w:type="spellEnd"/>
      <w:r w:rsidRPr="00E765A9">
        <w:rPr>
          <w:rFonts w:ascii="Arial" w:eastAsia="Times New Roman" w:hAnsi="Arial" w:cs="Arial"/>
          <w:color w:val="231F20"/>
          <w:sz w:val="27"/>
          <w:szCs w:val="27"/>
          <w:lang w:eastAsia="ru-RU"/>
        </w:rPr>
        <w:t>»: ООО «Издательство Оникс», 2012. – 640 с. - </w:t>
      </w: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ISBN 978-5-94666-586-5, ISBN 978-5-271-39854-4, ISBN 978-5-488-02516-5.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«Справочник школьника 1-4 (1-3) Русский язык. Математика. Природоведение»/ Под ред. О.Л. Соболевой. – М.: АСТ-ПРЕСС, 2000 – 576 с. – ISBN 5-7805-0483-0.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 Я познаю мир. География: </w:t>
      </w:r>
      <w:proofErr w:type="gramStart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</w:t>
      </w:r>
      <w:proofErr w:type="gramEnd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Энцикл</w:t>
      </w:r>
      <w:proofErr w:type="spellEnd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/ авт.- сост. В. Маркин; </w:t>
      </w:r>
      <w:proofErr w:type="spellStart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худож</w:t>
      </w:r>
      <w:proofErr w:type="spellEnd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Ю. Иванов, Е </w:t>
      </w:r>
      <w:proofErr w:type="spellStart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Пузикова</w:t>
      </w:r>
      <w:proofErr w:type="spellEnd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А. </w:t>
      </w:r>
      <w:proofErr w:type="spellStart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Леонович</w:t>
      </w:r>
      <w:proofErr w:type="spellEnd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– М.: </w:t>
      </w:r>
      <w:proofErr w:type="spellStart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Астрель</w:t>
      </w:r>
      <w:proofErr w:type="spellEnd"/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Хранитель, 2007. -398, [2]с.: ил. - ISBN 5-17-025829-1, ISBN 5-271-10106-1, ISBN 5-9762-2471-7.</w:t>
      </w:r>
    </w:p>
    <w:p w:rsidR="00E765A9" w:rsidRPr="00E765A9" w:rsidRDefault="00E765A9" w:rsidP="00E765A9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E765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Большая детская энциклопедия, ЗАО «Новый диск», 2004.- 1 эл. диск (CD-ROM).</w:t>
      </w:r>
    </w:p>
    <w:p w:rsidR="00E765A9" w:rsidRPr="00E765A9" w:rsidRDefault="00E765A9" w:rsidP="00E765A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E765A9" w:rsidRPr="00E765A9" w:rsidRDefault="00E765A9" w:rsidP="00E765A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882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0"/>
      </w:tblGrid>
      <w:tr w:rsidR="00E765A9" w:rsidRPr="00E765A9" w:rsidTr="00EA0BBE">
        <w:trPr>
          <w:trHeight w:val="3705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5A9" w:rsidRPr="00E765A9" w:rsidRDefault="00E765A9" w:rsidP="00EA0BBE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452DBA" w:rsidRPr="00E765A9" w:rsidRDefault="00452DBA" w:rsidP="00E765A9"/>
    <w:sectPr w:rsidR="00452DBA" w:rsidRPr="00E76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A1577"/>
    <w:multiLevelType w:val="multilevel"/>
    <w:tmpl w:val="3482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10AA6"/>
    <w:multiLevelType w:val="multilevel"/>
    <w:tmpl w:val="693CA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C93496"/>
    <w:multiLevelType w:val="multilevel"/>
    <w:tmpl w:val="2CBC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49022D"/>
    <w:multiLevelType w:val="multilevel"/>
    <w:tmpl w:val="5A66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8015B8"/>
    <w:multiLevelType w:val="multilevel"/>
    <w:tmpl w:val="EE249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CC6C38"/>
    <w:multiLevelType w:val="multilevel"/>
    <w:tmpl w:val="C6D0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A50AAA"/>
    <w:multiLevelType w:val="multilevel"/>
    <w:tmpl w:val="9E8C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0A1A0E"/>
    <w:multiLevelType w:val="multilevel"/>
    <w:tmpl w:val="9B60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2043CB"/>
    <w:multiLevelType w:val="multilevel"/>
    <w:tmpl w:val="0472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93"/>
    <w:rsid w:val="0013693F"/>
    <w:rsid w:val="00452DBA"/>
    <w:rsid w:val="004B2093"/>
    <w:rsid w:val="008B4BAE"/>
    <w:rsid w:val="00BE203D"/>
    <w:rsid w:val="00E765A9"/>
    <w:rsid w:val="00EA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2016-04-06T19:05:00Z</dcterms:created>
  <dcterms:modified xsi:type="dcterms:W3CDTF">2016-04-06T19:05:00Z</dcterms:modified>
</cp:coreProperties>
</file>