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Муниципальное образование</w:t>
      </w:r>
    </w:p>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Ленинградский район</w:t>
      </w:r>
    </w:p>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center"/>
        <w:rPr>
          <w:rFonts w:ascii="Times New Roman" w:eastAsia="Times New Roman" w:hAnsi="Times New Roman" w:cs="Times New Roman"/>
          <w:sz w:val="28"/>
          <w:szCs w:val="28"/>
          <w:lang w:eastAsia="ru-RU"/>
        </w:rPr>
      </w:pPr>
    </w:p>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proofErr w:type="gramStart"/>
      <w:r w:rsidRPr="00B73778">
        <w:rPr>
          <w:rFonts w:ascii="Times New Roman" w:eastAsia="Times New Roman" w:hAnsi="Times New Roman" w:cs="Times New Roman"/>
          <w:b/>
          <w:sz w:val="28"/>
          <w:szCs w:val="28"/>
          <w:lang w:eastAsia="ru-RU"/>
        </w:rPr>
        <w:t>средняя общеобразовательная школа № 8 имени А.Н. Докучая</w:t>
      </w:r>
      <w:proofErr w:type="gramEnd"/>
    </w:p>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пос. Бичевого</w:t>
      </w:r>
    </w:p>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муниципального образования</w:t>
      </w:r>
    </w:p>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Ленинградский район</w:t>
      </w:r>
    </w:p>
    <w:p w:rsidR="00B73778" w:rsidRPr="00B73778" w:rsidRDefault="00B73778" w:rsidP="00B73778">
      <w:pPr>
        <w:spacing w:after="0" w:line="240" w:lineRule="auto"/>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center"/>
        <w:rPr>
          <w:rFonts w:ascii="Times New Roman" w:eastAsia="Times New Roman" w:hAnsi="Times New Roman" w:cs="Times New Roman"/>
          <w:sz w:val="24"/>
          <w:szCs w:val="24"/>
          <w:lang w:eastAsia="ru-RU"/>
        </w:rPr>
      </w:pPr>
      <w:r w:rsidRPr="00B73778">
        <w:rPr>
          <w:rFonts w:ascii="Times New Roman" w:eastAsia="Times New Roman" w:hAnsi="Times New Roman" w:cs="Times New Roman"/>
          <w:sz w:val="24"/>
          <w:szCs w:val="24"/>
          <w:lang w:eastAsia="ru-RU"/>
        </w:rPr>
        <w:t xml:space="preserve">                                                                       </w:t>
      </w:r>
    </w:p>
    <w:p w:rsidR="00B73778" w:rsidRPr="00B73778" w:rsidRDefault="00B73778" w:rsidP="00B73778">
      <w:pPr>
        <w:spacing w:after="0" w:line="240" w:lineRule="auto"/>
        <w:jc w:val="both"/>
        <w:rPr>
          <w:rFonts w:ascii="Times New Roman" w:eastAsia="Times New Roman" w:hAnsi="Times New Roman" w:cs="Times New Roman"/>
          <w:b/>
          <w:sz w:val="24"/>
          <w:szCs w:val="24"/>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tabs>
          <w:tab w:val="left" w:pos="2955"/>
        </w:tabs>
        <w:spacing w:after="0" w:line="240" w:lineRule="auto"/>
        <w:jc w:val="both"/>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ab/>
      </w:r>
    </w:p>
    <w:p w:rsidR="00B73778" w:rsidRPr="00B73778" w:rsidRDefault="00B73778" w:rsidP="00B73778">
      <w:pPr>
        <w:tabs>
          <w:tab w:val="left" w:pos="2955"/>
        </w:tabs>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АВТОРСКАЯ  ПРОГРАММА</w:t>
      </w:r>
    </w:p>
    <w:p w:rsidR="00B73778" w:rsidRPr="00B73778" w:rsidRDefault="00B73778" w:rsidP="00B73778">
      <w:pPr>
        <w:tabs>
          <w:tab w:val="left" w:pos="2955"/>
        </w:tabs>
        <w:spacing w:after="0" w:line="240" w:lineRule="auto"/>
        <w:jc w:val="center"/>
        <w:rPr>
          <w:rFonts w:ascii="Times New Roman" w:eastAsia="Times New Roman" w:hAnsi="Times New Roman" w:cs="Times New Roman"/>
          <w:b/>
          <w:sz w:val="28"/>
          <w:szCs w:val="28"/>
          <w:lang w:eastAsia="ru-RU"/>
        </w:rPr>
      </w:pPr>
    </w:p>
    <w:p w:rsidR="00B73778" w:rsidRPr="00B73778" w:rsidRDefault="00B73778" w:rsidP="00B73778">
      <w:pPr>
        <w:spacing w:after="0" w:line="360" w:lineRule="auto"/>
        <w:rPr>
          <w:rFonts w:ascii="Times New Roman" w:eastAsia="Times New Roman" w:hAnsi="Times New Roman" w:cs="Times New Roman"/>
          <w:b/>
          <w:sz w:val="28"/>
          <w:szCs w:val="28"/>
          <w:lang w:eastAsia="ru-RU"/>
        </w:rPr>
      </w:pPr>
    </w:p>
    <w:p w:rsidR="00B73778" w:rsidRPr="00B73778" w:rsidRDefault="00B73778" w:rsidP="00B73778">
      <w:pPr>
        <w:spacing w:after="0" w:line="360" w:lineRule="auto"/>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элективного учебного предмета «Элементарная алгебра»</w:t>
      </w:r>
    </w:p>
    <w:p w:rsidR="00B73778" w:rsidRPr="00B73778" w:rsidRDefault="00B73778" w:rsidP="00B73778">
      <w:pPr>
        <w:spacing w:after="0" w:line="360" w:lineRule="auto"/>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sz w:val="28"/>
          <w:szCs w:val="28"/>
          <w:lang w:eastAsia="ru-RU"/>
        </w:rPr>
        <w:t xml:space="preserve">Ступень обучения, класс – </w:t>
      </w:r>
      <w:r w:rsidRPr="00B73778">
        <w:rPr>
          <w:rFonts w:ascii="Times New Roman" w:eastAsia="Times New Roman" w:hAnsi="Times New Roman" w:cs="Times New Roman"/>
          <w:b/>
          <w:sz w:val="28"/>
          <w:szCs w:val="28"/>
          <w:lang w:eastAsia="ru-RU"/>
        </w:rPr>
        <w:t>среднее (полное</w:t>
      </w:r>
      <w:r w:rsidRPr="00B73778">
        <w:rPr>
          <w:rFonts w:ascii="Times New Roman" w:eastAsia="Times New Roman" w:hAnsi="Times New Roman" w:cs="Times New Roman"/>
          <w:sz w:val="28"/>
          <w:szCs w:val="28"/>
          <w:lang w:eastAsia="ru-RU"/>
        </w:rPr>
        <w:t xml:space="preserve">) </w:t>
      </w:r>
      <w:r w:rsidRPr="00B73778">
        <w:rPr>
          <w:rFonts w:ascii="Times New Roman" w:eastAsia="Times New Roman" w:hAnsi="Times New Roman" w:cs="Times New Roman"/>
          <w:b/>
          <w:sz w:val="28"/>
          <w:szCs w:val="28"/>
          <w:lang w:eastAsia="ru-RU"/>
        </w:rPr>
        <w:t>общее образование,  11 класс</w:t>
      </w:r>
    </w:p>
    <w:p w:rsidR="00B73778" w:rsidRPr="00B73778" w:rsidRDefault="00B73778" w:rsidP="00B73778">
      <w:pPr>
        <w:spacing w:after="0" w:line="360" w:lineRule="auto"/>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sz w:val="28"/>
          <w:szCs w:val="28"/>
          <w:lang w:eastAsia="ru-RU"/>
        </w:rPr>
        <w:t>Количество часов</w:t>
      </w:r>
      <w:r w:rsidRPr="00B73778">
        <w:rPr>
          <w:rFonts w:ascii="Times New Roman" w:eastAsia="Times New Roman" w:hAnsi="Times New Roman" w:cs="Times New Roman"/>
          <w:b/>
          <w:sz w:val="28"/>
          <w:szCs w:val="28"/>
          <w:lang w:eastAsia="ru-RU"/>
        </w:rPr>
        <w:t xml:space="preserve"> – 34 ч.</w:t>
      </w:r>
      <w:r w:rsidRPr="00B73778">
        <w:rPr>
          <w:rFonts w:ascii="Times New Roman" w:eastAsia="Times New Roman" w:hAnsi="Times New Roman" w:cs="Times New Roman"/>
          <w:sz w:val="28"/>
          <w:szCs w:val="28"/>
          <w:lang w:eastAsia="ru-RU"/>
        </w:rPr>
        <w:t xml:space="preserve">                          Уровень</w:t>
      </w:r>
      <w:r w:rsidRPr="00B73778">
        <w:rPr>
          <w:rFonts w:ascii="Times New Roman" w:eastAsia="Times New Roman" w:hAnsi="Times New Roman" w:cs="Times New Roman"/>
          <w:b/>
          <w:sz w:val="28"/>
          <w:szCs w:val="28"/>
          <w:lang w:eastAsia="ru-RU"/>
        </w:rPr>
        <w:t xml:space="preserve"> - базовый</w:t>
      </w:r>
    </w:p>
    <w:p w:rsidR="00B73778" w:rsidRPr="00B73778" w:rsidRDefault="00B73778" w:rsidP="00B73778">
      <w:pPr>
        <w:spacing w:after="0" w:line="240" w:lineRule="auto"/>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Учитель – </w:t>
      </w:r>
      <w:r w:rsidRPr="00B73778">
        <w:rPr>
          <w:rFonts w:ascii="Times New Roman" w:eastAsia="Times New Roman" w:hAnsi="Times New Roman" w:cs="Times New Roman"/>
          <w:b/>
          <w:sz w:val="28"/>
          <w:szCs w:val="28"/>
          <w:lang w:eastAsia="ru-RU"/>
        </w:rPr>
        <w:t>Погорелая Ольга Ивановна</w:t>
      </w:r>
    </w:p>
    <w:p w:rsidR="00B73778" w:rsidRPr="00B73778" w:rsidRDefault="00B73778" w:rsidP="00B73778">
      <w:pPr>
        <w:spacing w:after="0" w:line="240" w:lineRule="auto"/>
        <w:rPr>
          <w:rFonts w:ascii="Times New Roman" w:eastAsia="Times New Roman" w:hAnsi="Times New Roman" w:cs="Times New Roman"/>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Программа разработана на основе</w:t>
      </w:r>
      <w:r w:rsidRPr="00B73778">
        <w:rPr>
          <w:rFonts w:ascii="Times New Roman" w:eastAsia="Times New Roman" w:hAnsi="Times New Roman" w:cs="Times New Roman"/>
          <w:b/>
          <w:sz w:val="28"/>
          <w:szCs w:val="28"/>
          <w:lang w:eastAsia="ru-RU"/>
        </w:rPr>
        <w:t xml:space="preserve"> учебной литературы.</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Default="00B73778" w:rsidP="00B73778">
      <w:pPr>
        <w:spacing w:after="0" w:line="0" w:lineRule="atLeast"/>
        <w:contextualSpacing/>
        <w:jc w:val="both"/>
        <w:rPr>
          <w:rFonts w:ascii="Times New Roman" w:eastAsia="Times New Roman" w:hAnsi="Times New Roman" w:cs="Times New Roman"/>
          <w:b/>
          <w:sz w:val="28"/>
          <w:szCs w:val="28"/>
          <w:lang w:eastAsia="ru-RU"/>
        </w:rPr>
      </w:pPr>
    </w:p>
    <w:p w:rsidR="00B73778" w:rsidRPr="00B73778" w:rsidRDefault="00B73778" w:rsidP="00B73778">
      <w:pPr>
        <w:spacing w:after="0" w:line="0" w:lineRule="atLeast"/>
        <w:contextualSpacing/>
        <w:jc w:val="both"/>
        <w:rPr>
          <w:rFonts w:ascii="Times New Roman" w:eastAsia="Times New Roman" w:hAnsi="Times New Roman" w:cs="Times New Roman"/>
          <w:b/>
          <w:sz w:val="28"/>
          <w:szCs w:val="28"/>
          <w:lang w:eastAsia="ru-RU"/>
        </w:rPr>
      </w:pPr>
    </w:p>
    <w:p w:rsidR="00B73778" w:rsidRDefault="00B7377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73778" w:rsidRPr="00B73778" w:rsidRDefault="00B73778" w:rsidP="00B73778">
      <w:pPr>
        <w:numPr>
          <w:ilvl w:val="0"/>
          <w:numId w:val="2"/>
        </w:numPr>
        <w:spacing w:after="0" w:line="0" w:lineRule="atLeast"/>
        <w:contextualSpacing/>
        <w:jc w:val="both"/>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lastRenderedPageBreak/>
        <w:t>Пояснительная записка.</w:t>
      </w:r>
    </w:p>
    <w:p w:rsidR="00B73778" w:rsidRPr="00B73778" w:rsidRDefault="00B73778" w:rsidP="00B73778">
      <w:pPr>
        <w:spacing w:after="0" w:line="240" w:lineRule="auto"/>
        <w:ind w:firstLine="720"/>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Программа элективного учебного предмета «Элементарная алгебра»  разработана на основе учебной литературы. Она предназначена для повышения эффективности подготовки учащихся 11 класса к итоговой аттестации по математике за курс полной средней школы и предусматривает  подготовку выпускников к дальнейшему математическому образованию.  Предлагаемая программа элективного учебного предмета  по математике должна помочь учащимся обобщить и систематизировать свои знания, ликвидировать имеющиеся пробелы, а также предполагает углубленное  изучение отдельных разделов школьного курса математики. Занятия по  учебному предмету «Элементарная алгебра» способствуют хорошей подготовке учащихся к Единому Государственному Экзамену. Данная программа  ориентирована на учащихся со средним уровнем знаний. В целом глубина и объем предлагаемого материала обеспечивают как базовый  уровень, так и более высокий –  для выполнения заданий уровня С. Программа элективного учебного предмета «Элементарная алгебра» нацелена на качественную подготовку учащихся 11 класса к ЕГЭ.</w:t>
      </w:r>
    </w:p>
    <w:p w:rsidR="00B73778" w:rsidRPr="00B73778" w:rsidRDefault="00B73778" w:rsidP="00B73778">
      <w:pPr>
        <w:spacing w:after="0" w:line="240" w:lineRule="auto"/>
        <w:ind w:firstLine="720"/>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Весь материал  разбит на семь основных разделов, посвященных основным разделам  школьного курса алгебры. На занятиях будут рассмотрены основные задачи по каждой теме,  причины ошибок, допускаемых учащимися при решении этих задач и пути их устранения. Подготовлен перечень практических работ. По каждой теме подобраны основные типы задач, также </w:t>
      </w:r>
      <w:proofErr w:type="gramStart"/>
      <w:r w:rsidRPr="00B73778">
        <w:rPr>
          <w:rFonts w:ascii="Times New Roman" w:eastAsia="Times New Roman" w:hAnsi="Times New Roman" w:cs="Times New Roman"/>
          <w:sz w:val="28"/>
          <w:szCs w:val="28"/>
          <w:lang w:eastAsia="ru-RU"/>
        </w:rPr>
        <w:t>определены</w:t>
      </w:r>
      <w:proofErr w:type="gramEnd"/>
      <w:r w:rsidRPr="00B73778">
        <w:rPr>
          <w:rFonts w:ascii="Times New Roman" w:eastAsia="Times New Roman" w:hAnsi="Times New Roman" w:cs="Times New Roman"/>
          <w:sz w:val="28"/>
          <w:szCs w:val="28"/>
          <w:lang w:eastAsia="ru-RU"/>
        </w:rPr>
        <w:t xml:space="preserve"> какие при их решении необходимо использовать  основные теоретические сведения, факты, методы и приемы. Решение задач и упражнений развивает логическое мышление выпускников, умение самостоятельно и нестандартно мыслить, находить верное решение.</w:t>
      </w:r>
    </w:p>
    <w:p w:rsidR="00B73778" w:rsidRPr="00B73778" w:rsidRDefault="00B73778" w:rsidP="00B73778">
      <w:pPr>
        <w:spacing w:after="0" w:line="240" w:lineRule="auto"/>
        <w:ind w:firstLine="708"/>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Программа рассчитана на учащихся 11 класса.  Занятия будут проводиться в лекционно-семинарской форме. Уровень усвоения будет проверяться контрольными работами в форме  ЕГЭ, а также обычными проверочными работами. Данный курс должен способствовать повышению качества знаний школьников, развить интерес к решению нестандартных задач,  помочь им в успешной сдаче ЕГЭ.</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           </w:t>
      </w:r>
      <w:r w:rsidRPr="00B73778">
        <w:rPr>
          <w:rFonts w:ascii="Times New Roman" w:eastAsia="Times New Roman" w:hAnsi="Times New Roman" w:cs="Times New Roman"/>
          <w:b/>
          <w:sz w:val="28"/>
          <w:szCs w:val="28"/>
          <w:lang w:eastAsia="ru-RU"/>
        </w:rPr>
        <w:t>Цель</w:t>
      </w:r>
      <w:r w:rsidRPr="00B73778">
        <w:rPr>
          <w:rFonts w:ascii="Times New Roman" w:eastAsia="Times New Roman" w:hAnsi="Times New Roman" w:cs="Times New Roman"/>
          <w:sz w:val="28"/>
          <w:szCs w:val="28"/>
          <w:lang w:eastAsia="ru-RU"/>
        </w:rPr>
        <w:t xml:space="preserve"> данной программы: систематизировать и повторить пройденный материал,  устранить пробелы в знаниях,  познакомить  учащихся  с методами решения некоторых заданий, которые не входят в обязательную школьную программу или на них в ней отводится мало часов.</w:t>
      </w:r>
    </w:p>
    <w:p w:rsidR="00B73778" w:rsidRPr="00B73778" w:rsidRDefault="00B73778" w:rsidP="00B73778">
      <w:pPr>
        <w:spacing w:after="0" w:line="240" w:lineRule="auto"/>
        <w:ind w:firstLine="720"/>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b/>
          <w:sz w:val="28"/>
          <w:szCs w:val="28"/>
          <w:lang w:eastAsia="ru-RU"/>
        </w:rPr>
        <w:t>Задачи</w:t>
      </w:r>
      <w:r w:rsidRPr="00B73778">
        <w:rPr>
          <w:rFonts w:ascii="Times New Roman" w:eastAsia="Times New Roman" w:hAnsi="Times New Roman" w:cs="Times New Roman"/>
          <w:sz w:val="28"/>
          <w:szCs w:val="28"/>
          <w:lang w:eastAsia="ru-RU"/>
        </w:rPr>
        <w:t xml:space="preserve">: </w:t>
      </w:r>
    </w:p>
    <w:p w:rsidR="00B73778" w:rsidRPr="00B73778" w:rsidRDefault="00B73778" w:rsidP="00B73778">
      <w:pPr>
        <w:spacing w:after="0" w:line="240" w:lineRule="auto"/>
        <w:ind w:firstLine="720"/>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 подготовить учащихся к успешной сдаче   ЕГЭ; </w:t>
      </w:r>
    </w:p>
    <w:p w:rsidR="00B73778" w:rsidRPr="00B73778" w:rsidRDefault="00B73778" w:rsidP="00B73778">
      <w:pPr>
        <w:spacing w:after="0" w:line="240" w:lineRule="auto"/>
        <w:ind w:firstLine="720"/>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•овладение учащимися навыками решения заданий </w:t>
      </w:r>
      <w:proofErr w:type="spellStart"/>
      <w:r w:rsidRPr="00B73778">
        <w:rPr>
          <w:rFonts w:ascii="Times New Roman" w:eastAsia="Times New Roman" w:hAnsi="Times New Roman" w:cs="Times New Roman"/>
          <w:sz w:val="28"/>
          <w:szCs w:val="28"/>
          <w:lang w:eastAsia="ru-RU"/>
        </w:rPr>
        <w:t>КИМов</w:t>
      </w:r>
      <w:proofErr w:type="spellEnd"/>
      <w:r w:rsidRPr="00B73778">
        <w:rPr>
          <w:rFonts w:ascii="Times New Roman" w:eastAsia="Times New Roman" w:hAnsi="Times New Roman" w:cs="Times New Roman"/>
          <w:sz w:val="28"/>
          <w:szCs w:val="28"/>
          <w:lang w:eastAsia="ru-RU"/>
        </w:rPr>
        <w:t xml:space="preserve"> ЕГЭ;</w:t>
      </w:r>
    </w:p>
    <w:p w:rsidR="00B73778" w:rsidRPr="00B73778" w:rsidRDefault="00B73778" w:rsidP="00B73778">
      <w:pPr>
        <w:spacing w:after="0" w:line="240" w:lineRule="auto"/>
        <w:ind w:firstLine="720"/>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•создание оптимальных условий для поиска, систематизации классификации информации, использования разнообразных информационных источников, включая интернет, учебную и справочную литературу;</w:t>
      </w:r>
    </w:p>
    <w:p w:rsidR="00B73778" w:rsidRPr="00B73778" w:rsidRDefault="00B73778" w:rsidP="00B73778">
      <w:pPr>
        <w:spacing w:after="0" w:line="240" w:lineRule="auto"/>
        <w:ind w:firstLine="720"/>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•формирование  умений самостоятельно приобретать, пополнять знания;</w:t>
      </w:r>
    </w:p>
    <w:p w:rsidR="00B73778" w:rsidRPr="00B73778" w:rsidRDefault="00B73778" w:rsidP="00B73778">
      <w:pPr>
        <w:spacing w:after="0" w:line="240" w:lineRule="auto"/>
        <w:ind w:firstLine="720"/>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•научить учащихся применять полученные знания в практической деятельности и повседневной жизни.</w:t>
      </w:r>
    </w:p>
    <w:p w:rsidR="00B73778" w:rsidRPr="00B73778" w:rsidRDefault="00B73778" w:rsidP="00B73778">
      <w:pPr>
        <w:spacing w:after="0" w:line="240" w:lineRule="auto"/>
        <w:ind w:firstLine="708"/>
        <w:jc w:val="both"/>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Требования к уровню подготовки учащихся.</w:t>
      </w:r>
    </w:p>
    <w:p w:rsidR="00B73778" w:rsidRPr="00B73778" w:rsidRDefault="00B73778" w:rsidP="00B73778">
      <w:pPr>
        <w:spacing w:after="0" w:line="240" w:lineRule="auto"/>
        <w:ind w:firstLine="708"/>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Для успешного усвоения программы данного курса учащиеся </w:t>
      </w:r>
      <w:r w:rsidRPr="00B73778">
        <w:rPr>
          <w:rFonts w:ascii="Times New Roman" w:eastAsia="Times New Roman" w:hAnsi="Times New Roman" w:cs="Times New Roman"/>
          <w:b/>
          <w:sz w:val="28"/>
          <w:szCs w:val="28"/>
          <w:lang w:eastAsia="ru-RU"/>
        </w:rPr>
        <w:t>должны уметь</w:t>
      </w:r>
      <w:r w:rsidRPr="00B73778">
        <w:rPr>
          <w:rFonts w:ascii="Times New Roman" w:eastAsia="Times New Roman" w:hAnsi="Times New Roman" w:cs="Times New Roman"/>
          <w:sz w:val="28"/>
          <w:szCs w:val="28"/>
          <w:lang w:eastAsia="ru-RU"/>
        </w:rPr>
        <w:t xml:space="preserve">: </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lastRenderedPageBreak/>
        <w:t>- преобразовывать несложные дробные выражения, приводить их к общему знаменателю;</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сравнивать выражения, содержащие степень;</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различать основные тригонометрические формулы;</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решать квадратные уравнения и простейшие тригонометрические уравнения;</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решать простейшие показательные и логарифмические уравнения и неравенства;</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решать иррациональные уравнения и неравенства;</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вычислять производные простых функций;</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решать задания на геометрический смысл производной;</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 исследовать функции с помощью производной; </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решать задачи с помощью составления уравнений</w:t>
      </w:r>
    </w:p>
    <w:p w:rsidR="00B73778" w:rsidRPr="00B73778" w:rsidRDefault="00B73778" w:rsidP="00B73778">
      <w:pPr>
        <w:spacing w:after="0" w:line="240" w:lineRule="auto"/>
        <w:ind w:firstLine="708"/>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Также учащиеся </w:t>
      </w:r>
      <w:r w:rsidRPr="00B73778">
        <w:rPr>
          <w:rFonts w:ascii="Times New Roman" w:eastAsia="Times New Roman" w:hAnsi="Times New Roman" w:cs="Times New Roman"/>
          <w:b/>
          <w:sz w:val="28"/>
          <w:szCs w:val="28"/>
          <w:lang w:eastAsia="ru-RU"/>
        </w:rPr>
        <w:t>должны знать:</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формулы сокращенного умножения;</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значения основных тригонометрических функций острого угла и знаки тригонометрических функций по четвертям;</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свойства показательной и логарифмической функций;</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правила дифференцирования;</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формулы корней квадратного уравнения;</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формулы корней тригонометрических уравнений;</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уравнение касательной.</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           </w:t>
      </w:r>
      <w:r w:rsidRPr="00B73778">
        <w:rPr>
          <w:rFonts w:ascii="Times New Roman" w:eastAsia="Times New Roman" w:hAnsi="Times New Roman" w:cs="Times New Roman"/>
          <w:b/>
          <w:sz w:val="28"/>
          <w:szCs w:val="28"/>
          <w:lang w:eastAsia="ru-RU"/>
        </w:rPr>
        <w:t>Методические рекомендации по реализации программы:</w:t>
      </w:r>
      <w:r w:rsidRPr="00B73778">
        <w:rPr>
          <w:rFonts w:ascii="Times New Roman" w:eastAsia="Times New Roman" w:hAnsi="Times New Roman" w:cs="Times New Roman"/>
          <w:sz w:val="28"/>
          <w:szCs w:val="28"/>
          <w:lang w:eastAsia="ru-RU"/>
        </w:rPr>
        <w:br/>
        <w:t>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различных вариантов ЕГЭ или составлены самим учителем. Курс обеспечен раздаточным материалом, подготовленным на основе прилагаемого ниже списка литературы.</w:t>
      </w:r>
    </w:p>
    <w:p w:rsidR="00B73778" w:rsidRPr="00B73778" w:rsidRDefault="00B73778" w:rsidP="00B73778">
      <w:pPr>
        <w:spacing w:after="0" w:line="240" w:lineRule="auto"/>
        <w:ind w:firstLine="567"/>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Для более эффективной работы учащихся целесообразно в качестве дидактических средств использовать плакаты с опорными конспектами или </w:t>
      </w:r>
      <w:proofErr w:type="spellStart"/>
      <w:r w:rsidRPr="00B73778">
        <w:rPr>
          <w:rFonts w:ascii="Times New Roman" w:eastAsia="Times New Roman" w:hAnsi="Times New Roman" w:cs="Times New Roman"/>
          <w:sz w:val="28"/>
          <w:szCs w:val="28"/>
          <w:lang w:eastAsia="ru-RU"/>
        </w:rPr>
        <w:t>медиаресурсы</w:t>
      </w:r>
      <w:proofErr w:type="spellEnd"/>
      <w:r w:rsidRPr="00B73778">
        <w:rPr>
          <w:rFonts w:ascii="Times New Roman" w:eastAsia="Times New Roman" w:hAnsi="Times New Roman" w:cs="Times New Roman"/>
          <w:sz w:val="28"/>
          <w:szCs w:val="28"/>
          <w:lang w:eastAsia="ru-RU"/>
        </w:rPr>
        <w:t xml:space="preserve">, тексты заданий по данным темам, тесты, варианты ЕГЭ прошлых лет, сборники по подготовке к ЕГЭ.    </w:t>
      </w:r>
    </w:p>
    <w:p w:rsidR="00B73778" w:rsidRPr="00B73778" w:rsidRDefault="00B73778" w:rsidP="00B73778">
      <w:pPr>
        <w:spacing w:after="0" w:line="0" w:lineRule="atLeast"/>
        <w:ind w:firstLine="284"/>
        <w:contextualSpacing/>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ab/>
      </w:r>
    </w:p>
    <w:p w:rsidR="00B73778" w:rsidRPr="00B73778" w:rsidRDefault="00B73778" w:rsidP="00B73778">
      <w:pPr>
        <w:spacing w:after="0" w:line="0" w:lineRule="atLeast"/>
        <w:ind w:firstLine="284"/>
        <w:contextualSpacing/>
        <w:jc w:val="both"/>
        <w:rPr>
          <w:rFonts w:ascii="Times New Roman" w:eastAsia="Times New Roman" w:hAnsi="Times New Roman" w:cs="Times New Roman"/>
          <w:b/>
          <w:sz w:val="28"/>
          <w:szCs w:val="28"/>
          <w:lang w:eastAsia="ru-RU"/>
        </w:rPr>
      </w:pPr>
    </w:p>
    <w:p w:rsidR="00B73778" w:rsidRPr="00B73778" w:rsidRDefault="00B73778" w:rsidP="00B73778">
      <w:pPr>
        <w:spacing w:after="0" w:line="0" w:lineRule="atLeast"/>
        <w:contextualSpacing/>
        <w:jc w:val="both"/>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Таблица тематического распределения часов:</w:t>
      </w:r>
    </w:p>
    <w:p w:rsidR="00B73778" w:rsidRPr="00B73778" w:rsidRDefault="00B73778" w:rsidP="00B73778">
      <w:pPr>
        <w:spacing w:after="0" w:line="0" w:lineRule="atLeast"/>
        <w:contextualSpacing/>
        <w:jc w:val="both"/>
        <w:rPr>
          <w:rFonts w:ascii="Times New Roman" w:eastAsia="Times New Roman" w:hAnsi="Times New Roman" w:cs="Times New Roman"/>
          <w:b/>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314"/>
        <w:gridCol w:w="1499"/>
      </w:tblGrid>
      <w:tr w:rsidR="00B73778" w:rsidRPr="00B73778" w:rsidTr="00C20CDA">
        <w:trPr>
          <w:trHeight w:val="838"/>
        </w:trPr>
        <w:tc>
          <w:tcPr>
            <w:tcW w:w="1106" w:type="dxa"/>
          </w:tcPr>
          <w:p w:rsidR="00B73778" w:rsidRPr="00B73778" w:rsidRDefault="00B73778" w:rsidP="00B73778">
            <w:pPr>
              <w:spacing w:after="0" w:line="0" w:lineRule="atLeast"/>
              <w:contextualSpacing/>
              <w:jc w:val="center"/>
              <w:rPr>
                <w:rFonts w:ascii="Times New Roman" w:eastAsia="Times New Roman" w:hAnsi="Times New Roman" w:cs="Times New Roman"/>
                <w:b/>
                <w:sz w:val="24"/>
                <w:szCs w:val="24"/>
                <w:lang w:eastAsia="ru-RU"/>
              </w:rPr>
            </w:pPr>
          </w:p>
          <w:p w:rsidR="00B73778" w:rsidRPr="00B73778" w:rsidRDefault="00B73778" w:rsidP="00B73778">
            <w:pPr>
              <w:spacing w:after="0" w:line="0" w:lineRule="atLeast"/>
              <w:contextualSpacing/>
              <w:jc w:val="center"/>
              <w:rPr>
                <w:rFonts w:ascii="Times New Roman" w:eastAsia="Times New Roman" w:hAnsi="Times New Roman" w:cs="Times New Roman"/>
                <w:b/>
                <w:sz w:val="24"/>
                <w:szCs w:val="24"/>
                <w:lang w:eastAsia="ru-RU"/>
              </w:rPr>
            </w:pPr>
            <w:r w:rsidRPr="00B73778">
              <w:rPr>
                <w:rFonts w:ascii="Times New Roman" w:eastAsia="Times New Roman" w:hAnsi="Times New Roman" w:cs="Times New Roman"/>
                <w:b/>
                <w:sz w:val="24"/>
                <w:szCs w:val="24"/>
                <w:lang w:eastAsia="ru-RU"/>
              </w:rPr>
              <w:t>№</w:t>
            </w:r>
          </w:p>
          <w:p w:rsidR="00B73778" w:rsidRPr="00B73778" w:rsidRDefault="00B73778" w:rsidP="00B73778">
            <w:pPr>
              <w:spacing w:after="0" w:line="0" w:lineRule="atLeast"/>
              <w:contextualSpacing/>
              <w:jc w:val="center"/>
              <w:rPr>
                <w:rFonts w:ascii="Times New Roman" w:eastAsia="Times New Roman" w:hAnsi="Times New Roman" w:cs="Times New Roman"/>
                <w:b/>
                <w:sz w:val="24"/>
                <w:szCs w:val="24"/>
                <w:lang w:eastAsia="ru-RU"/>
              </w:rPr>
            </w:pPr>
            <w:proofErr w:type="gramStart"/>
            <w:r w:rsidRPr="00B73778">
              <w:rPr>
                <w:rFonts w:ascii="Times New Roman" w:eastAsia="Times New Roman" w:hAnsi="Times New Roman" w:cs="Times New Roman"/>
                <w:b/>
                <w:sz w:val="24"/>
                <w:szCs w:val="24"/>
                <w:lang w:eastAsia="ru-RU"/>
              </w:rPr>
              <w:t>п</w:t>
            </w:r>
            <w:proofErr w:type="gramEnd"/>
            <w:r w:rsidRPr="00B73778">
              <w:rPr>
                <w:rFonts w:ascii="Times New Roman" w:eastAsia="Times New Roman" w:hAnsi="Times New Roman" w:cs="Times New Roman"/>
                <w:b/>
                <w:sz w:val="24"/>
                <w:szCs w:val="24"/>
                <w:lang w:eastAsia="ru-RU"/>
              </w:rPr>
              <w:t>/п</w:t>
            </w:r>
          </w:p>
        </w:tc>
        <w:tc>
          <w:tcPr>
            <w:tcW w:w="7318" w:type="dxa"/>
          </w:tcPr>
          <w:p w:rsidR="00B73778" w:rsidRPr="00B73778" w:rsidRDefault="00B73778" w:rsidP="00B73778">
            <w:pPr>
              <w:spacing w:after="0" w:line="0" w:lineRule="atLeast"/>
              <w:ind w:firstLine="284"/>
              <w:contextualSpacing/>
              <w:jc w:val="center"/>
              <w:rPr>
                <w:rFonts w:ascii="Times New Roman" w:eastAsia="Times New Roman" w:hAnsi="Times New Roman" w:cs="Times New Roman"/>
                <w:b/>
                <w:sz w:val="24"/>
                <w:szCs w:val="24"/>
                <w:lang w:eastAsia="ru-RU"/>
              </w:rPr>
            </w:pPr>
          </w:p>
          <w:p w:rsidR="00B73778" w:rsidRPr="00B73778" w:rsidRDefault="00B73778" w:rsidP="00B73778">
            <w:pPr>
              <w:spacing w:after="0" w:line="0" w:lineRule="atLeast"/>
              <w:ind w:firstLine="284"/>
              <w:contextualSpacing/>
              <w:jc w:val="center"/>
              <w:rPr>
                <w:rFonts w:ascii="Times New Roman" w:eastAsia="Times New Roman" w:hAnsi="Times New Roman" w:cs="Times New Roman"/>
                <w:b/>
                <w:sz w:val="24"/>
                <w:szCs w:val="24"/>
                <w:lang w:eastAsia="ru-RU"/>
              </w:rPr>
            </w:pPr>
            <w:r w:rsidRPr="00B73778">
              <w:rPr>
                <w:rFonts w:ascii="Times New Roman" w:eastAsia="Times New Roman" w:hAnsi="Times New Roman" w:cs="Times New Roman"/>
                <w:b/>
                <w:sz w:val="24"/>
                <w:szCs w:val="24"/>
                <w:lang w:eastAsia="ru-RU"/>
              </w:rPr>
              <w:t>Разделы, тема</w:t>
            </w:r>
          </w:p>
        </w:tc>
        <w:tc>
          <w:tcPr>
            <w:tcW w:w="1499" w:type="dxa"/>
          </w:tcPr>
          <w:p w:rsidR="00B73778" w:rsidRPr="00B73778" w:rsidRDefault="00B73778" w:rsidP="00B73778">
            <w:pPr>
              <w:spacing w:after="0" w:line="0" w:lineRule="atLeast"/>
              <w:contextualSpacing/>
              <w:rPr>
                <w:rFonts w:ascii="Times New Roman" w:eastAsia="Times New Roman" w:hAnsi="Times New Roman" w:cs="Times New Roman"/>
                <w:b/>
                <w:sz w:val="24"/>
                <w:szCs w:val="24"/>
                <w:lang w:eastAsia="ru-RU"/>
              </w:rPr>
            </w:pPr>
            <w:r w:rsidRPr="00B73778">
              <w:rPr>
                <w:rFonts w:ascii="Times New Roman" w:eastAsia="Times New Roman" w:hAnsi="Times New Roman" w:cs="Times New Roman"/>
                <w:b/>
                <w:sz w:val="24"/>
                <w:szCs w:val="24"/>
                <w:lang w:eastAsia="ru-RU"/>
              </w:rPr>
              <w:t>Количество часов</w:t>
            </w:r>
          </w:p>
        </w:tc>
      </w:tr>
      <w:tr w:rsidR="00B73778" w:rsidRPr="00B73778" w:rsidTr="00C20CDA">
        <w:tc>
          <w:tcPr>
            <w:tcW w:w="1110"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sz w:val="28"/>
                <w:szCs w:val="28"/>
                <w:lang w:val="en-US" w:eastAsia="ru-RU"/>
              </w:rPr>
              <w:t>I</w:t>
            </w:r>
          </w:p>
        </w:tc>
        <w:tc>
          <w:tcPr>
            <w:tcW w:w="7314"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Действительные числа.</w:t>
            </w:r>
          </w:p>
        </w:tc>
        <w:tc>
          <w:tcPr>
            <w:tcW w:w="1499" w:type="dxa"/>
          </w:tcPr>
          <w:p w:rsidR="00B73778" w:rsidRPr="00B73778" w:rsidRDefault="00B73778" w:rsidP="00B73778">
            <w:pPr>
              <w:snapToGrid w:val="0"/>
              <w:spacing w:after="0" w:line="240" w:lineRule="auto"/>
              <w:jc w:val="center"/>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1</w:t>
            </w:r>
          </w:p>
        </w:tc>
      </w:tr>
      <w:tr w:rsidR="00B73778" w:rsidRPr="00B73778" w:rsidTr="00C20CDA">
        <w:tc>
          <w:tcPr>
            <w:tcW w:w="1110"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sz w:val="28"/>
                <w:szCs w:val="28"/>
                <w:lang w:val="en-US" w:eastAsia="ru-RU"/>
              </w:rPr>
              <w:t>II</w:t>
            </w:r>
          </w:p>
        </w:tc>
        <w:tc>
          <w:tcPr>
            <w:tcW w:w="7314"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Выражения, равенства, тождества.</w:t>
            </w:r>
          </w:p>
        </w:tc>
        <w:tc>
          <w:tcPr>
            <w:tcW w:w="1499" w:type="dxa"/>
          </w:tcPr>
          <w:p w:rsidR="00B73778" w:rsidRPr="00B73778" w:rsidRDefault="00B73778" w:rsidP="00B73778">
            <w:pPr>
              <w:snapToGrid w:val="0"/>
              <w:spacing w:after="0" w:line="240" w:lineRule="auto"/>
              <w:jc w:val="center"/>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2</w:t>
            </w:r>
          </w:p>
        </w:tc>
      </w:tr>
      <w:tr w:rsidR="00B73778" w:rsidRPr="00B73778" w:rsidTr="00C20CDA">
        <w:tc>
          <w:tcPr>
            <w:tcW w:w="1110"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sz w:val="28"/>
                <w:szCs w:val="28"/>
                <w:lang w:val="en-US" w:eastAsia="ru-RU"/>
              </w:rPr>
              <w:t>III</w:t>
            </w:r>
          </w:p>
        </w:tc>
        <w:tc>
          <w:tcPr>
            <w:tcW w:w="7314"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Основные вопросы тригонометрии.</w:t>
            </w:r>
          </w:p>
        </w:tc>
        <w:tc>
          <w:tcPr>
            <w:tcW w:w="1499" w:type="dxa"/>
          </w:tcPr>
          <w:p w:rsidR="00B73778" w:rsidRPr="00B73778" w:rsidRDefault="00B73778" w:rsidP="00B73778">
            <w:pPr>
              <w:snapToGrid w:val="0"/>
              <w:spacing w:after="0" w:line="240" w:lineRule="auto"/>
              <w:jc w:val="center"/>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4</w:t>
            </w:r>
          </w:p>
        </w:tc>
      </w:tr>
      <w:tr w:rsidR="00B73778" w:rsidRPr="00B73778" w:rsidTr="00C20CDA">
        <w:tc>
          <w:tcPr>
            <w:tcW w:w="1110"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sz w:val="28"/>
                <w:szCs w:val="28"/>
                <w:lang w:val="en-US" w:eastAsia="ru-RU"/>
              </w:rPr>
              <w:t>IV</w:t>
            </w:r>
          </w:p>
        </w:tc>
        <w:tc>
          <w:tcPr>
            <w:tcW w:w="7314"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Уравнения и системы уравнений.</w:t>
            </w:r>
          </w:p>
        </w:tc>
        <w:tc>
          <w:tcPr>
            <w:tcW w:w="1499" w:type="dxa"/>
          </w:tcPr>
          <w:p w:rsidR="00B73778" w:rsidRPr="00B73778" w:rsidRDefault="00B73778" w:rsidP="00B73778">
            <w:pPr>
              <w:snapToGrid w:val="0"/>
              <w:spacing w:after="0" w:line="240" w:lineRule="auto"/>
              <w:jc w:val="center"/>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10</w:t>
            </w:r>
          </w:p>
        </w:tc>
      </w:tr>
      <w:tr w:rsidR="00B73778" w:rsidRPr="00B73778" w:rsidTr="00C20CDA">
        <w:tc>
          <w:tcPr>
            <w:tcW w:w="1110"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sz w:val="28"/>
                <w:szCs w:val="28"/>
                <w:lang w:val="en-US" w:eastAsia="ru-RU"/>
              </w:rPr>
              <w:t>V</w:t>
            </w:r>
          </w:p>
        </w:tc>
        <w:tc>
          <w:tcPr>
            <w:tcW w:w="7314" w:type="dxa"/>
          </w:tcPr>
          <w:p w:rsidR="00B73778" w:rsidRPr="00B73778" w:rsidRDefault="00B73778" w:rsidP="00B73778">
            <w:pPr>
              <w:snapToGrid w:val="0"/>
              <w:spacing w:after="0" w:line="240" w:lineRule="auto"/>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Неравенства и системы неравенств.</w:t>
            </w:r>
          </w:p>
        </w:tc>
        <w:tc>
          <w:tcPr>
            <w:tcW w:w="1499" w:type="dxa"/>
          </w:tcPr>
          <w:p w:rsidR="00B73778" w:rsidRPr="00B73778" w:rsidRDefault="00B73778" w:rsidP="00B73778">
            <w:pPr>
              <w:snapToGrid w:val="0"/>
              <w:spacing w:after="0" w:line="240" w:lineRule="auto"/>
              <w:jc w:val="center"/>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7</w:t>
            </w:r>
          </w:p>
        </w:tc>
      </w:tr>
      <w:tr w:rsidR="00B73778" w:rsidRPr="00B73778" w:rsidTr="00C20CDA">
        <w:tc>
          <w:tcPr>
            <w:tcW w:w="1110" w:type="dxa"/>
          </w:tcPr>
          <w:p w:rsidR="00B73778" w:rsidRPr="00B73778" w:rsidRDefault="00B73778" w:rsidP="00B73778">
            <w:pPr>
              <w:snapToGrid w:val="0"/>
              <w:spacing w:after="0" w:line="240" w:lineRule="auto"/>
              <w:jc w:val="both"/>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sz w:val="28"/>
                <w:szCs w:val="28"/>
                <w:lang w:val="en-US" w:eastAsia="ru-RU"/>
              </w:rPr>
              <w:t>VI</w:t>
            </w:r>
          </w:p>
        </w:tc>
        <w:tc>
          <w:tcPr>
            <w:tcW w:w="7314" w:type="dxa"/>
          </w:tcPr>
          <w:p w:rsidR="00B73778" w:rsidRPr="00B73778" w:rsidRDefault="00B73778" w:rsidP="00B73778">
            <w:pPr>
              <w:snapToGrid w:val="0"/>
              <w:spacing w:after="0" w:line="240" w:lineRule="auto"/>
              <w:jc w:val="both"/>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Решение задач на составление уравнения.</w:t>
            </w:r>
          </w:p>
        </w:tc>
        <w:tc>
          <w:tcPr>
            <w:tcW w:w="1499" w:type="dxa"/>
          </w:tcPr>
          <w:p w:rsidR="00B73778" w:rsidRPr="00B73778" w:rsidRDefault="00B73778" w:rsidP="00B73778">
            <w:pPr>
              <w:snapToGrid w:val="0"/>
              <w:spacing w:after="0" w:line="240" w:lineRule="auto"/>
              <w:jc w:val="center"/>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4</w:t>
            </w:r>
          </w:p>
        </w:tc>
      </w:tr>
      <w:tr w:rsidR="00B73778" w:rsidRPr="00B73778" w:rsidTr="00C20CDA">
        <w:tc>
          <w:tcPr>
            <w:tcW w:w="1110" w:type="dxa"/>
          </w:tcPr>
          <w:p w:rsidR="00B73778" w:rsidRPr="00B73778" w:rsidRDefault="00B73778" w:rsidP="00B73778">
            <w:pPr>
              <w:snapToGrid w:val="0"/>
              <w:spacing w:after="0" w:line="240" w:lineRule="auto"/>
              <w:jc w:val="both"/>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sz w:val="28"/>
                <w:szCs w:val="28"/>
                <w:lang w:val="en-US" w:eastAsia="ru-RU"/>
              </w:rPr>
              <w:t>VII</w:t>
            </w:r>
          </w:p>
        </w:tc>
        <w:tc>
          <w:tcPr>
            <w:tcW w:w="7314" w:type="dxa"/>
          </w:tcPr>
          <w:p w:rsidR="00B73778" w:rsidRPr="00B73778" w:rsidRDefault="00B73778" w:rsidP="00B73778">
            <w:pPr>
              <w:snapToGrid w:val="0"/>
              <w:spacing w:after="0" w:line="240" w:lineRule="auto"/>
              <w:jc w:val="both"/>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sz w:val="28"/>
                <w:szCs w:val="28"/>
                <w:lang w:eastAsia="ru-RU"/>
              </w:rPr>
              <w:t>Производная и её применение</w:t>
            </w:r>
            <w:r w:rsidRPr="00B73778">
              <w:rPr>
                <w:rFonts w:ascii="Times New Roman" w:eastAsia="Times New Roman" w:hAnsi="Times New Roman" w:cs="Times New Roman"/>
                <w:b/>
                <w:bCs/>
                <w:sz w:val="28"/>
                <w:szCs w:val="28"/>
                <w:lang w:eastAsia="ru-RU"/>
              </w:rPr>
              <w:t xml:space="preserve"> </w:t>
            </w:r>
          </w:p>
        </w:tc>
        <w:tc>
          <w:tcPr>
            <w:tcW w:w="1499" w:type="dxa"/>
          </w:tcPr>
          <w:p w:rsidR="00B73778" w:rsidRPr="00B73778" w:rsidRDefault="00B73778" w:rsidP="00B73778">
            <w:pPr>
              <w:snapToGrid w:val="0"/>
              <w:spacing w:after="0" w:line="240" w:lineRule="auto"/>
              <w:jc w:val="center"/>
              <w:rPr>
                <w:rFonts w:ascii="Times New Roman" w:eastAsia="Times New Roman" w:hAnsi="Times New Roman" w:cs="Times New Roman"/>
                <w:b/>
                <w:bCs/>
                <w:sz w:val="28"/>
                <w:szCs w:val="28"/>
                <w:lang w:eastAsia="ru-RU"/>
              </w:rPr>
            </w:pPr>
            <w:r w:rsidRPr="00B73778">
              <w:rPr>
                <w:rFonts w:ascii="Times New Roman" w:eastAsia="Times New Roman" w:hAnsi="Times New Roman" w:cs="Times New Roman"/>
                <w:b/>
                <w:bCs/>
                <w:sz w:val="28"/>
                <w:szCs w:val="28"/>
                <w:lang w:eastAsia="ru-RU"/>
              </w:rPr>
              <w:t>6</w:t>
            </w:r>
          </w:p>
        </w:tc>
      </w:tr>
      <w:tr w:rsidR="00B73778" w:rsidRPr="00B73778" w:rsidTr="00C20CDA">
        <w:tc>
          <w:tcPr>
            <w:tcW w:w="8424" w:type="dxa"/>
            <w:gridSpan w:val="2"/>
          </w:tcPr>
          <w:p w:rsidR="00B73778" w:rsidRPr="00B73778" w:rsidRDefault="00B73778" w:rsidP="00B73778">
            <w:pPr>
              <w:spacing w:after="0" w:line="0" w:lineRule="atLeast"/>
              <w:ind w:firstLine="284"/>
              <w:contextualSpacing/>
              <w:jc w:val="right"/>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ИТОГО</w:t>
            </w:r>
          </w:p>
        </w:tc>
        <w:tc>
          <w:tcPr>
            <w:tcW w:w="1499" w:type="dxa"/>
          </w:tcPr>
          <w:p w:rsidR="00B73778" w:rsidRPr="00B73778" w:rsidRDefault="00B73778" w:rsidP="00B73778">
            <w:pPr>
              <w:spacing w:after="0" w:line="0" w:lineRule="atLeast"/>
              <w:contextualSpacing/>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34</w:t>
            </w:r>
          </w:p>
        </w:tc>
      </w:tr>
    </w:tbl>
    <w:p w:rsidR="00B73778" w:rsidRPr="00B73778" w:rsidRDefault="00B73778" w:rsidP="00B73778">
      <w:pPr>
        <w:keepNext/>
        <w:spacing w:before="240" w:after="60" w:line="0" w:lineRule="atLeast"/>
        <w:contextualSpacing/>
        <w:outlineLvl w:val="0"/>
        <w:rPr>
          <w:rFonts w:ascii="Cambria" w:eastAsia="Times New Roman" w:hAnsi="Cambria" w:cs="Times New Roman"/>
          <w:b/>
          <w:bCs/>
          <w:kern w:val="32"/>
          <w:sz w:val="28"/>
          <w:szCs w:val="28"/>
          <w:lang w:eastAsia="ru-RU"/>
        </w:rPr>
      </w:pPr>
    </w:p>
    <w:p w:rsidR="00B73778" w:rsidRPr="00B73778" w:rsidRDefault="00B73778" w:rsidP="00B73778">
      <w:pPr>
        <w:keepNext/>
        <w:numPr>
          <w:ilvl w:val="0"/>
          <w:numId w:val="2"/>
        </w:numPr>
        <w:spacing w:before="240" w:after="60" w:line="0" w:lineRule="atLeast"/>
        <w:contextualSpacing/>
        <w:outlineLvl w:val="0"/>
        <w:rPr>
          <w:rFonts w:ascii="Times New Roman" w:eastAsia="Times New Roman" w:hAnsi="Times New Roman" w:cs="Times New Roman"/>
          <w:b/>
          <w:bCs/>
          <w:kern w:val="32"/>
          <w:sz w:val="28"/>
          <w:szCs w:val="28"/>
          <w:lang w:eastAsia="ru-RU"/>
        </w:rPr>
      </w:pPr>
      <w:r w:rsidRPr="00B73778">
        <w:rPr>
          <w:rFonts w:ascii="Times New Roman" w:eastAsia="Times New Roman" w:hAnsi="Times New Roman" w:cs="Times New Roman"/>
          <w:b/>
          <w:bCs/>
          <w:kern w:val="32"/>
          <w:sz w:val="28"/>
          <w:szCs w:val="28"/>
          <w:lang w:eastAsia="ru-RU"/>
        </w:rPr>
        <w:t>Содержание обучения.</w:t>
      </w:r>
    </w:p>
    <w:p w:rsidR="00B73778" w:rsidRPr="00B73778" w:rsidRDefault="00B73778" w:rsidP="00B73778">
      <w:pPr>
        <w:spacing w:after="0" w:line="240" w:lineRule="auto"/>
        <w:ind w:firstLine="360"/>
        <w:jc w:val="both"/>
        <w:rPr>
          <w:rFonts w:ascii="Times New Roman" w:eastAsia="Times New Roman" w:hAnsi="Times New Roman" w:cs="Times New Roman"/>
          <w:sz w:val="28"/>
          <w:szCs w:val="28"/>
          <w:u w:val="single"/>
          <w:lang w:eastAsia="ru-RU"/>
        </w:rPr>
      </w:pPr>
      <w:r w:rsidRPr="00B73778">
        <w:rPr>
          <w:rFonts w:ascii="Times New Roman" w:eastAsia="Times New Roman" w:hAnsi="Times New Roman" w:cs="Times New Roman"/>
          <w:b/>
          <w:sz w:val="28"/>
          <w:szCs w:val="28"/>
          <w:lang w:eastAsia="ru-RU"/>
        </w:rPr>
        <w:t>Действительные числа</w:t>
      </w:r>
      <w:r w:rsidRPr="00B73778">
        <w:rPr>
          <w:rFonts w:ascii="Times New Roman" w:eastAsia="Times New Roman" w:hAnsi="Times New Roman" w:cs="Times New Roman"/>
          <w:sz w:val="28"/>
          <w:szCs w:val="28"/>
          <w:lang w:eastAsia="ru-RU"/>
        </w:rPr>
        <w:t xml:space="preserve"> </w:t>
      </w:r>
      <w:r w:rsidRPr="00B73778">
        <w:rPr>
          <w:rFonts w:ascii="Times New Roman" w:eastAsia="Times New Roman" w:hAnsi="Times New Roman" w:cs="Times New Roman"/>
          <w:b/>
          <w:sz w:val="28"/>
          <w:szCs w:val="28"/>
          <w:lang w:eastAsia="ru-RU"/>
        </w:rPr>
        <w:t>1 час</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Определение действительного числа, понятие множества натуральных, целых, рациональных и действительных чисел. Преобразование иррациональных выражений. Решение вычислительных примеров, где присутствуют числа из различных множеств.</w:t>
      </w:r>
    </w:p>
    <w:p w:rsidR="00B73778" w:rsidRPr="00B73778" w:rsidRDefault="00B73778" w:rsidP="00B73778">
      <w:pPr>
        <w:spacing w:after="0" w:line="240" w:lineRule="auto"/>
        <w:ind w:firstLine="708"/>
        <w:jc w:val="both"/>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Выражения, равенства, тождества 2 часа</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Область определения выражения, область допустимых значений переменных, значение выражения, определение тождества, тождественных преобразований. Формулы сокращенного умножения. Свойства степеней.                        </w:t>
      </w:r>
    </w:p>
    <w:p w:rsidR="00B73778" w:rsidRPr="00B73778" w:rsidRDefault="00B73778" w:rsidP="00B73778">
      <w:pPr>
        <w:spacing w:after="0" w:line="240" w:lineRule="auto"/>
        <w:ind w:firstLine="708"/>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ind w:firstLine="708"/>
        <w:jc w:val="both"/>
        <w:rPr>
          <w:rFonts w:ascii="Times New Roman" w:eastAsia="Times New Roman" w:hAnsi="Times New Roman" w:cs="Times New Roman"/>
          <w:b/>
          <w:sz w:val="28"/>
          <w:szCs w:val="28"/>
          <w:u w:val="single"/>
          <w:lang w:eastAsia="ru-RU"/>
        </w:rPr>
      </w:pPr>
      <w:r w:rsidRPr="00B73778">
        <w:rPr>
          <w:rFonts w:ascii="Times New Roman" w:eastAsia="Times New Roman" w:hAnsi="Times New Roman" w:cs="Times New Roman"/>
          <w:b/>
          <w:sz w:val="28"/>
          <w:szCs w:val="28"/>
          <w:lang w:eastAsia="ru-RU"/>
        </w:rPr>
        <w:t>Основные вопросы тригонометрии 4 часа</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 Определения синуса, косинуса, тангенса и котангенса. Основные формулы. Формулы приведения. Формулы двойного угла и половинного аргумента. Формулы сложения и преобразования суммы в произведение. Задачи на доказательство тождеств, упрощение выражений, содержащих тригонометрические функции, нахождение значений синуса, косинуса, тангенса и котангенса углов по одному известному. </w:t>
      </w:r>
      <w:r w:rsidRPr="00B73778">
        <w:rPr>
          <w:rFonts w:ascii="Times New Roman" w:eastAsia="Times New Roman" w:hAnsi="Times New Roman" w:cs="Times New Roman"/>
          <w:b/>
          <w:sz w:val="28"/>
          <w:szCs w:val="28"/>
          <w:lang w:eastAsia="ru-RU"/>
        </w:rPr>
        <w:t xml:space="preserve"> </w:t>
      </w:r>
    </w:p>
    <w:p w:rsidR="00B73778" w:rsidRPr="00B73778" w:rsidRDefault="00B73778" w:rsidP="00B73778">
      <w:pPr>
        <w:spacing w:after="0" w:line="240" w:lineRule="auto"/>
        <w:jc w:val="both"/>
        <w:rPr>
          <w:rFonts w:ascii="Times New Roman" w:eastAsia="Times New Roman" w:hAnsi="Times New Roman" w:cs="Times New Roman"/>
          <w:b/>
          <w:sz w:val="28"/>
          <w:szCs w:val="28"/>
          <w:u w:val="single"/>
          <w:lang w:eastAsia="ru-RU"/>
        </w:rPr>
      </w:pPr>
      <w:r w:rsidRPr="00B73778">
        <w:rPr>
          <w:rFonts w:ascii="Times New Roman" w:eastAsia="Times New Roman" w:hAnsi="Times New Roman" w:cs="Times New Roman"/>
          <w:b/>
          <w:sz w:val="28"/>
          <w:szCs w:val="28"/>
          <w:lang w:eastAsia="ru-RU"/>
        </w:rPr>
        <w:t xml:space="preserve">          Уравнения и системы уравнений  10 часов</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Способы решения линейных, квадратных, биквадратных уравнений. Теорема Виета. Деление многочлена на многочлен. Алгоритм Евклида. Теорема Безу. Схема Горнера. Дробно-рациональные уравнения. Условие существования дроби. Пропорции.</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Арксинус, арккосинус, арктангенс. Простейшие тригонометрические уравнения. Приемы решений тригонометрических уравнений повышенного уровня сложности. Системы тригонометрических уравнений.</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Различные способы решения иррациональных уравнений.</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Определение и свойства показательной и логарифмической функций, свойства степени с рациональным показателем и свойства логарифмов. Различные приемы решений показательных и логарифмических уравнений.</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Различные приемы решений систем уравнений (подстановка, сложение, замена и др.)  </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        </w:t>
      </w:r>
      <w:r w:rsidRPr="00B73778">
        <w:rPr>
          <w:rFonts w:ascii="Times New Roman" w:eastAsia="Times New Roman" w:hAnsi="Times New Roman" w:cs="Times New Roman"/>
          <w:b/>
          <w:sz w:val="28"/>
          <w:szCs w:val="28"/>
          <w:lang w:eastAsia="ru-RU"/>
        </w:rPr>
        <w:t>Неравенства и системы неравенств 7 часов</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Алгоритм решения неравенств методом интервалов. Корни четной кратности. Обобщенный метод интервалов.</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Различные способы решения иррациональных неравенств.</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Единичная окружность, линии синусов, косинусов, решение тригонометрических неравенств.    </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Свойства показательной и логарифмической функций, свойства степени с рациональным показателем и свойства логарифмов. Различные приемы решений показательных и логарифмических неравенств.</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Решение систем неравенств. Пересечение и объединение множеств.</w:t>
      </w:r>
    </w:p>
    <w:p w:rsidR="00B73778" w:rsidRPr="00B73778" w:rsidRDefault="00B73778" w:rsidP="00B73778">
      <w:pPr>
        <w:spacing w:after="0" w:line="240" w:lineRule="auto"/>
        <w:ind w:firstLine="708"/>
        <w:jc w:val="both"/>
        <w:rPr>
          <w:rFonts w:ascii="Times New Roman" w:eastAsia="Times New Roman" w:hAnsi="Times New Roman" w:cs="Times New Roman"/>
          <w:b/>
          <w:sz w:val="28"/>
          <w:szCs w:val="28"/>
          <w:lang w:eastAsia="ru-RU"/>
        </w:rPr>
      </w:pPr>
      <w:bookmarkStart w:id="0" w:name="_GoBack"/>
      <w:bookmarkEnd w:id="0"/>
      <w:r w:rsidRPr="00B73778">
        <w:rPr>
          <w:rFonts w:ascii="Times New Roman" w:eastAsia="Times New Roman" w:hAnsi="Times New Roman" w:cs="Times New Roman"/>
          <w:b/>
          <w:sz w:val="28"/>
          <w:szCs w:val="28"/>
          <w:lang w:eastAsia="ru-RU"/>
        </w:rPr>
        <w:t xml:space="preserve">Решение задач на составление уравнения  4 часа </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Примеры решения задач на движение.        </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Примеры решения задач на выполнение работы.</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Примеры решения задач на сплавы и смеси</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p>
    <w:p w:rsidR="00B73778" w:rsidRPr="00B73778" w:rsidRDefault="00B73778" w:rsidP="00B73778">
      <w:pPr>
        <w:spacing w:after="0" w:line="240" w:lineRule="auto"/>
        <w:ind w:left="1080"/>
        <w:jc w:val="both"/>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Производная и её применение. 6 часов</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Понятие производной, определение производной, свойства производной, производная сложной функции. Геометрический и физический смысл производной,  касательная к графику функции, исследование функций с помощью производной. </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  </w:t>
      </w:r>
    </w:p>
    <w:p w:rsidR="00B73778" w:rsidRPr="00B73778" w:rsidRDefault="00B73778" w:rsidP="00B73778">
      <w:pPr>
        <w:spacing w:after="0" w:line="240" w:lineRule="auto"/>
        <w:ind w:left="360"/>
        <w:rPr>
          <w:rFonts w:ascii="Times New Roman" w:eastAsia="Times New Roman" w:hAnsi="Times New Roman" w:cs="Times New Roman"/>
          <w:sz w:val="24"/>
          <w:szCs w:val="24"/>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3. Перечень контрольных, практических, лабораторных работ и др.</w:t>
      </w: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B73778" w:rsidRPr="00B73778" w:rsidTr="00C20CDA">
        <w:tc>
          <w:tcPr>
            <w:tcW w:w="1008" w:type="dxa"/>
          </w:tcPr>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 xml:space="preserve">№ </w:t>
            </w:r>
            <w:proofErr w:type="gramStart"/>
            <w:r w:rsidRPr="00B73778">
              <w:rPr>
                <w:rFonts w:ascii="Times New Roman" w:eastAsia="Times New Roman" w:hAnsi="Times New Roman" w:cs="Times New Roman"/>
                <w:b/>
                <w:sz w:val="28"/>
                <w:szCs w:val="28"/>
                <w:lang w:eastAsia="ru-RU"/>
              </w:rPr>
              <w:t>п</w:t>
            </w:r>
            <w:proofErr w:type="gramEnd"/>
            <w:r w:rsidRPr="00B73778">
              <w:rPr>
                <w:rFonts w:ascii="Times New Roman" w:eastAsia="Times New Roman" w:hAnsi="Times New Roman" w:cs="Times New Roman"/>
                <w:b/>
                <w:sz w:val="28"/>
                <w:szCs w:val="28"/>
                <w:lang w:eastAsia="ru-RU"/>
              </w:rPr>
              <w:t>/п</w:t>
            </w:r>
          </w:p>
        </w:tc>
        <w:tc>
          <w:tcPr>
            <w:tcW w:w="5372" w:type="dxa"/>
          </w:tcPr>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Вид деятельности</w:t>
            </w:r>
          </w:p>
        </w:tc>
        <w:tc>
          <w:tcPr>
            <w:tcW w:w="3191" w:type="dxa"/>
          </w:tcPr>
          <w:p w:rsidR="00B73778" w:rsidRPr="00B73778" w:rsidRDefault="00B73778" w:rsidP="00B73778">
            <w:pPr>
              <w:spacing w:after="0" w:line="240" w:lineRule="auto"/>
              <w:jc w:val="center"/>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Количество</w:t>
            </w:r>
          </w:p>
        </w:tc>
      </w:tr>
      <w:tr w:rsidR="00B73778" w:rsidRPr="00B73778" w:rsidTr="00C20CDA">
        <w:tc>
          <w:tcPr>
            <w:tcW w:w="1008" w:type="dxa"/>
          </w:tcPr>
          <w:p w:rsidR="00B73778" w:rsidRPr="00B73778" w:rsidRDefault="00B73778" w:rsidP="00B73778">
            <w:pPr>
              <w:numPr>
                <w:ilvl w:val="0"/>
                <w:numId w:val="1"/>
              </w:numPr>
              <w:spacing w:after="0" w:line="240" w:lineRule="auto"/>
              <w:rPr>
                <w:rFonts w:ascii="Times New Roman" w:eastAsia="Times New Roman" w:hAnsi="Times New Roman" w:cs="Times New Roman"/>
                <w:sz w:val="28"/>
                <w:szCs w:val="28"/>
                <w:lang w:eastAsia="ru-RU"/>
              </w:rPr>
            </w:pPr>
          </w:p>
        </w:tc>
        <w:tc>
          <w:tcPr>
            <w:tcW w:w="5372" w:type="dxa"/>
          </w:tcPr>
          <w:p w:rsidR="00B73778" w:rsidRPr="00B73778" w:rsidRDefault="00B73778" w:rsidP="00B73778">
            <w:pPr>
              <w:spacing w:after="0" w:line="240" w:lineRule="auto"/>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Контрольных работ</w:t>
            </w:r>
          </w:p>
        </w:tc>
        <w:tc>
          <w:tcPr>
            <w:tcW w:w="3191" w:type="dxa"/>
          </w:tcPr>
          <w:p w:rsidR="00B73778" w:rsidRPr="00B73778" w:rsidRDefault="00B73778" w:rsidP="00B73778">
            <w:pPr>
              <w:spacing w:after="0" w:line="240" w:lineRule="auto"/>
              <w:jc w:val="center"/>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5</w:t>
            </w:r>
          </w:p>
        </w:tc>
      </w:tr>
    </w:tbl>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p>
    <w:p w:rsidR="00B73778" w:rsidRPr="00B73778" w:rsidRDefault="00B73778" w:rsidP="00B73778">
      <w:pPr>
        <w:spacing w:after="0" w:line="0" w:lineRule="atLeast"/>
        <w:contextualSpacing/>
        <w:jc w:val="both"/>
        <w:rPr>
          <w:rFonts w:ascii="Times New Roman" w:eastAsia="Times New Roman" w:hAnsi="Times New Roman" w:cs="Times New Roman"/>
          <w:b/>
          <w:sz w:val="28"/>
          <w:szCs w:val="28"/>
          <w:lang w:eastAsia="ru-RU"/>
        </w:rPr>
      </w:pPr>
    </w:p>
    <w:p w:rsidR="00B73778" w:rsidRPr="00B73778" w:rsidRDefault="00B73778" w:rsidP="00B73778">
      <w:pPr>
        <w:spacing w:after="0" w:line="240" w:lineRule="auto"/>
        <w:jc w:val="both"/>
        <w:rPr>
          <w:rFonts w:ascii="Times New Roman" w:eastAsia="Times New Roman" w:hAnsi="Times New Roman" w:cs="Times New Roman"/>
          <w:b/>
          <w:sz w:val="28"/>
          <w:szCs w:val="28"/>
          <w:lang w:eastAsia="ru-RU"/>
        </w:rPr>
      </w:pPr>
      <w:r w:rsidRPr="00B73778">
        <w:rPr>
          <w:rFonts w:ascii="Times New Roman" w:eastAsia="Times New Roman" w:hAnsi="Times New Roman" w:cs="Times New Roman"/>
          <w:b/>
          <w:sz w:val="28"/>
          <w:szCs w:val="28"/>
          <w:lang w:eastAsia="ru-RU"/>
        </w:rPr>
        <w:t>4. Список рекомендуемой учебно-методической литературы.</w:t>
      </w:r>
    </w:p>
    <w:p w:rsidR="00B73778" w:rsidRPr="00B73778" w:rsidRDefault="00B73778" w:rsidP="00B73778">
      <w:pPr>
        <w:spacing w:after="0" w:line="240" w:lineRule="auto"/>
        <w:jc w:val="both"/>
        <w:rPr>
          <w:rFonts w:ascii="Times New Roman" w:eastAsia="Times New Roman" w:hAnsi="Times New Roman" w:cs="Times New Roman"/>
          <w:sz w:val="28"/>
          <w:szCs w:val="28"/>
          <w:lang w:eastAsia="ru-RU"/>
        </w:rPr>
      </w:pPr>
    </w:p>
    <w:p w:rsidR="00B73778" w:rsidRPr="00B73778" w:rsidRDefault="00B73778" w:rsidP="00B73778">
      <w:pPr>
        <w:spacing w:after="0" w:line="240" w:lineRule="auto"/>
        <w:ind w:left="360"/>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1. Методические рекомендации ККИДППО о преподавании математики в         2013/2014 учебном году;</w:t>
      </w:r>
    </w:p>
    <w:p w:rsidR="00B73778" w:rsidRPr="00B73778" w:rsidRDefault="00B73778" w:rsidP="00B73778">
      <w:pPr>
        <w:numPr>
          <w:ilvl w:val="0"/>
          <w:numId w:val="1"/>
        </w:numPr>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Алгебра и начала математического анализа, 10-11 классы, учебник для общеобразовательных учреждений/ под ред. </w:t>
      </w:r>
      <w:proofErr w:type="spellStart"/>
      <w:r w:rsidRPr="00B73778">
        <w:rPr>
          <w:rFonts w:ascii="Times New Roman" w:eastAsia="Times New Roman" w:hAnsi="Times New Roman" w:cs="Times New Roman"/>
          <w:sz w:val="28"/>
          <w:szCs w:val="28"/>
          <w:lang w:eastAsia="ru-RU"/>
        </w:rPr>
        <w:t>А.Н.Колмогорова</w:t>
      </w:r>
      <w:proofErr w:type="spellEnd"/>
      <w:r w:rsidRPr="00B73778">
        <w:rPr>
          <w:rFonts w:ascii="Times New Roman" w:eastAsia="Times New Roman" w:hAnsi="Times New Roman" w:cs="Times New Roman"/>
          <w:sz w:val="28"/>
          <w:szCs w:val="28"/>
          <w:lang w:eastAsia="ru-RU"/>
        </w:rPr>
        <w:t xml:space="preserve">, Москва </w:t>
      </w:r>
      <w:proofErr w:type="gramStart"/>
      <w:r w:rsidRPr="00B73778">
        <w:rPr>
          <w:rFonts w:ascii="Times New Roman" w:eastAsia="Times New Roman" w:hAnsi="Times New Roman" w:cs="Times New Roman"/>
          <w:sz w:val="28"/>
          <w:szCs w:val="28"/>
          <w:lang w:eastAsia="ru-RU"/>
        </w:rPr>
        <w:t>-П</w:t>
      </w:r>
      <w:proofErr w:type="gramEnd"/>
      <w:r w:rsidRPr="00B73778">
        <w:rPr>
          <w:rFonts w:ascii="Times New Roman" w:eastAsia="Times New Roman" w:hAnsi="Times New Roman" w:cs="Times New Roman"/>
          <w:sz w:val="28"/>
          <w:szCs w:val="28"/>
          <w:lang w:eastAsia="ru-RU"/>
        </w:rPr>
        <w:t>росвещение-2009;</w:t>
      </w:r>
    </w:p>
    <w:p w:rsidR="00B73778" w:rsidRPr="00B73778" w:rsidRDefault="00B73778" w:rsidP="00B73778">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А.Г. Мордкович «Алгебра и начала математического анализа 10-11» издательство «Мнемозина», 2008;</w:t>
      </w:r>
    </w:p>
    <w:p w:rsidR="00B73778" w:rsidRPr="00B73778" w:rsidRDefault="00B73778" w:rsidP="00B7377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3778">
        <w:rPr>
          <w:rFonts w:ascii="Times New Roman" w:eastAsia="Times New Roman" w:hAnsi="Times New Roman" w:cs="Times New Roman"/>
          <w:sz w:val="28"/>
          <w:szCs w:val="28"/>
          <w:lang w:eastAsia="ru-RU"/>
        </w:rPr>
        <w:t>ЕГЭ. 2010. Математика. Типовые задания / под ред. А.Л. Семенова, И.В. Ященко. – М.: Издательство «Экзамен», 2010;</w:t>
      </w:r>
    </w:p>
    <w:p w:rsidR="00B73778" w:rsidRPr="00B73778" w:rsidRDefault="00B73778" w:rsidP="00B7377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3778">
        <w:rPr>
          <w:rFonts w:ascii="Times New Roman" w:eastAsia="Times New Roman" w:hAnsi="Times New Roman" w:cs="Times New Roman"/>
          <w:sz w:val="28"/>
          <w:szCs w:val="28"/>
          <w:lang w:eastAsia="ru-RU"/>
        </w:rPr>
        <w:t>Единый государственный экзамен 2010. Математика. Универсальные материалы для подготовки учащихся / под ред. А.Л. Семенова, И.В. Ященко. ФИПИ – М.: Интеллект-Центр, 2010;</w:t>
      </w:r>
    </w:p>
    <w:p w:rsidR="00B73778" w:rsidRPr="00B73778" w:rsidRDefault="00B73778" w:rsidP="00B73778">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Готовимся к ЕГЭ по математике. Обобщающее повторение курса алгебры и начал анализа / под ред. Семенко Е.А., Васильева И.В., Канюка М.В., Фоменко М.В.- Краснодар: Просвещение – Юг, Ч.1;</w:t>
      </w:r>
    </w:p>
    <w:p w:rsidR="00B73778" w:rsidRPr="00B73778" w:rsidRDefault="00B73778" w:rsidP="00B73778">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Текстовые задания по алгебре и началам анализа. Базовый уровень. / Под редакцией Семенко Е.А., Фоменко М.В., </w:t>
      </w:r>
      <w:proofErr w:type="spellStart"/>
      <w:r w:rsidRPr="00B73778">
        <w:rPr>
          <w:rFonts w:ascii="Times New Roman" w:eastAsia="Times New Roman" w:hAnsi="Times New Roman" w:cs="Times New Roman"/>
          <w:sz w:val="28"/>
          <w:szCs w:val="28"/>
          <w:lang w:eastAsia="ru-RU"/>
        </w:rPr>
        <w:t>Белай</w:t>
      </w:r>
      <w:proofErr w:type="spellEnd"/>
      <w:r w:rsidRPr="00B73778">
        <w:rPr>
          <w:rFonts w:ascii="Times New Roman" w:eastAsia="Times New Roman" w:hAnsi="Times New Roman" w:cs="Times New Roman"/>
          <w:sz w:val="28"/>
          <w:szCs w:val="28"/>
          <w:lang w:eastAsia="ru-RU"/>
        </w:rPr>
        <w:t xml:space="preserve"> Е.Н., Ларкин Г.Н.-Краснодар: Просвещение – Юг, 2008;</w:t>
      </w:r>
    </w:p>
    <w:p w:rsidR="00B73778" w:rsidRPr="00B73778" w:rsidRDefault="00B73778" w:rsidP="00B7377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3778">
        <w:rPr>
          <w:rFonts w:ascii="Times New Roman" w:eastAsia="Times New Roman" w:hAnsi="Times New Roman" w:cs="Times New Roman"/>
          <w:sz w:val="28"/>
          <w:szCs w:val="28"/>
          <w:lang w:eastAsia="ru-RU"/>
        </w:rPr>
        <w:t xml:space="preserve">Готовимся к ЕГЭ по математике. Технология </w:t>
      </w:r>
      <w:proofErr w:type="spellStart"/>
      <w:r w:rsidRPr="00B73778">
        <w:rPr>
          <w:rFonts w:ascii="Times New Roman" w:eastAsia="Times New Roman" w:hAnsi="Times New Roman" w:cs="Times New Roman"/>
          <w:sz w:val="28"/>
          <w:szCs w:val="28"/>
          <w:lang w:eastAsia="ru-RU"/>
        </w:rPr>
        <w:t>разноуровневого</w:t>
      </w:r>
      <w:proofErr w:type="spellEnd"/>
      <w:r w:rsidRPr="00B73778">
        <w:rPr>
          <w:rFonts w:ascii="Times New Roman" w:eastAsia="Times New Roman" w:hAnsi="Times New Roman" w:cs="Times New Roman"/>
          <w:sz w:val="28"/>
          <w:szCs w:val="28"/>
          <w:lang w:eastAsia="ru-RU"/>
        </w:rPr>
        <w:t xml:space="preserve"> обобщающего повторения по математике / Семенко Е.А.-Краснодар: 2008.</w:t>
      </w:r>
    </w:p>
    <w:p w:rsidR="00B73778" w:rsidRPr="00B73778" w:rsidRDefault="00B73778" w:rsidP="00B7377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3778">
        <w:rPr>
          <w:rFonts w:ascii="Times New Roman" w:eastAsia="Times New Roman" w:hAnsi="Times New Roman" w:cs="Times New Roman"/>
          <w:sz w:val="28"/>
          <w:szCs w:val="28"/>
          <w:lang w:eastAsia="ru-RU"/>
        </w:rPr>
        <w:t>Математика.  Подготовка к ЕГЭ – 2014</w:t>
      </w:r>
      <w:proofErr w:type="gramStart"/>
      <w:r w:rsidRPr="00B73778">
        <w:rPr>
          <w:rFonts w:ascii="Times New Roman" w:eastAsia="Times New Roman" w:hAnsi="Times New Roman" w:cs="Times New Roman"/>
          <w:sz w:val="28"/>
          <w:szCs w:val="28"/>
          <w:lang w:eastAsia="ru-RU"/>
        </w:rPr>
        <w:t>/ П</w:t>
      </w:r>
      <w:proofErr w:type="gramEnd"/>
      <w:r w:rsidRPr="00B73778">
        <w:rPr>
          <w:rFonts w:ascii="Times New Roman" w:eastAsia="Times New Roman" w:hAnsi="Times New Roman" w:cs="Times New Roman"/>
          <w:sz w:val="28"/>
          <w:szCs w:val="28"/>
          <w:lang w:eastAsia="ru-RU"/>
        </w:rPr>
        <w:t xml:space="preserve">од редакцией Лысенко Ф.Ф., </w:t>
      </w:r>
      <w:proofErr w:type="spellStart"/>
      <w:r w:rsidRPr="00B73778">
        <w:rPr>
          <w:rFonts w:ascii="Times New Roman" w:eastAsia="Times New Roman" w:hAnsi="Times New Roman" w:cs="Times New Roman"/>
          <w:sz w:val="28"/>
          <w:szCs w:val="28"/>
          <w:lang w:eastAsia="ru-RU"/>
        </w:rPr>
        <w:t>Кулабухова</w:t>
      </w:r>
      <w:proofErr w:type="spellEnd"/>
      <w:r w:rsidRPr="00B73778">
        <w:rPr>
          <w:rFonts w:ascii="Times New Roman" w:eastAsia="Times New Roman" w:hAnsi="Times New Roman" w:cs="Times New Roman"/>
          <w:sz w:val="28"/>
          <w:szCs w:val="28"/>
          <w:lang w:eastAsia="ru-RU"/>
        </w:rPr>
        <w:t xml:space="preserve"> С.Ю. -–Ростов-на-Дону: Легион, 2013;</w:t>
      </w:r>
    </w:p>
    <w:p w:rsidR="00B73778" w:rsidRPr="00B73778" w:rsidRDefault="00B73778" w:rsidP="00B73778">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  Задания для подготовки к ЕГЭ по математике. Базовый уровень. Тематический сборник</w:t>
      </w:r>
      <w:proofErr w:type="gramStart"/>
      <w:r w:rsidRPr="00B73778">
        <w:rPr>
          <w:rFonts w:ascii="Times New Roman" w:eastAsia="Times New Roman" w:hAnsi="Times New Roman" w:cs="Times New Roman"/>
          <w:sz w:val="28"/>
          <w:szCs w:val="28"/>
          <w:lang w:eastAsia="ru-RU"/>
        </w:rPr>
        <w:t xml:space="preserve"> / П</w:t>
      </w:r>
      <w:proofErr w:type="gramEnd"/>
      <w:r w:rsidRPr="00B73778">
        <w:rPr>
          <w:rFonts w:ascii="Times New Roman" w:eastAsia="Times New Roman" w:hAnsi="Times New Roman" w:cs="Times New Roman"/>
          <w:sz w:val="28"/>
          <w:szCs w:val="28"/>
          <w:lang w:eastAsia="ru-RU"/>
        </w:rPr>
        <w:t>од редакцией Семенко Е.А.-Краснодар: Просвещение – Юг, 2012.</w:t>
      </w:r>
    </w:p>
    <w:p w:rsidR="00B73778" w:rsidRPr="00B73778" w:rsidRDefault="00B73778" w:rsidP="00B73778">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3778">
        <w:rPr>
          <w:rFonts w:ascii="Times New Roman" w:eastAsia="Times New Roman" w:hAnsi="Times New Roman" w:cs="Times New Roman"/>
          <w:sz w:val="28"/>
          <w:szCs w:val="28"/>
          <w:lang w:eastAsia="ru-RU"/>
        </w:rPr>
        <w:t xml:space="preserve"> ФИПИ Типовые экзаменационные варианты ЕГЭ 2014 Математика</w:t>
      </w:r>
      <w:proofErr w:type="gramStart"/>
      <w:r w:rsidRPr="00B73778">
        <w:rPr>
          <w:rFonts w:ascii="Times New Roman" w:eastAsia="Times New Roman" w:hAnsi="Times New Roman" w:cs="Times New Roman"/>
          <w:sz w:val="28"/>
          <w:szCs w:val="28"/>
          <w:lang w:eastAsia="ru-RU"/>
        </w:rPr>
        <w:t>/ П</w:t>
      </w:r>
      <w:proofErr w:type="gramEnd"/>
      <w:r w:rsidRPr="00B73778">
        <w:rPr>
          <w:rFonts w:ascii="Times New Roman" w:eastAsia="Times New Roman" w:hAnsi="Times New Roman" w:cs="Times New Roman"/>
          <w:sz w:val="28"/>
          <w:szCs w:val="28"/>
          <w:lang w:eastAsia="ru-RU"/>
        </w:rPr>
        <w:t>од редакцией Семенова А.Л., Ященко И.В. – Москва: Национальное образование, 2013.</w:t>
      </w:r>
    </w:p>
    <w:p w:rsidR="00256E9B" w:rsidRDefault="00256E9B"/>
    <w:sectPr w:rsidR="00256E9B" w:rsidSect="00B73778">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A85"/>
    <w:multiLevelType w:val="hybridMultilevel"/>
    <w:tmpl w:val="BDCCA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D35EA2"/>
    <w:multiLevelType w:val="hybridMultilevel"/>
    <w:tmpl w:val="6FAA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78"/>
    <w:rsid w:val="00256E9B"/>
    <w:rsid w:val="00B7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1470</Words>
  <Characters>8384</Characters>
  <Application>Microsoft Office Word</Application>
  <DocSecurity>0</DocSecurity>
  <Lines>69</Lines>
  <Paragraphs>19</Paragraphs>
  <ScaleCrop>false</ScaleCrop>
  <Company>Home</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1</cp:revision>
  <dcterms:created xsi:type="dcterms:W3CDTF">2013-11-18T18:03:00Z</dcterms:created>
  <dcterms:modified xsi:type="dcterms:W3CDTF">2013-11-18T18:11:00Z</dcterms:modified>
</cp:coreProperties>
</file>