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3C" w:rsidRPr="00B2401D" w:rsidRDefault="00885D51" w:rsidP="00885D51">
      <w:pPr>
        <w:jc w:val="center"/>
        <w:rPr>
          <w:b/>
          <w:sz w:val="40"/>
          <w:szCs w:val="40"/>
        </w:rPr>
      </w:pPr>
      <w:r w:rsidRPr="00B2401D">
        <w:rPr>
          <w:b/>
          <w:sz w:val="40"/>
          <w:szCs w:val="40"/>
        </w:rPr>
        <w:t>Уроки вежливости « Азбука вежливости» 1 класс</w:t>
      </w:r>
    </w:p>
    <w:p w:rsidR="002E3D3C" w:rsidRPr="00B2401D" w:rsidRDefault="002E3D3C" w:rsidP="002E3D3C">
      <w:pPr>
        <w:jc w:val="left"/>
        <w:rPr>
          <w:b/>
          <w:sz w:val="36"/>
          <w:szCs w:val="36"/>
        </w:rPr>
      </w:pPr>
      <w:hyperlink r:id="rId5" w:history="1">
        <w:r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1.</w:t>
        </w:r>
      </w:hyperlink>
      <w:r w:rsidRPr="00B2401D">
        <w:rPr>
          <w:rFonts w:eastAsia="Times New Roman" w:cs="Times New Roman"/>
          <w:b/>
          <w:sz w:val="36"/>
          <w:szCs w:val="36"/>
          <w:lang w:eastAsia="ru-RU"/>
        </w:rPr>
        <w:br/>
        <w:t>Чтобы у тебя всегда было много друзей...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6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2.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Чтобы воспитать волю и характер...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7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3.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Лесные уроки вежливости.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8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4.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Как вести себя за столом.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9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5.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Вежливые игры.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10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6.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Принимаем гостей.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11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7.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Идем в гости.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12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8.</w:t>
        </w:r>
      </w:hyperlink>
      <w:bookmarkStart w:id="0" w:name="_GoBack"/>
      <w:bookmarkEnd w:id="0"/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Как прослыть неприятным человеком.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13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9.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Воспитанный пешеход.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14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10.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Упражнения для добрых волшебников.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15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11.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Правила безопасности на льду.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16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12.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Правила дружбы.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17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13.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Праздник красок.</w:t>
      </w:r>
    </w:p>
    <w:p w:rsidR="002E3D3C" w:rsidRPr="00B2401D" w:rsidRDefault="00B2401D" w:rsidP="002E3D3C">
      <w:pPr>
        <w:jc w:val="left"/>
        <w:rPr>
          <w:b/>
          <w:sz w:val="36"/>
          <w:szCs w:val="36"/>
        </w:rPr>
      </w:pPr>
      <w:hyperlink r:id="rId18" w:history="1">
        <w:r w:rsidR="002E3D3C" w:rsidRPr="00B2401D">
          <w:rPr>
            <w:rFonts w:ascii="Arial" w:eastAsia="Times New Roman" w:hAnsi="Arial" w:cs="Arial"/>
            <w:b/>
            <w:bCs/>
            <w:sz w:val="36"/>
            <w:szCs w:val="36"/>
            <w:u w:val="single"/>
            <w:lang w:eastAsia="ru-RU"/>
          </w:rPr>
          <w:t>Урок 14.</w:t>
        </w:r>
      </w:hyperlink>
      <w:r w:rsidR="002E3D3C" w:rsidRPr="00B2401D">
        <w:rPr>
          <w:rFonts w:eastAsia="Times New Roman" w:cs="Times New Roman"/>
          <w:b/>
          <w:sz w:val="36"/>
          <w:szCs w:val="36"/>
          <w:lang w:eastAsia="ru-RU"/>
        </w:rPr>
        <w:br/>
        <w:t>Правила приветствия.</w:t>
      </w:r>
    </w:p>
    <w:tbl>
      <w:tblPr>
        <w:tblW w:w="0" w:type="auto"/>
        <w:tblCellSpacing w:w="15" w:type="dxa"/>
        <w:shd w:val="clear" w:color="auto" w:fill="FFFFF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60"/>
        <w:gridCol w:w="2098"/>
      </w:tblGrid>
      <w:tr w:rsidR="00885D51" w:rsidRPr="00B2401D" w:rsidTr="00885D51">
        <w:trPr>
          <w:tblCellSpacing w:w="15" w:type="dxa"/>
        </w:trPr>
        <w:tc>
          <w:tcPr>
            <w:tcW w:w="7513" w:type="dxa"/>
            <w:gridSpan w:val="2"/>
            <w:shd w:val="clear" w:color="auto" w:fill="FFFFF0"/>
            <w:hideMark/>
          </w:tcPr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19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15.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Как представляться и представлять других.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20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16.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Как вежливо разговаривать по телефону.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</w:p>
          <w:p w:rsidR="00340802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21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17.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Вежливый собеседник.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rFonts w:eastAsia="Times New Roman" w:cs="Times New Roman"/>
                <w:b/>
                <w:i/>
                <w:iCs/>
                <w:sz w:val="36"/>
                <w:szCs w:val="36"/>
                <w:lang w:eastAsia="ru-RU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  <w:hyperlink r:id="rId22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18.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Вежливый слушатель.</w:t>
            </w: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23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19.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Правила общения.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24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20.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Правила поведения в общественном транспорте.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25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21.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Как себя вести в метро.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26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22.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В музее и в картинной галерее.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27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23.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Снесла курочка яичко...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28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24.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В театре и в концертном зале.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29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25.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Как вести себя в кинотеатре.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30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26.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В театре, в кинотеатре, на концерте. "Перевертыш".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31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27.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Цветы в подарок.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32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28.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Как едят фрукты.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33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29.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Лесной этикет.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34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30.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Этикет для карапузов. В детском саду.</w:t>
            </w:r>
          </w:p>
          <w:p w:rsidR="002E3D3C" w:rsidRPr="00B2401D" w:rsidRDefault="002E3D3C" w:rsidP="00340802">
            <w:pPr>
              <w:spacing w:after="0"/>
              <w:jc w:val="left"/>
              <w:rPr>
                <w:b/>
                <w:sz w:val="36"/>
                <w:szCs w:val="36"/>
              </w:rPr>
            </w:pPr>
          </w:p>
          <w:p w:rsidR="002E3D3C" w:rsidRPr="00B2401D" w:rsidRDefault="00B2401D" w:rsidP="00340802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35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31.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 xml:space="preserve">Этикет для </w:t>
            </w:r>
            <w:r w:rsidR="00885D51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карапузов. Правила поведения за   </w:t>
            </w:r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столом</w:t>
            </w:r>
          </w:p>
        </w:tc>
      </w:tr>
      <w:tr w:rsidR="00885D51" w:rsidRPr="00B2401D" w:rsidTr="00340802">
        <w:trPr>
          <w:gridAfter w:val="1"/>
          <w:wAfter w:w="2053" w:type="dxa"/>
          <w:tblCellSpacing w:w="15" w:type="dxa"/>
        </w:trPr>
        <w:tc>
          <w:tcPr>
            <w:tcW w:w="0" w:type="auto"/>
            <w:shd w:val="clear" w:color="auto" w:fill="FFFFF0"/>
            <w:vAlign w:val="center"/>
            <w:hideMark/>
          </w:tcPr>
          <w:p w:rsidR="002E3D3C" w:rsidRPr="00B2401D" w:rsidRDefault="00B2401D" w:rsidP="002E3D3C">
            <w:pPr>
              <w:spacing w:after="0"/>
              <w:jc w:val="left"/>
              <w:rPr>
                <w:b/>
                <w:sz w:val="36"/>
                <w:szCs w:val="36"/>
              </w:rPr>
            </w:pPr>
            <w:hyperlink r:id="rId36" w:history="1">
              <w:r w:rsidR="002E3D3C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32.</w:t>
              </w:r>
            </w:hyperlink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Этикет для карапузов. В гостях.</w:t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</w:p>
          <w:p w:rsidR="00340802" w:rsidRPr="00B2401D" w:rsidRDefault="00B2401D" w:rsidP="002E3D3C">
            <w:pPr>
              <w:spacing w:after="0"/>
              <w:jc w:val="left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hyperlink r:id="rId37" w:history="1">
              <w:r w:rsidR="00340802" w:rsidRPr="00B2401D">
                <w:rPr>
                  <w:rFonts w:ascii="Arial" w:eastAsia="Times New Roman" w:hAnsi="Arial" w:cs="Arial"/>
                  <w:b/>
                  <w:bCs/>
                  <w:sz w:val="36"/>
                  <w:szCs w:val="36"/>
                  <w:u w:val="single"/>
                  <w:lang w:eastAsia="ru-RU"/>
                </w:rPr>
                <w:t>Урок 33.</w:t>
              </w:r>
            </w:hyperlink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  <w:t>Этике</w:t>
            </w:r>
            <w:r w:rsidR="002E3D3C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т для карапузов. В транспорте.</w:t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  <w:r w:rsidR="00340802" w:rsidRPr="00B2401D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br/>
            </w:r>
          </w:p>
        </w:tc>
      </w:tr>
    </w:tbl>
    <w:p w:rsidR="008169BD" w:rsidRDefault="008169BD"/>
    <w:sectPr w:rsidR="008169BD" w:rsidSect="00885D51">
      <w:pgSz w:w="11906" w:h="16838"/>
      <w:pgMar w:top="426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02"/>
    <w:rsid w:val="002B4B1C"/>
    <w:rsid w:val="002E3D3C"/>
    <w:rsid w:val="00340802"/>
    <w:rsid w:val="008169BD"/>
    <w:rsid w:val="00885D51"/>
    <w:rsid w:val="00A05D64"/>
    <w:rsid w:val="00B02635"/>
    <w:rsid w:val="00B2401D"/>
    <w:rsid w:val="00B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64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64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sol/006/m_004.html" TargetMode="External"/><Relationship Id="rId13" Type="http://schemas.openxmlformats.org/officeDocument/2006/relationships/hyperlink" Target="http://www.solnet.ee/sol/006/m_009.html" TargetMode="External"/><Relationship Id="rId18" Type="http://schemas.openxmlformats.org/officeDocument/2006/relationships/hyperlink" Target="http://www.solnet.ee/sol/006/m_014.html" TargetMode="External"/><Relationship Id="rId26" Type="http://schemas.openxmlformats.org/officeDocument/2006/relationships/hyperlink" Target="http://www.solnet.ee/sol/006/m_022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olnet.ee/sol/006/m_017.html" TargetMode="External"/><Relationship Id="rId34" Type="http://schemas.openxmlformats.org/officeDocument/2006/relationships/hyperlink" Target="http://www.solnet.ee/sol/006/m_030.html" TargetMode="External"/><Relationship Id="rId7" Type="http://schemas.openxmlformats.org/officeDocument/2006/relationships/hyperlink" Target="http://www.solnet.ee/sol/006/m_003.html" TargetMode="External"/><Relationship Id="rId12" Type="http://schemas.openxmlformats.org/officeDocument/2006/relationships/hyperlink" Target="http://www.solnet.ee/sol/006/m_008.html" TargetMode="External"/><Relationship Id="rId17" Type="http://schemas.openxmlformats.org/officeDocument/2006/relationships/hyperlink" Target="http://www.solnet.ee/sol/006/m_013.html" TargetMode="External"/><Relationship Id="rId25" Type="http://schemas.openxmlformats.org/officeDocument/2006/relationships/hyperlink" Target="http://www.solnet.ee/sol/006/m_021.html" TargetMode="External"/><Relationship Id="rId33" Type="http://schemas.openxmlformats.org/officeDocument/2006/relationships/hyperlink" Target="http://www.solnet.ee/sol/006/m_029.htm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olnet.ee/sol/006/m_012.html" TargetMode="External"/><Relationship Id="rId20" Type="http://schemas.openxmlformats.org/officeDocument/2006/relationships/hyperlink" Target="http://www.solnet.ee/sol/006/m_016.html" TargetMode="External"/><Relationship Id="rId29" Type="http://schemas.openxmlformats.org/officeDocument/2006/relationships/hyperlink" Target="http://www.solnet.ee/sol/006/m_02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lnet.ee/sol/006/m_002.html" TargetMode="External"/><Relationship Id="rId11" Type="http://schemas.openxmlformats.org/officeDocument/2006/relationships/hyperlink" Target="http://www.solnet.ee/sol/006/m_007.html" TargetMode="External"/><Relationship Id="rId24" Type="http://schemas.openxmlformats.org/officeDocument/2006/relationships/hyperlink" Target="http://www.solnet.ee/sol/006/m_020.html" TargetMode="External"/><Relationship Id="rId32" Type="http://schemas.openxmlformats.org/officeDocument/2006/relationships/hyperlink" Target="http://www.solnet.ee/sol/006/m_028.html" TargetMode="External"/><Relationship Id="rId37" Type="http://schemas.openxmlformats.org/officeDocument/2006/relationships/hyperlink" Target="http://www.solnet.ee/sol/006/m_033.html" TargetMode="External"/><Relationship Id="rId5" Type="http://schemas.openxmlformats.org/officeDocument/2006/relationships/hyperlink" Target="http://www.solnet.ee/sol/006/m_001.html" TargetMode="External"/><Relationship Id="rId15" Type="http://schemas.openxmlformats.org/officeDocument/2006/relationships/hyperlink" Target="http://www.solnet.ee/sol/006/m_011.html" TargetMode="External"/><Relationship Id="rId23" Type="http://schemas.openxmlformats.org/officeDocument/2006/relationships/hyperlink" Target="http://www.solnet.ee/sol/006/m_019.html" TargetMode="External"/><Relationship Id="rId28" Type="http://schemas.openxmlformats.org/officeDocument/2006/relationships/hyperlink" Target="http://www.solnet.ee/sol/006/m_024.html" TargetMode="External"/><Relationship Id="rId36" Type="http://schemas.openxmlformats.org/officeDocument/2006/relationships/hyperlink" Target="http://www.solnet.ee/sol/006/m_032.html" TargetMode="External"/><Relationship Id="rId10" Type="http://schemas.openxmlformats.org/officeDocument/2006/relationships/hyperlink" Target="http://www.solnet.ee/sol/006/m_006.html" TargetMode="External"/><Relationship Id="rId19" Type="http://schemas.openxmlformats.org/officeDocument/2006/relationships/hyperlink" Target="http://www.solnet.ee/sol/006/m_015.html" TargetMode="External"/><Relationship Id="rId31" Type="http://schemas.openxmlformats.org/officeDocument/2006/relationships/hyperlink" Target="http://www.solnet.ee/sol/006/m_0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sol/006/m_005.html" TargetMode="External"/><Relationship Id="rId14" Type="http://schemas.openxmlformats.org/officeDocument/2006/relationships/hyperlink" Target="http://www.solnet.ee/sol/006/m_010.html" TargetMode="External"/><Relationship Id="rId22" Type="http://schemas.openxmlformats.org/officeDocument/2006/relationships/hyperlink" Target="http://www.solnet.ee/sol/006/m_018.html" TargetMode="External"/><Relationship Id="rId27" Type="http://schemas.openxmlformats.org/officeDocument/2006/relationships/hyperlink" Target="http://www.solnet.ee/sol/006/m_023.html" TargetMode="External"/><Relationship Id="rId30" Type="http://schemas.openxmlformats.org/officeDocument/2006/relationships/hyperlink" Target="http://www.solnet.ee/sol/006/m_026.html" TargetMode="External"/><Relationship Id="rId35" Type="http://schemas.openxmlformats.org/officeDocument/2006/relationships/hyperlink" Target="http://www.solnet.ee/sol/006/m_0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</dc:creator>
  <cp:lastModifiedBy>Аксенова</cp:lastModifiedBy>
  <cp:revision>4</cp:revision>
  <dcterms:created xsi:type="dcterms:W3CDTF">2012-09-15T13:45:00Z</dcterms:created>
  <dcterms:modified xsi:type="dcterms:W3CDTF">2013-01-14T12:33:00Z</dcterms:modified>
</cp:coreProperties>
</file>