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45" w:rsidRPr="001C43F5" w:rsidRDefault="002B1045" w:rsidP="001C43F5">
      <w:pPr>
        <w:jc w:val="center"/>
      </w:pPr>
      <w:r w:rsidRPr="001C43F5">
        <w:t>З</w:t>
      </w:r>
      <w:r w:rsidR="00551C75" w:rsidRPr="001C43F5">
        <w:t>ДОРОВЬЕ ДОШКОЛЬНИКОВ – БОГАТСТВО НАШЕЙ СТРАНЫ</w:t>
      </w:r>
    </w:p>
    <w:p w:rsidR="001C43F5" w:rsidRPr="001C43F5" w:rsidRDefault="001C43F5" w:rsidP="001C43F5">
      <w:pPr>
        <w:jc w:val="center"/>
      </w:pPr>
    </w:p>
    <w:p w:rsidR="002B1045" w:rsidRPr="001C43F5" w:rsidRDefault="002B1045" w:rsidP="001C43F5">
      <w:r w:rsidRPr="001C43F5">
        <w:t>Д</w:t>
      </w:r>
      <w:r w:rsidR="001C43F5" w:rsidRPr="001C43F5">
        <w:t>ЕМЬЯНЕНКО</w:t>
      </w:r>
      <w:r w:rsidRPr="001C43F5">
        <w:t xml:space="preserve"> А.А. </w:t>
      </w:r>
    </w:p>
    <w:p w:rsidR="001C43F5" w:rsidRPr="001C43F5" w:rsidRDefault="001C43F5" w:rsidP="001C43F5"/>
    <w:p w:rsidR="002B1045" w:rsidRPr="001C43F5" w:rsidRDefault="002B1045" w:rsidP="001C43F5">
      <w:proofErr w:type="spellStart"/>
      <w:r w:rsidRPr="001C43F5">
        <w:t>ПИФКиС</w:t>
      </w:r>
      <w:proofErr w:type="spellEnd"/>
      <w:r w:rsidRPr="001C43F5">
        <w:t xml:space="preserve"> ГБОУ ВПО МГПУ, Москва</w:t>
      </w:r>
    </w:p>
    <w:p w:rsidR="002B1045" w:rsidRPr="001C43F5" w:rsidRDefault="002B1045" w:rsidP="001C43F5"/>
    <w:p w:rsidR="002B1045" w:rsidRPr="001C43F5" w:rsidRDefault="002B1045" w:rsidP="001C43F5">
      <w:pPr>
        <w:ind w:firstLine="708"/>
        <w:jc w:val="both"/>
      </w:pPr>
      <w:r w:rsidRPr="001C43F5">
        <w:t xml:space="preserve">Результаты Всероссийской диспансеризации детей 2002 года подтвердили тенденции в состоянии здоровья детей, сформировавшиеся за прошедший десятилетний период: снижение доли здоровых детей с 45% до 33,89%, увеличение в 2 раза детей с хроническими заболеваниями и инвалидностью. Отклонения в физическом развитии имеют 8% детей; часто и длительно болеющие дети составляют 6.6%; у 24% детей имеются болезни органов пищеварения, у 27% - заболевания костно-мышечной системы, у 32% - болезни крови. Число здоровых детей при поступлении в школу не превышает 10% </w:t>
      </w:r>
      <w:r w:rsidR="00551C75" w:rsidRPr="001C43F5">
        <w:rPr>
          <w:lang w:val="en-US"/>
        </w:rPr>
        <w:t>[</w:t>
      </w:r>
      <w:r w:rsidR="00551C75" w:rsidRPr="001C43F5">
        <w:t>1</w:t>
      </w:r>
      <w:r w:rsidR="00551C75" w:rsidRPr="001C43F5">
        <w:rPr>
          <w:lang w:val="en-US"/>
        </w:rPr>
        <w:t>]</w:t>
      </w:r>
      <w:r w:rsidRPr="001C43F5">
        <w:t>.</w:t>
      </w:r>
    </w:p>
    <w:p w:rsidR="00DD2CC0" w:rsidRPr="001C43F5" w:rsidRDefault="002B1045" w:rsidP="001C43F5">
      <w:pPr>
        <w:jc w:val="both"/>
      </w:pPr>
      <w:r w:rsidRPr="001C43F5">
        <w:tab/>
        <w:t xml:space="preserve">Такое положение делает актуальным поиск путей сохранения здоровья детей, особенно дошкольного возраста. </w:t>
      </w:r>
      <w:r w:rsidR="00DD2CC0" w:rsidRPr="001C43F5">
        <w:t xml:space="preserve">Отечественными учёными доказано, что двигательная активность в значительной мере определяет физическое развитие, здоровье </w:t>
      </w:r>
      <w:r w:rsidR="00551C75" w:rsidRPr="001C43F5">
        <w:t>[2, 3]</w:t>
      </w:r>
      <w:r w:rsidR="00DD2CC0" w:rsidRPr="001C43F5">
        <w:t xml:space="preserve">. </w:t>
      </w:r>
      <w:r w:rsidRPr="001C43F5">
        <w:t>О</w:t>
      </w:r>
      <w:r w:rsidR="00DD2CC0" w:rsidRPr="001C43F5">
        <w:t xml:space="preserve">дним из приоритетных путей сохранения здоровья и профилактики заболеваемости являются средства и методы физического воспитания. </w:t>
      </w:r>
    </w:p>
    <w:p w:rsidR="005711EA" w:rsidRPr="001C43F5" w:rsidRDefault="00DD2CC0" w:rsidP="001C43F5">
      <w:pPr>
        <w:widowControl w:val="0"/>
        <w:ind w:firstLine="567"/>
        <w:jc w:val="both"/>
      </w:pPr>
      <w:r w:rsidRPr="001C43F5">
        <w:t>Исследования последних лет указывают на необходимость модернизации физического воспитания</w:t>
      </w:r>
      <w:r w:rsidR="005711EA" w:rsidRPr="001C43F5">
        <w:t xml:space="preserve"> подрастающего поколения</w:t>
      </w:r>
      <w:r w:rsidRPr="001C43F5">
        <w:t xml:space="preserve">. </w:t>
      </w:r>
      <w:r w:rsidR="005711EA" w:rsidRPr="001C43F5">
        <w:t>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 В связи с этим основная задача физкультурно-оздоровительной работы заключается в том, чтобы способствовать укреплению здоровья, совершенствованию физического развития дошкольника.</w:t>
      </w:r>
    </w:p>
    <w:p w:rsidR="005711EA" w:rsidRPr="001C43F5" w:rsidRDefault="005711EA" w:rsidP="001C43F5">
      <w:pPr>
        <w:ind w:firstLine="567"/>
        <w:jc w:val="both"/>
      </w:pPr>
      <w:r w:rsidRPr="001C43F5">
        <w:t xml:space="preserve">Известно, что </w:t>
      </w:r>
      <w:r w:rsidRPr="001C43F5">
        <w:rPr>
          <w:color w:val="000000"/>
        </w:rPr>
        <w:t xml:space="preserve">движения являются самым доступным и самым эффективным лекарством. </w:t>
      </w:r>
      <w:r w:rsidR="00DD2CC0" w:rsidRPr="001C43F5">
        <w:t>В нашем исследовании разработка и внедрение средств физического воспитания ведётся при помощи средств волновой биомеханики</w:t>
      </w:r>
      <w:r w:rsidRPr="001C43F5">
        <w:t>, которые позволяют увеличить число выполняемых движений в единицу времени</w:t>
      </w:r>
      <w:r w:rsidR="00DD2CC0" w:rsidRPr="001C43F5">
        <w:t xml:space="preserve">. </w:t>
      </w:r>
      <w:r w:rsidRPr="001C43F5">
        <w:t xml:space="preserve">Инновационную составляющую физического воспитания представляет методика работы с тренажёром Агашина. </w:t>
      </w:r>
    </w:p>
    <w:p w:rsidR="005711EA" w:rsidRPr="001C43F5" w:rsidRDefault="005711EA" w:rsidP="001C43F5">
      <w:pPr>
        <w:ind w:firstLine="567"/>
        <w:jc w:val="both"/>
      </w:pPr>
      <w:proofErr w:type="gramStart"/>
      <w:r w:rsidRPr="001C43F5">
        <w:rPr>
          <w:color w:val="000000"/>
        </w:rPr>
        <w:t>Ритмические движения</w:t>
      </w:r>
      <w:proofErr w:type="gramEnd"/>
      <w:r w:rsidRPr="001C43F5">
        <w:rPr>
          <w:color w:val="000000"/>
        </w:rPr>
        <w:t xml:space="preserve"> </w:t>
      </w:r>
      <w:r w:rsidR="00551C75" w:rsidRPr="001C43F5">
        <w:rPr>
          <w:color w:val="000000"/>
        </w:rPr>
        <w:t xml:space="preserve">при работе </w:t>
      </w:r>
      <w:proofErr w:type="spellStart"/>
      <w:r w:rsidR="00551C75" w:rsidRPr="001C43F5">
        <w:rPr>
          <w:color w:val="000000"/>
        </w:rPr>
        <w:t>с</w:t>
      </w:r>
      <w:r w:rsidRPr="001C43F5">
        <w:t>тренажёр</w:t>
      </w:r>
      <w:r w:rsidR="00551C75" w:rsidRPr="001C43F5">
        <w:t>ом</w:t>
      </w:r>
      <w:proofErr w:type="spellEnd"/>
      <w:r w:rsidRPr="001C43F5">
        <w:t xml:space="preserve"> Агашина,</w:t>
      </w:r>
      <w:r w:rsidRPr="001C43F5">
        <w:rPr>
          <w:color w:val="000000"/>
        </w:rPr>
        <w:t xml:space="preserve"> параметры которого приближаются к параметрам биомеханического резонанса, вынуждают ребёнка чередовать напряжение и расслабление своей нервно-мышечной системы с частотой от одного до пяти циклов в секунду.</w:t>
      </w:r>
      <w:r w:rsidRPr="001C43F5">
        <w:t xml:space="preserve"> В своих работах М.Ф. Агашин, создатель тренажера, доказал, что по своему действию упражнения с ним усиливают кумулятивный эффект от выполняемых физических упражнений и способствуют оздоровлению человека </w:t>
      </w:r>
      <w:r w:rsidR="00551C75" w:rsidRPr="001C43F5">
        <w:t>[4, 5]</w:t>
      </w:r>
      <w:r w:rsidRPr="001C43F5">
        <w:t xml:space="preserve">. </w:t>
      </w:r>
    </w:p>
    <w:p w:rsidR="00551C75" w:rsidRPr="001C43F5" w:rsidRDefault="00551C75" w:rsidP="001C43F5">
      <w:pPr>
        <w:ind w:firstLine="708"/>
        <w:jc w:val="both"/>
      </w:pPr>
      <w:r w:rsidRPr="001C43F5">
        <w:t xml:space="preserve">Гипотеза нашего исследования предполагает, что эффективность и моторная плотность занятий с тренажером Агашина значительно выше, по сравнению с традиционными общеразвивающими упражнениями. </w:t>
      </w:r>
      <w:r w:rsidR="001C43F5" w:rsidRPr="001C43F5">
        <w:t xml:space="preserve">В частности доказано, что при выполнении упражнений с тренажёром Агашина волны напряжения и расслабления, следуя друг за другом, не просто втягивают в согласованный ритм работы все системы организма, но и закрепляют правильную работу биомеханических структур, управляющих качеством движений и общего состояния всего организма [6]. </w:t>
      </w:r>
      <w:r w:rsidRPr="001C43F5">
        <w:t>Поэтому включение этой методики в процесс физического воспитания детей 4-7 лет позволит улучшить состояние здоровья дошкольников и обеспечить реализацию принципа непрерывности в процессе физического воспитания.</w:t>
      </w:r>
    </w:p>
    <w:p w:rsidR="005711EA" w:rsidRPr="001C43F5" w:rsidRDefault="00551C75" w:rsidP="001C43F5">
      <w:pPr>
        <w:ind w:firstLine="567"/>
        <w:jc w:val="both"/>
        <w:rPr>
          <w:color w:val="000000"/>
        </w:rPr>
      </w:pPr>
      <w:r w:rsidRPr="001C43F5">
        <w:rPr>
          <w:color w:val="000000"/>
        </w:rPr>
        <w:t>Список литературы</w:t>
      </w:r>
    </w:p>
    <w:p w:rsidR="00551C75" w:rsidRPr="001C43F5" w:rsidRDefault="00551C75" w:rsidP="001C43F5">
      <w:pPr>
        <w:numPr>
          <w:ilvl w:val="0"/>
          <w:numId w:val="1"/>
        </w:numPr>
        <w:jc w:val="both"/>
        <w:rPr>
          <w:color w:val="000000"/>
        </w:rPr>
      </w:pPr>
      <w:r w:rsidRPr="001C43F5">
        <w:t xml:space="preserve">Справка Министерства спорта, туризма и молодёжной политики Российской Федерации по вопросу «О состоянии здоровья и перспективах развития </w:t>
      </w:r>
      <w:proofErr w:type="spellStart"/>
      <w:r w:rsidRPr="001C43F5">
        <w:t>ситемы</w:t>
      </w:r>
      <w:proofErr w:type="spellEnd"/>
      <w:r w:rsidRPr="001C43F5">
        <w:t xml:space="preserve"> физического воспитания и спорта в общеобразовательных учреждениях// Спо</w:t>
      </w:r>
      <w:proofErr w:type="gramStart"/>
      <w:r w:rsidRPr="001C43F5">
        <w:t>рт в шк</w:t>
      </w:r>
      <w:proofErr w:type="gramEnd"/>
      <w:r w:rsidRPr="001C43F5">
        <w:t>оле. – 2006. - №6. – С.30-50.</w:t>
      </w:r>
    </w:p>
    <w:p w:rsidR="00551C75" w:rsidRPr="001C43F5" w:rsidRDefault="00551C75" w:rsidP="001C43F5">
      <w:pPr>
        <w:numPr>
          <w:ilvl w:val="0"/>
          <w:numId w:val="1"/>
        </w:numPr>
        <w:jc w:val="both"/>
        <w:rPr>
          <w:color w:val="000000"/>
        </w:rPr>
      </w:pPr>
      <w:r w:rsidRPr="001C43F5">
        <w:lastRenderedPageBreak/>
        <w:t xml:space="preserve">Железняк Ю.Д., Савиных Л.Е. Программа по физической культуре с повышенным объемом двигательной активности для учащихся 5-9 классов. – М.: </w:t>
      </w:r>
      <w:proofErr w:type="spellStart"/>
      <w:r w:rsidRPr="001C43F5">
        <w:t>Моск</w:t>
      </w:r>
      <w:proofErr w:type="spellEnd"/>
      <w:r w:rsidRPr="001C43F5">
        <w:t xml:space="preserve">. Комитет образования, 2001. – 47 </w:t>
      </w:r>
      <w:proofErr w:type="gramStart"/>
      <w:r w:rsidRPr="001C43F5">
        <w:t>с</w:t>
      </w:r>
      <w:proofErr w:type="gramEnd"/>
      <w:r w:rsidRPr="001C43F5">
        <w:rPr>
          <w:lang w:val="en-US"/>
        </w:rPr>
        <w:t>/</w:t>
      </w:r>
    </w:p>
    <w:p w:rsidR="00551C75" w:rsidRPr="001C43F5" w:rsidRDefault="00551C75" w:rsidP="001C43F5">
      <w:pPr>
        <w:numPr>
          <w:ilvl w:val="0"/>
          <w:numId w:val="1"/>
        </w:numPr>
        <w:jc w:val="both"/>
        <w:rPr>
          <w:color w:val="000000"/>
        </w:rPr>
      </w:pPr>
      <w:r w:rsidRPr="001C43F5">
        <w:rPr>
          <w:color w:val="000000"/>
        </w:rPr>
        <w:t xml:space="preserve">Комплексная программа по физическому воспитанию. 1-11 класс /Авторы: В.И. Лях, А.А. Зданевич. – М.: Просвещение, 2005. – 127 </w:t>
      </w:r>
      <w:proofErr w:type="gramStart"/>
      <w:r w:rsidRPr="001C43F5">
        <w:rPr>
          <w:color w:val="000000"/>
        </w:rPr>
        <w:t>с</w:t>
      </w:r>
      <w:proofErr w:type="gramEnd"/>
      <w:r w:rsidRPr="001C43F5">
        <w:rPr>
          <w:color w:val="000000"/>
        </w:rPr>
        <w:t>.</w:t>
      </w:r>
    </w:p>
    <w:p w:rsidR="00551C75" w:rsidRPr="001C43F5" w:rsidRDefault="00551C75" w:rsidP="001C43F5">
      <w:pPr>
        <w:numPr>
          <w:ilvl w:val="0"/>
          <w:numId w:val="1"/>
        </w:numPr>
        <w:jc w:val="both"/>
        <w:rPr>
          <w:color w:val="000000"/>
        </w:rPr>
      </w:pPr>
      <w:r w:rsidRPr="001C43F5">
        <w:rPr>
          <w:color w:val="000000"/>
        </w:rPr>
        <w:t>Агашин М.Ф. волновые тренажеры: Классификация и область применения / Агашин М.Ф. // Сборник трудов ученых РГАФК. – М.: 2000. – С. 4-10.</w:t>
      </w:r>
    </w:p>
    <w:p w:rsidR="00551C75" w:rsidRPr="001C43F5" w:rsidRDefault="00551C75" w:rsidP="001C43F5">
      <w:pPr>
        <w:numPr>
          <w:ilvl w:val="0"/>
          <w:numId w:val="1"/>
        </w:numPr>
        <w:jc w:val="both"/>
        <w:rPr>
          <w:color w:val="000000"/>
        </w:rPr>
      </w:pPr>
      <w:r w:rsidRPr="001C43F5">
        <w:rPr>
          <w:color w:val="000000"/>
        </w:rPr>
        <w:t xml:space="preserve">Агашин М.Ф. Биомеханический «Тренажер Агашина»/ Агашин М.Ф., </w:t>
      </w:r>
      <w:proofErr w:type="spellStart"/>
      <w:r w:rsidRPr="001C43F5">
        <w:rPr>
          <w:color w:val="000000"/>
        </w:rPr>
        <w:t>Кахидзе</w:t>
      </w:r>
      <w:proofErr w:type="spellEnd"/>
      <w:r w:rsidRPr="001C43F5">
        <w:rPr>
          <w:color w:val="000000"/>
        </w:rPr>
        <w:t xml:space="preserve"> А.С. //  Руководство по применению. – М.,2006. – 30с.</w:t>
      </w:r>
    </w:p>
    <w:p w:rsidR="002B1045" w:rsidRPr="001C43F5" w:rsidRDefault="002B1045" w:rsidP="001C43F5">
      <w:pPr>
        <w:ind w:firstLine="708"/>
        <w:jc w:val="both"/>
      </w:pPr>
    </w:p>
    <w:p w:rsidR="002B1045" w:rsidRPr="001C43F5" w:rsidRDefault="002B1045" w:rsidP="001C43F5">
      <w:pPr>
        <w:jc w:val="both"/>
      </w:pPr>
    </w:p>
    <w:p w:rsidR="002B1045" w:rsidRPr="001C43F5" w:rsidRDefault="002B1045" w:rsidP="001C43F5"/>
    <w:sectPr w:rsidR="002B1045" w:rsidRPr="001C43F5" w:rsidSect="001C43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11D9"/>
    <w:multiLevelType w:val="hybridMultilevel"/>
    <w:tmpl w:val="B4827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1045"/>
    <w:rsid w:val="001C43F5"/>
    <w:rsid w:val="002B1045"/>
    <w:rsid w:val="002E4DC9"/>
    <w:rsid w:val="00551C75"/>
    <w:rsid w:val="005711EA"/>
    <w:rsid w:val="00DD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 ДОШКОЛЬНИКОВ – БОГАТСТВО НАШЕЙ СТРАНЫ</vt:lpstr>
    </vt:vector>
  </TitlesOfParts>
  <Company>Home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ДОШКОЛЬНИКОВ – БОГАТСТВО НАШЕЙ СТРАНЫ</dc:title>
  <dc:creator>Nadegda</dc:creator>
  <cp:lastModifiedBy>Алёночка</cp:lastModifiedBy>
  <cp:revision>2</cp:revision>
  <dcterms:created xsi:type="dcterms:W3CDTF">2013-08-26T18:33:00Z</dcterms:created>
  <dcterms:modified xsi:type="dcterms:W3CDTF">2013-08-26T18:33:00Z</dcterms:modified>
</cp:coreProperties>
</file>