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5A" w:rsidRDefault="000D5E5A" w:rsidP="000D5E5A">
      <w:pPr>
        <w:ind w:firstLine="708"/>
        <w:jc w:val="center"/>
        <w:rPr>
          <w:b/>
          <w:sz w:val="32"/>
          <w:szCs w:val="32"/>
        </w:rPr>
      </w:pPr>
      <w:r w:rsidRPr="000D5E5A">
        <w:rPr>
          <w:b/>
          <w:sz w:val="32"/>
          <w:szCs w:val="32"/>
        </w:rPr>
        <w:t>Проведение физкультминуток в начальной школе.</w:t>
      </w:r>
    </w:p>
    <w:p w:rsidR="000D5E5A" w:rsidRPr="000D5E5A" w:rsidRDefault="000D5E5A" w:rsidP="000D5E5A">
      <w:pPr>
        <w:ind w:firstLine="708"/>
        <w:jc w:val="center"/>
        <w:rPr>
          <w:b/>
          <w:sz w:val="32"/>
          <w:szCs w:val="32"/>
        </w:rPr>
      </w:pPr>
    </w:p>
    <w:p w:rsidR="00057283" w:rsidRDefault="00057283" w:rsidP="00057283">
      <w:pPr>
        <w:ind w:firstLine="708"/>
      </w:pPr>
      <w:r>
        <w:t>Физкультминутки помогают снять эмоциональное и физическое напряжение, переключить внимание, с тем, чтобы после способствовать лучшей концентрации на изучаемом предмете. Свежий воздух — то, что способствует усилению положительного эффекта от физкультминуток. Проводить их лучше всего в предварительно проветренном помещении</w:t>
      </w:r>
      <w:r w:rsidR="000D5E5A">
        <w:t>.</w:t>
      </w:r>
    </w:p>
    <w:p w:rsidR="00057283" w:rsidRDefault="00057283" w:rsidP="00057283"/>
    <w:p w:rsidR="00057283" w:rsidRDefault="00057283" w:rsidP="00057283">
      <w:pPr>
        <w:ind w:firstLine="708"/>
      </w:pPr>
      <w:r>
        <w:t>Ученики начальной школы очень любят физкультминутки. Им придутся по душе и стихотворения и прибаутки, знакомые еще с детского сада. Оптимально, если каждый урок разбавлен таким подвижным перерывом. Причем, в зависимости от интенсивности и напряженности урока следует применять физкультминутки, посвященные работе с разными частями тела: руки, ноги, спина, шея, глаза.</w:t>
      </w:r>
    </w:p>
    <w:p w:rsidR="00057283" w:rsidRDefault="00057283" w:rsidP="00057283"/>
    <w:p w:rsidR="00057283" w:rsidRPr="000D5E5A" w:rsidRDefault="00057283" w:rsidP="00057283">
      <w:pPr>
        <w:ind w:firstLine="708"/>
        <w:rPr>
          <w:u w:val="single"/>
        </w:rPr>
      </w:pPr>
      <w:r w:rsidRPr="000D5E5A">
        <w:rPr>
          <w:u w:val="single"/>
        </w:rPr>
        <w:t>Пример проведения физкультминут</w:t>
      </w:r>
      <w:r w:rsidR="000D5E5A" w:rsidRPr="000D5E5A">
        <w:rPr>
          <w:u w:val="single"/>
        </w:rPr>
        <w:t>ок в течение учебного дня:</w:t>
      </w:r>
    </w:p>
    <w:p w:rsidR="00057283" w:rsidRDefault="00057283" w:rsidP="00057283"/>
    <w:p w:rsidR="00057283" w:rsidRDefault="00057283" w:rsidP="00057283">
      <w:r w:rsidRPr="005A1AD1">
        <w:rPr>
          <w:u w:val="single"/>
        </w:rPr>
        <w:t>Первая физкультминутка</w:t>
      </w:r>
      <w:r>
        <w:t xml:space="preserve"> — перед началом первого урока.</w:t>
      </w:r>
    </w:p>
    <w:p w:rsidR="00057283" w:rsidRDefault="00057283" w:rsidP="00057283">
      <w:r>
        <w:t xml:space="preserve"> «В школу мы с тобой пришли</w:t>
      </w:r>
      <w:proofErr w:type="gramStart"/>
      <w:r>
        <w:t>.»</w:t>
      </w:r>
      <w:proofErr w:type="gramEnd"/>
    </w:p>
    <w:p w:rsidR="00057283" w:rsidRDefault="00057283" w:rsidP="00057283">
      <w:r>
        <w:t>Дети маршируют на месте.</w:t>
      </w:r>
    </w:p>
    <w:p w:rsidR="00057283" w:rsidRDefault="00057283" w:rsidP="00057283">
      <w:r>
        <w:t xml:space="preserve"> «Всех друзей своих нашли»</w:t>
      </w:r>
    </w:p>
    <w:p w:rsidR="00057283" w:rsidRDefault="00057283" w:rsidP="00057283">
      <w:r>
        <w:t>Руки на поясе. Наклоны слева-направо в ритм стиха.</w:t>
      </w:r>
    </w:p>
    <w:p w:rsidR="00057283" w:rsidRDefault="00057283" w:rsidP="00057283">
      <w:r>
        <w:t xml:space="preserve"> «Будем в школе мы читать»</w:t>
      </w:r>
    </w:p>
    <w:p w:rsidR="00057283" w:rsidRDefault="00057283" w:rsidP="00057283">
      <w:r>
        <w:t>Наклоны головой вперед.</w:t>
      </w:r>
    </w:p>
    <w:p w:rsidR="00057283" w:rsidRDefault="00057283" w:rsidP="00057283">
      <w:r>
        <w:t xml:space="preserve"> «Будем в школе мы писать»</w:t>
      </w:r>
    </w:p>
    <w:p w:rsidR="00057283" w:rsidRDefault="00057283" w:rsidP="00057283">
      <w:r>
        <w:t>Сжимание-разжимание пальцев на вытянутых руках.</w:t>
      </w:r>
    </w:p>
    <w:p w:rsidR="00057283" w:rsidRDefault="00057283" w:rsidP="00057283">
      <w:r>
        <w:t xml:space="preserve"> «И конечно, и конечно,</w:t>
      </w:r>
    </w:p>
    <w:p w:rsidR="00057283" w:rsidRDefault="00057283" w:rsidP="00057283">
      <w:r>
        <w:t xml:space="preserve"> будем много-много знать!»</w:t>
      </w:r>
    </w:p>
    <w:p w:rsidR="00057283" w:rsidRDefault="00057283" w:rsidP="00057283">
      <w:r>
        <w:t>Дети совершают несколько «приседаний» за парту и вставаний из-за нее.</w:t>
      </w:r>
    </w:p>
    <w:p w:rsidR="00057283" w:rsidRDefault="00057283" w:rsidP="00057283"/>
    <w:p w:rsidR="00057283" w:rsidRDefault="00057283" w:rsidP="00057283">
      <w:pPr>
        <w:ind w:firstLine="708"/>
      </w:pPr>
      <w:r>
        <w:t>Такое начало дня помогает детям сразу сконцентрировать внимание, облегчает переход от домашней обстановки к рабочей атмосфере класса, настраивает на учебный процесс.</w:t>
      </w:r>
    </w:p>
    <w:p w:rsidR="00057283" w:rsidRDefault="00057283" w:rsidP="00057283">
      <w:r>
        <w:t xml:space="preserve"> </w:t>
      </w:r>
      <w:r>
        <w:tab/>
      </w:r>
      <w:r>
        <w:t>Дальнейшие физкультминутки будут хороши после долгой письменной работы или долгого зрительного напряжения.</w:t>
      </w:r>
    </w:p>
    <w:p w:rsidR="00057283" w:rsidRDefault="00057283" w:rsidP="00057283"/>
    <w:p w:rsidR="00057283" w:rsidRDefault="00057283" w:rsidP="00057283">
      <w:r w:rsidRPr="005A1AD1">
        <w:rPr>
          <w:u w:val="single"/>
        </w:rPr>
        <w:t>Физкультминутка для рук.</w:t>
      </w:r>
      <w:r>
        <w:t xml:space="preserve"> Проводится сидя, дети не встают из-за парт.</w:t>
      </w:r>
    </w:p>
    <w:p w:rsidR="00057283" w:rsidRDefault="00057283" w:rsidP="00057283">
      <w:r>
        <w:t xml:space="preserve"> «Правая ладошка, левая ладошка</w:t>
      </w:r>
      <w:proofErr w:type="gramStart"/>
      <w:r>
        <w:t>.»</w:t>
      </w:r>
      <w:proofErr w:type="gramEnd"/>
    </w:p>
    <w:p w:rsidR="00057283" w:rsidRDefault="00057283" w:rsidP="00057283">
      <w:r>
        <w:t>Ладони прижимаются одна к другой, трутся друг о друга.</w:t>
      </w:r>
    </w:p>
    <w:p w:rsidR="00057283" w:rsidRDefault="00057283" w:rsidP="00057283">
      <w:r>
        <w:t>«Наступила вам пора отдохнуть немножко</w:t>
      </w:r>
      <w:proofErr w:type="gramStart"/>
      <w:r>
        <w:t>.»</w:t>
      </w:r>
      <w:proofErr w:type="gramEnd"/>
    </w:p>
    <w:p w:rsidR="00057283" w:rsidRDefault="00057283" w:rsidP="00057283">
      <w:r>
        <w:t>Пальцы переплетаются, сжимаясь-разжимаясь.</w:t>
      </w:r>
    </w:p>
    <w:p w:rsidR="00057283" w:rsidRDefault="00057283" w:rsidP="00057283">
      <w:r>
        <w:t>«Правой ручкой потрясем</w:t>
      </w:r>
      <w:proofErr w:type="gramStart"/>
      <w:r>
        <w:t>.»</w:t>
      </w:r>
      <w:proofErr w:type="gramEnd"/>
    </w:p>
    <w:p w:rsidR="00057283" w:rsidRDefault="00057283" w:rsidP="00057283">
      <w:r>
        <w:t xml:space="preserve"> Встряхивание правой кистью.</w:t>
      </w:r>
    </w:p>
    <w:p w:rsidR="00057283" w:rsidRDefault="00057283" w:rsidP="00057283">
      <w:r>
        <w:t>«Левой ручкой потрясем</w:t>
      </w:r>
      <w:proofErr w:type="gramStart"/>
      <w:r>
        <w:t>.»</w:t>
      </w:r>
      <w:proofErr w:type="gramEnd"/>
    </w:p>
    <w:p w:rsidR="00057283" w:rsidRDefault="00057283" w:rsidP="00057283">
      <w:r>
        <w:t xml:space="preserve"> Встряхивание левой кистью.</w:t>
      </w:r>
    </w:p>
    <w:p w:rsidR="00057283" w:rsidRDefault="00057283" w:rsidP="00057283">
      <w:r>
        <w:t>«С неба звездочки достанем</w:t>
      </w:r>
    </w:p>
    <w:p w:rsidR="00057283" w:rsidRDefault="00057283" w:rsidP="00057283">
      <w:r>
        <w:t xml:space="preserve"> и в тетрадку соберем</w:t>
      </w:r>
      <w:proofErr w:type="gramStart"/>
      <w:r>
        <w:t>.»</w:t>
      </w:r>
      <w:proofErr w:type="gramEnd"/>
    </w:p>
    <w:p w:rsidR="00057283" w:rsidRDefault="00057283" w:rsidP="00057283">
      <w:r>
        <w:t xml:space="preserve"> Дети поочередно тянутся правой и левой руками к потолку и «собирают с неба звездочки</w:t>
      </w:r>
      <w:proofErr w:type="gramStart"/>
      <w:r>
        <w:t>.»</w:t>
      </w:r>
      <w:proofErr w:type="gramEnd"/>
    </w:p>
    <w:p w:rsidR="00057283" w:rsidRDefault="00057283" w:rsidP="00057283">
      <w:r>
        <w:t>«Раз, два, три, четыре, пять -</w:t>
      </w:r>
    </w:p>
    <w:p w:rsidR="00057283" w:rsidRDefault="00057283" w:rsidP="00057283">
      <w:r>
        <w:t xml:space="preserve"> надо пальцы посчитать</w:t>
      </w:r>
      <w:proofErr w:type="gramStart"/>
      <w:r>
        <w:t>.»</w:t>
      </w:r>
      <w:proofErr w:type="gramEnd"/>
    </w:p>
    <w:p w:rsidR="00057283" w:rsidRDefault="00057283" w:rsidP="00057283">
      <w:r>
        <w:t xml:space="preserve"> Касание пальцами одной руки пальцев другой: большой к </w:t>
      </w:r>
      <w:proofErr w:type="gramStart"/>
      <w:r>
        <w:t>большому</w:t>
      </w:r>
      <w:proofErr w:type="gramEnd"/>
      <w:r>
        <w:t>, указательный к указательному и т.д.</w:t>
      </w:r>
    </w:p>
    <w:p w:rsidR="00057283" w:rsidRDefault="00057283" w:rsidP="00057283">
      <w:r>
        <w:t>«Чтобы ровно и красиво</w:t>
      </w:r>
    </w:p>
    <w:p w:rsidR="00057283" w:rsidRDefault="00057283" w:rsidP="00057283">
      <w:r>
        <w:t xml:space="preserve"> все в тетрадке написать</w:t>
      </w:r>
      <w:proofErr w:type="gramStart"/>
      <w:r>
        <w:t>.»</w:t>
      </w:r>
      <w:proofErr w:type="gramEnd"/>
    </w:p>
    <w:p w:rsidR="00057283" w:rsidRDefault="00057283" w:rsidP="00057283">
      <w:r>
        <w:t>Поочередное поглаживание кистью одной руки кисти другой.</w:t>
      </w:r>
    </w:p>
    <w:p w:rsidR="00057283" w:rsidRDefault="00057283" w:rsidP="00057283"/>
    <w:p w:rsidR="00057283" w:rsidRDefault="00057283" w:rsidP="00057283">
      <w:r w:rsidRPr="005A1AD1">
        <w:rPr>
          <w:u w:val="single"/>
        </w:rPr>
        <w:t>Физкультминутка для глаз</w:t>
      </w:r>
      <w:r>
        <w:t>. Дети остаются сидеть за партами.</w:t>
      </w:r>
    </w:p>
    <w:p w:rsidR="00057283" w:rsidRDefault="00057283" w:rsidP="00057283">
      <w:r>
        <w:t xml:space="preserve"> «Глазкам нужно отдохнуть</w:t>
      </w:r>
      <w:proofErr w:type="gramStart"/>
      <w:r>
        <w:t>.»</w:t>
      </w:r>
      <w:proofErr w:type="gramEnd"/>
    </w:p>
    <w:p w:rsidR="00057283" w:rsidRDefault="00057283" w:rsidP="00057283">
      <w:r>
        <w:t>Ребята закрывают глаза.</w:t>
      </w:r>
    </w:p>
    <w:p w:rsidR="00057283" w:rsidRDefault="00057283" w:rsidP="00057283">
      <w:r>
        <w:lastRenderedPageBreak/>
        <w:t xml:space="preserve"> «Нужно глубоко вздохнуть</w:t>
      </w:r>
      <w:proofErr w:type="gramStart"/>
      <w:r>
        <w:t>.»</w:t>
      </w:r>
      <w:proofErr w:type="gramEnd"/>
    </w:p>
    <w:p w:rsidR="00057283" w:rsidRDefault="00057283" w:rsidP="00057283">
      <w:r>
        <w:t>Глубокий вдох. Глаза все так же закрыты.</w:t>
      </w:r>
    </w:p>
    <w:p w:rsidR="00057283" w:rsidRDefault="00057283" w:rsidP="00057283">
      <w:r>
        <w:t xml:space="preserve"> «Глаза по кругу побегут</w:t>
      </w:r>
      <w:proofErr w:type="gramStart"/>
      <w:r>
        <w:t>.»</w:t>
      </w:r>
      <w:proofErr w:type="gramEnd"/>
    </w:p>
    <w:p w:rsidR="00057283" w:rsidRDefault="00057283" w:rsidP="00057283">
      <w:r>
        <w:t xml:space="preserve">Глаза открыты. </w:t>
      </w:r>
      <w:proofErr w:type="gramStart"/>
      <w:r>
        <w:t>Движение зрачком по кругу по часовой и против часовой стрелки.</w:t>
      </w:r>
      <w:proofErr w:type="gramEnd"/>
    </w:p>
    <w:p w:rsidR="00057283" w:rsidRDefault="00057283" w:rsidP="00057283">
      <w:r>
        <w:t xml:space="preserve"> «Много-много раз моргнут»</w:t>
      </w:r>
    </w:p>
    <w:p w:rsidR="00057283" w:rsidRDefault="00057283" w:rsidP="00057283">
      <w:r>
        <w:t>Частое моргание глазами.</w:t>
      </w:r>
    </w:p>
    <w:p w:rsidR="00057283" w:rsidRDefault="00057283" w:rsidP="00057283">
      <w:r>
        <w:t xml:space="preserve"> «Глазкам стало хорошо</w:t>
      </w:r>
      <w:proofErr w:type="gramStart"/>
      <w:r>
        <w:t>.»</w:t>
      </w:r>
      <w:proofErr w:type="gramEnd"/>
    </w:p>
    <w:p w:rsidR="00057283" w:rsidRDefault="00057283" w:rsidP="00057283">
      <w:r>
        <w:t>Легкое касание кончиками пальцев закрытых глаз.</w:t>
      </w:r>
    </w:p>
    <w:p w:rsidR="00057283" w:rsidRDefault="00057283" w:rsidP="00057283">
      <w:r>
        <w:t xml:space="preserve"> «Увидят мои глазки все!»</w:t>
      </w:r>
    </w:p>
    <w:p w:rsidR="00057283" w:rsidRDefault="00057283" w:rsidP="00057283">
      <w:r>
        <w:t>Глаза распахнуты. На лице широкая улыбка.</w:t>
      </w:r>
    </w:p>
    <w:p w:rsidR="00057283" w:rsidRDefault="00057283" w:rsidP="00057283"/>
    <w:p w:rsidR="00057283" w:rsidRDefault="00057283" w:rsidP="00057283">
      <w:pPr>
        <w:ind w:firstLine="708"/>
      </w:pPr>
      <w:r>
        <w:t>Оч</w:t>
      </w:r>
      <w:r w:rsidR="005A1AD1">
        <w:t>ень важно обращать</w:t>
      </w:r>
      <w:r>
        <w:t xml:space="preserve"> внимание р</w:t>
      </w:r>
      <w:r w:rsidR="006D5F6F">
        <w:t>ебят на настроение, с которым они</w:t>
      </w:r>
      <w:r>
        <w:t xml:space="preserve"> выполняют упражнения физкультминутки. Радостное, приподнятое настроение освежает, дает заряд энергии. Конечно, не всегда настроение бывает таким. Бывает, что трудности урока или заковыристая задача поглощают все мысли. Однако</w:t>
      </w:r>
      <w:proofErr w:type="gramStart"/>
      <w:r>
        <w:t>,</w:t>
      </w:r>
      <w:proofErr w:type="gramEnd"/>
      <w:r>
        <w:t xml:space="preserve"> психологами давно доказано: улыбка, пусть «не настоящая», пусть получившаяся в результате простого сокращения мышц лица, запускает механизм выработки гормона удовольствия. Детей стоит научить такому простому упражнению: улыбаться. Это станет источником сил и бодрости, научит ребят «высоко держать голову перед лицом проблем».</w:t>
      </w:r>
    </w:p>
    <w:p w:rsidR="00057283" w:rsidRDefault="00057283" w:rsidP="00057283"/>
    <w:p w:rsidR="00057283" w:rsidRDefault="00057283" w:rsidP="00057283">
      <w:pPr>
        <w:ind w:firstLine="708"/>
      </w:pPr>
      <w:bookmarkStart w:id="0" w:name="_GoBack"/>
      <w:bookmarkEnd w:id="0"/>
    </w:p>
    <w:p w:rsidR="00057283" w:rsidRDefault="00057283" w:rsidP="00057283"/>
    <w:p w:rsidR="00197350" w:rsidRPr="00057283" w:rsidRDefault="00197350" w:rsidP="00057283"/>
    <w:sectPr w:rsidR="00197350" w:rsidRPr="00057283" w:rsidSect="003543E8">
      <w:pgSz w:w="11906" w:h="16838" w:code="9"/>
      <w:pgMar w:top="568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80"/>
    <w:rsid w:val="00057283"/>
    <w:rsid w:val="000D3480"/>
    <w:rsid w:val="000D5E5A"/>
    <w:rsid w:val="00197350"/>
    <w:rsid w:val="003543E8"/>
    <w:rsid w:val="005A1AD1"/>
    <w:rsid w:val="005D1CAA"/>
    <w:rsid w:val="006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Company>Krokoz™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2013-01-16T22:29:00Z</dcterms:created>
  <dcterms:modified xsi:type="dcterms:W3CDTF">2013-01-16T22:38:00Z</dcterms:modified>
</cp:coreProperties>
</file>