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72" w:rsidRPr="00D75C72" w:rsidRDefault="00D75C72" w:rsidP="004F39D9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D75C7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«Влияние оригами на развитие речи дошкольников»</w:t>
      </w:r>
      <w:bookmarkStart w:id="0" w:name="_GoBack"/>
      <w:bookmarkEnd w:id="0"/>
    </w:p>
    <w:p w:rsidR="00D75C72" w:rsidRPr="00D75C72" w:rsidRDefault="00D75C72" w:rsidP="004F39D9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Оригами («ори» - сгибать, «</w:t>
      </w:r>
      <w:proofErr w:type="spellStart"/>
      <w:r w:rsidRPr="00D75C7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</w:t>
      </w:r>
      <w:proofErr w:type="spellEnd"/>
      <w:r w:rsidRPr="00D75C72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бумага) японское искусство складывания из бумаги, пользуется большой популярностью, благодаря своим занимательным и развивающим возможностям. Оригами - волшебство, чудо и конечно, игра.</w:t>
      </w:r>
    </w:p>
    <w:p w:rsidR="00D75C72" w:rsidRPr="00D75C72" w:rsidRDefault="00D75C72" w:rsidP="004F39D9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Стоит вспомнить Фридриха </w:t>
      </w:r>
      <w:proofErr w:type="spellStart"/>
      <w:r w:rsidRPr="00D75C72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Фребеля</w:t>
      </w:r>
      <w:proofErr w:type="spellEnd"/>
      <w:r w:rsidRPr="00D75C7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известного немецкого педагога, созда</w:t>
      </w:r>
      <w:r w:rsidRPr="00D75C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теля первых детских садов. Именно он впервые начал пропагандировать оригами, как дидактический материал для объяснения детям некоторых простых правил геометрии. Он говорил: «Оригами это когда из одной детали складывается тысяча и тысяча разнообразных фигурок. Несложные приемы складывания и безграничная фантазия людей способна сотворить с помощью оригами целый мир особый, радостный, весёлый, добрый и не на что непохожий»</w:t>
      </w:r>
      <w:r w:rsidR="004F39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5C72" w:rsidRPr="00D75C72" w:rsidRDefault="00D75C72" w:rsidP="004F39D9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72">
        <w:rPr>
          <w:rFonts w:ascii="Times New Roman" w:eastAsia="Times New Roman" w:hAnsi="Times New Roman" w:cs="Times New Roman"/>
          <w:sz w:val="24"/>
          <w:szCs w:val="24"/>
          <w:lang w:eastAsia="ru-RU"/>
        </w:rPr>
        <w:t> В.М. Бехтерев писал: «что движение рук тесно связано с речью и её развитием»</w:t>
      </w:r>
      <w:proofErr w:type="gramStart"/>
      <w:r w:rsidRPr="00D75C7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</w:t>
      </w:r>
      <w:r w:rsidRPr="00D75C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7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 Гиляровский отмечал, что «запоздалое развитие речи в свою очередь в большинстве случаев представляет частичное проявление общего недоразвития моторики».</w:t>
      </w:r>
    </w:p>
    <w:p w:rsidR="00D75C72" w:rsidRPr="00D75C72" w:rsidRDefault="00D75C72" w:rsidP="004F39D9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7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Правильная, хорошо развитая речь является одним из основных показателей готовности ребенка к успешному обучению в школе.</w:t>
      </w:r>
    </w:p>
    <w:p w:rsidR="00D75C72" w:rsidRPr="00D75C72" w:rsidRDefault="00D75C72" w:rsidP="004F39D9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Сначала развиваются тонкие движения пальцев рук, затем появляется артикуляция слогов. Развитие и улучшение речи стоит в прямой зависимости от степени </w:t>
      </w:r>
      <w:proofErr w:type="spellStart"/>
      <w:r w:rsidRPr="00D75C7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D7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тонких движений пальцев рук. Если же развитие движений пальцев отстает, то задерживается и речевое развитие.</w:t>
      </w:r>
    </w:p>
    <w:p w:rsidR="00D75C72" w:rsidRPr="00D75C72" w:rsidRDefault="00D75C72" w:rsidP="004F39D9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72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Тренировка ручной ловкости способствует также развитию таких необходимых умений и качеств, как подготовка руки к письму (в дошкольном возрасте важна именно подготовка к письму, а не обучение ему, т. к. раннее обучение часто приводит к формированию неправильной техники письма).</w:t>
      </w:r>
    </w:p>
    <w:p w:rsidR="00D75C72" w:rsidRPr="00D75C72" w:rsidRDefault="00D75C72" w:rsidP="004F39D9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72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Дошкольный возраст – яркая, неповторимая страница в жизни каждого человека. Именно в этот период устанавливается связь ребёнка с ведущими сферами бытия: миром людей, природы, предметным миром. Происходит приобщение к культуре, к общечеловеческим ценностям. Развивается любознательность, формируется интерес к творчеству.</w:t>
      </w:r>
    </w:p>
    <w:p w:rsidR="00D75C72" w:rsidRPr="00D75C72" w:rsidRDefault="00D75C72" w:rsidP="004F39D9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72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Постоянное движение ребенка вперед, появление нового, переход о простейших реакций к более сложным и осмысленным действиям, овладение речью, возникновение первых проявлений самостоятельности все это факты, характеризующие развитие ребенка. Проходит шесть-семь лет, и ребенок оказывается у порога школы. К этому времени он должен овладеть значительным кругом знаний, умений и навыков. Его восприятие, память, речь, мышление должны приобрести произвольность, управляемость. Ребенок должен овладеть, способностью поступать сознательно, подчиняя одни побуждения другим, у него должны сформироваться начальные формы волевого управления поведением.</w:t>
      </w:r>
    </w:p>
    <w:p w:rsidR="00D75C72" w:rsidRPr="00D75C72" w:rsidRDefault="00D75C72" w:rsidP="004F39D9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72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Выше сказанное позволяет выделить ряд достоинств оригами как средства интеллектуального и эстетического воспитания детей дошкольного возраста. К ним можно отнести:</w:t>
      </w:r>
      <w:r w:rsidR="004F3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D75C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оступность бумаги как материала, простота ее обработки привлекают детей. Они овладевают различными приемами и способами действий с бумагой, такими, как сгибание, многократное складывание, надрезание, склеивание.</w:t>
      </w:r>
    </w:p>
    <w:p w:rsidR="00D75C72" w:rsidRPr="00D75C72" w:rsidRDefault="00D75C72" w:rsidP="004F39D9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72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Оригами развивает у детей способность работать руками под контролем сознания, у них совершенствуется мелкая моторика рук, точные движения пальцев, происходит развитие глазомера.</w:t>
      </w:r>
    </w:p>
    <w:p w:rsidR="00D75C72" w:rsidRPr="00D75C72" w:rsidRDefault="00D75C72" w:rsidP="004F39D9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72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Оригами способствует концентрации внимания, так как заставляет сосредоточиться на процессе изготовления, чтобы получить желаемый результат.</w:t>
      </w:r>
    </w:p>
    <w:p w:rsidR="00D75C72" w:rsidRPr="00D75C72" w:rsidRDefault="00D75C72" w:rsidP="004F39D9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Оригами имеет огромное значение в развитии конструктивного мышления детей, их творческого воображения, художественного вкуса.</w:t>
      </w:r>
    </w:p>
    <w:p w:rsidR="00D75C72" w:rsidRPr="00D75C72" w:rsidRDefault="00D75C72" w:rsidP="004F39D9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Оригами стимулирует и развитие памяти, так как ребенок, чтобы сделать поделку, должен запомнить последовательность ее изготовления, приемы и способы складывания.</w:t>
      </w:r>
    </w:p>
    <w:p w:rsidR="00D75C72" w:rsidRPr="00D75C72" w:rsidRDefault="00D75C72" w:rsidP="004F39D9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Оригами активизирует мыслительные процессы. В процессе конструирования у ребенка возникает необходимость соотнесения наглядных символов (показ приемов складывания) со </w:t>
      </w:r>
      <w:proofErr w:type="gramStart"/>
      <w:r w:rsidRPr="00D75C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словесными</w:t>
      </w:r>
      <w:proofErr w:type="gramEnd"/>
      <w:r w:rsidRPr="00D7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(объяснение приемов складывания) и перевод их значения в практическую деятельность (самостоятельное выполнение действий).</w:t>
      </w:r>
    </w:p>
    <w:p w:rsidR="00D75C72" w:rsidRPr="00D75C72" w:rsidRDefault="00D75C72" w:rsidP="004F39D9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Оригами совершенствует трудовые умения ребенка, формирует культуру труда.</w:t>
      </w:r>
    </w:p>
    <w:p w:rsidR="00D75C72" w:rsidRPr="00D75C72" w:rsidRDefault="00D75C72" w:rsidP="004F39D9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72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Оригами способствует созданию игровых ситуаций. Сложив из бумаги маски животных, дети включаются в игру-драматизацию по знакомой сказке, становятся сказочными героями, совершают путешествие в мир цветов и т. д.</w:t>
      </w:r>
    </w:p>
    <w:p w:rsidR="00D75C72" w:rsidRPr="00D75C72" w:rsidRDefault="00D75C72" w:rsidP="004F39D9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72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процессе складывания фигур оригами дети познакомятся с основными геометрическими понятиями (угол, сторона, квадрат, треугольник и т. д.), одновременно происходит обогащение словаря специальными терминами. Дети смогут легко ориентироваться в пространстве и на листе бумаги, делить целое на части, что необходимо детям дошкольного возраста. Кроме этого дети узнают много нового, что относится к геометрии и математике.</w:t>
      </w:r>
    </w:p>
    <w:p w:rsidR="00D75C72" w:rsidRPr="00D75C72" w:rsidRDefault="00D75C72" w:rsidP="004F39D9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оригами в условиях дошкольного образовательного учреждения расширяют круг интересов и общения детей. Такие занятия не только сближают детей, но и воспитывают у них коммуникативные качества, позволяют детям удовлетворять познавательные интересы.</w:t>
      </w:r>
    </w:p>
    <w:p w:rsidR="00D75C72" w:rsidRPr="00D75C72" w:rsidRDefault="00D75C72" w:rsidP="004F39D9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72">
        <w:rPr>
          <w:rFonts w:ascii="Times New Roman" w:eastAsia="Times New Roman" w:hAnsi="Times New Roman" w:cs="Times New Roman"/>
          <w:sz w:val="24"/>
          <w:szCs w:val="24"/>
          <w:lang w:eastAsia="ru-RU"/>
        </w:rPr>
        <w:t> Систематические занятия с детьми оригами влияют на всестороннее развитие ребёнка и способствуют успешной подготовке к школьному обучению.</w:t>
      </w:r>
    </w:p>
    <w:p w:rsidR="00D75C72" w:rsidRPr="00D75C72" w:rsidRDefault="00D75C72" w:rsidP="004F39D9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5C72" w:rsidRPr="00D75C72" w:rsidRDefault="00D75C72" w:rsidP="004F39D9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Список использованной литературы:</w:t>
      </w:r>
    </w:p>
    <w:p w:rsidR="00D75C72" w:rsidRPr="00D75C72" w:rsidRDefault="00D75C72" w:rsidP="004F39D9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D75C72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Афонькин</w:t>
      </w:r>
      <w:proofErr w:type="spellEnd"/>
      <w:r w:rsidRPr="00D7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Ю. Уроки оригами в школе и дома / С. Ю. </w:t>
      </w:r>
      <w:proofErr w:type="spellStart"/>
      <w:r w:rsidRPr="00D75C72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Афонькин</w:t>
      </w:r>
      <w:proofErr w:type="spellEnd"/>
      <w:r w:rsidRPr="00D7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Ю. </w:t>
      </w:r>
      <w:proofErr w:type="spellStart"/>
      <w:r w:rsidRPr="00D75C72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Афонькина</w:t>
      </w:r>
      <w:proofErr w:type="spellEnd"/>
      <w:r w:rsidRPr="00D75C72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Аким, 1996. – 207 с.</w:t>
      </w:r>
    </w:p>
    <w:p w:rsidR="00D75C72" w:rsidRPr="00D75C72" w:rsidRDefault="00D75C72" w:rsidP="004F39D9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72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Бехтерев В.М. Умом и сердцем / В.М. Бехтерев. – М.: Издательство политической литературы, 1982. – 284с</w:t>
      </w:r>
    </w:p>
    <w:p w:rsidR="00D75C72" w:rsidRPr="00D75C72" w:rsidRDefault="00D75C72" w:rsidP="004F39D9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Программа воспитания и обучения в детском саду/ под ред. </w:t>
      </w:r>
      <w:proofErr w:type="spellStart"/>
      <w:r w:rsidRPr="00D75C72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М.А.Васильевой</w:t>
      </w:r>
      <w:proofErr w:type="spellEnd"/>
      <w:r w:rsidRPr="00D7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5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В.В.Гербовой</w:t>
      </w:r>
      <w:proofErr w:type="spellEnd"/>
      <w:r w:rsidRPr="00D7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5C72">
        <w:rPr>
          <w:rFonts w:ascii="Times New Roman" w:eastAsia="Times New Roman" w:hAnsi="Times New Roman" w:cs="Times New Roman"/>
          <w:sz w:val="24"/>
          <w:szCs w:val="24"/>
          <w:lang w:eastAsia="ru-RU"/>
        </w:rPr>
        <w:t>Т.С.Комаровой</w:t>
      </w:r>
      <w:proofErr w:type="spellEnd"/>
      <w:r w:rsidRPr="00D75C72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Мозаика – Синтез, 2005. – 205с.</w:t>
      </w:r>
    </w:p>
    <w:p w:rsidR="00D75C72" w:rsidRPr="00D75C72" w:rsidRDefault="00D75C72" w:rsidP="004F39D9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D75C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Тарабарина</w:t>
      </w:r>
      <w:proofErr w:type="spellEnd"/>
      <w:r w:rsidRPr="00D7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Т.И.  Оригами и развитие ребенка / Т.И. </w:t>
      </w:r>
      <w:proofErr w:type="spellStart"/>
      <w:r w:rsidRPr="00D75C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Тарабарина</w:t>
      </w:r>
      <w:proofErr w:type="spellEnd"/>
      <w:r w:rsidRPr="00D75C72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Ярославль: Академия развития, 1997. – 222 с.</w:t>
      </w:r>
    </w:p>
    <w:p w:rsidR="00D75C72" w:rsidRPr="00D75C72" w:rsidRDefault="00D75C72" w:rsidP="004F39D9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C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6A74" w:rsidRDefault="00BB6A74"/>
    <w:sectPr w:rsidR="00BB6A74" w:rsidSect="00D75C7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72"/>
    <w:rsid w:val="004F39D9"/>
    <w:rsid w:val="00BB6A74"/>
    <w:rsid w:val="00D7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3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826</Words>
  <Characters>4714</Characters>
  <Application>Microsoft Office Word</Application>
  <DocSecurity>0</DocSecurity>
  <Lines>39</Lines>
  <Paragraphs>11</Paragraphs>
  <ScaleCrop>false</ScaleCrop>
  <Company>Krokoz™</Company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2016-04-03T13:07:00Z</dcterms:created>
  <dcterms:modified xsi:type="dcterms:W3CDTF">2016-04-03T17:33:00Z</dcterms:modified>
</cp:coreProperties>
</file>