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F" w:rsidRDefault="00C9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ИКТ при реализации образовательной области «Художественно-эстетическое развитие»</w:t>
      </w:r>
      <w:r w:rsidR="00C33EB8">
        <w:rPr>
          <w:rFonts w:ascii="Times New Roman" w:hAnsi="Times New Roman" w:cs="Times New Roman"/>
          <w:sz w:val="24"/>
          <w:szCs w:val="24"/>
        </w:rPr>
        <w:t xml:space="preserve"> </w:t>
      </w:r>
      <w:r w:rsidR="00A10E8E">
        <w:rPr>
          <w:rFonts w:ascii="Times New Roman" w:hAnsi="Times New Roman" w:cs="Times New Roman"/>
          <w:b/>
          <w:sz w:val="24"/>
          <w:szCs w:val="24"/>
        </w:rPr>
        <w:t>(С</w:t>
      </w:r>
      <w:r w:rsidR="00C33EB8" w:rsidRPr="00A10E8E">
        <w:rPr>
          <w:rFonts w:ascii="Times New Roman" w:hAnsi="Times New Roman" w:cs="Times New Roman"/>
          <w:b/>
          <w:sz w:val="24"/>
          <w:szCs w:val="24"/>
        </w:rPr>
        <w:t>лайд 1)</w:t>
      </w:r>
    </w:p>
    <w:p w:rsidR="00C97FFA" w:rsidRDefault="00C33EB8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FA" w:rsidRPr="00C97FFA">
        <w:rPr>
          <w:rFonts w:ascii="Times New Roman" w:hAnsi="Times New Roman" w:cs="Times New Roman"/>
          <w:sz w:val="24"/>
          <w:szCs w:val="24"/>
        </w:rPr>
        <w:t>Сегодня в обществе активно идет процесс становление новой системы образования, в том числе и дошкольного.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является одним из приоритетов дошкольного образования.</w:t>
      </w:r>
      <w:r w:rsidR="00C97FFA">
        <w:rPr>
          <w:rFonts w:ascii="Times New Roman" w:hAnsi="Times New Roman" w:cs="Times New Roman"/>
          <w:sz w:val="24"/>
          <w:szCs w:val="24"/>
        </w:rPr>
        <w:t xml:space="preserve"> </w:t>
      </w:r>
      <w:r w:rsidR="00C97FFA" w:rsidRPr="00C97FFA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(ИКТ). ИКТ – это обобщающее понятие, описывающее различные устройства, механизмы, способы, алгоритмы обработки информации. И чаще всего из-за нехватки средств, медленно и болезненно эти новшества приживаются в детских садах. Но прочно и основательно. И даже не стоит задаваться вопросом: дает ли столь раннее приобщение ребят к сложной технике хоть, сколько положительный результат? Ответ однозначный. Да. Конечно, нельзя бездумно идти на поводу бурно развивающегося прогресса, принося в жертву здоровье будущего поколения, но вместе с тем нельзя забывать, что компьютеры - это наше будущее. Но только при обязательном соблюдении норм и правил работы с использованием компьютерной техники будет, достигнута «золотая середина».</w:t>
      </w:r>
    </w:p>
    <w:p w:rsidR="00C97FFA" w:rsidRDefault="00C33EB8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FA" w:rsidRPr="00C97FFA">
        <w:rPr>
          <w:rFonts w:ascii="Times New Roman" w:hAnsi="Times New Roman" w:cs="Times New Roman"/>
          <w:sz w:val="24"/>
          <w:szCs w:val="24"/>
        </w:rPr>
        <w:t>Какие же технические средства ИКТ применимы в детском саду? На данный момент это: компьютер, мультимедийный проектор, интерактивная доска, ноутбук, видеомагнитофон, телевизор. А так же принтер, сканер, магнитофон, фотоаппарат, видеокамера.</w:t>
      </w:r>
    </w:p>
    <w:p w:rsidR="00C97FFA" w:rsidRDefault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 xml:space="preserve">«Если сегодня мы будем учить так, как учили вчера, мы украдем у наших детей завтра», говорил Джон </w:t>
      </w:r>
      <w:proofErr w:type="spellStart"/>
      <w:r w:rsidRPr="00C97FFA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C97FFA">
        <w:rPr>
          <w:rFonts w:ascii="Times New Roman" w:hAnsi="Times New Roman" w:cs="Times New Roman"/>
          <w:sz w:val="24"/>
          <w:szCs w:val="24"/>
        </w:rPr>
        <w:t>.</w:t>
      </w:r>
    </w:p>
    <w:p w:rsidR="004A07FD" w:rsidRDefault="004A07FD">
      <w:pPr>
        <w:rPr>
          <w:rFonts w:ascii="Times New Roman" w:hAnsi="Times New Roman" w:cs="Times New Roman"/>
          <w:sz w:val="24"/>
          <w:szCs w:val="24"/>
        </w:rPr>
      </w:pPr>
      <w:r w:rsidRPr="004A07F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бы разобраться в данной теме современного образования</w:t>
      </w:r>
      <w:r w:rsidRPr="004A07FD">
        <w:rPr>
          <w:rFonts w:ascii="Times New Roman" w:hAnsi="Times New Roman" w:cs="Times New Roman"/>
          <w:sz w:val="24"/>
          <w:szCs w:val="24"/>
        </w:rPr>
        <w:t xml:space="preserve">, я </w:t>
      </w:r>
      <w:r>
        <w:rPr>
          <w:rFonts w:ascii="Times New Roman" w:hAnsi="Times New Roman" w:cs="Times New Roman"/>
          <w:sz w:val="24"/>
          <w:szCs w:val="24"/>
        </w:rPr>
        <w:t>решила доказать уже известный постулат</w:t>
      </w:r>
      <w:r w:rsidRPr="004A07FD">
        <w:rPr>
          <w:rFonts w:ascii="Times New Roman" w:hAnsi="Times New Roman" w:cs="Times New Roman"/>
          <w:sz w:val="24"/>
          <w:szCs w:val="24"/>
        </w:rPr>
        <w:t>: формирование интереса у детей дошкольного возраста в рамках образовательной области «Художественно-эстетическое развитие», через использование ИКТ. В образовательной области «Художественно-эстетическое развитие» применение ИКТ раскрывает большие возможности. Красочные познавательные презентации, видеофильмы помогают разнообразить процесс знакомства детей с искусством, сделать образовательный процесс более интересным.</w:t>
      </w:r>
    </w:p>
    <w:p w:rsidR="00C97FFA" w:rsidRDefault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Основываясь на интересе детей к компьютеру и мультфильмам, учитывая возрастные возможности детей, а также игру как ведущую деятельность в данном возрасте, применение ИКТ дает огромные возможности и для развития изобразительного творчества. Это обусловлено использованием содержания, интересного детям; опорой на игровую и практическую мотивацию; визуальным способом представления информации.</w:t>
      </w:r>
    </w:p>
    <w:p w:rsidR="00C97FFA" w:rsidRPr="00C97FFA" w:rsidRDefault="00C33EB8" w:rsidP="00C97FFA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FA">
        <w:rPr>
          <w:rFonts w:ascii="Times New Roman" w:hAnsi="Times New Roman" w:cs="Times New Roman"/>
          <w:sz w:val="24"/>
          <w:szCs w:val="24"/>
        </w:rPr>
        <w:t>Главная ц</w:t>
      </w:r>
      <w:r w:rsidR="00C97FFA" w:rsidRPr="00C97FFA">
        <w:rPr>
          <w:rFonts w:ascii="Times New Roman" w:hAnsi="Times New Roman" w:cs="Times New Roman"/>
          <w:sz w:val="24"/>
          <w:szCs w:val="24"/>
        </w:rPr>
        <w:t>ель</w:t>
      </w:r>
      <w:r w:rsidR="00C97FFA">
        <w:rPr>
          <w:rFonts w:ascii="Times New Roman" w:hAnsi="Times New Roman" w:cs="Times New Roman"/>
          <w:sz w:val="24"/>
          <w:szCs w:val="24"/>
        </w:rPr>
        <w:t xml:space="preserve"> при использовании ИКТ в художественно-эстетическом развитии дошкольников</w:t>
      </w:r>
      <w:r w:rsidR="00C97FFA" w:rsidRPr="00C97FFA">
        <w:rPr>
          <w:rFonts w:ascii="Times New Roman" w:hAnsi="Times New Roman" w:cs="Times New Roman"/>
          <w:sz w:val="24"/>
          <w:szCs w:val="24"/>
        </w:rPr>
        <w:t>:</w:t>
      </w:r>
    </w:p>
    <w:p w:rsid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7FFA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посредством использования ИКТ</w:t>
      </w:r>
    </w:p>
    <w:p w:rsidR="00C97FFA" w:rsidRPr="00C97FFA" w:rsidRDefault="00C33EB8" w:rsidP="00C97FFA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FFA">
        <w:rPr>
          <w:rFonts w:ascii="Times New Roman" w:hAnsi="Times New Roman" w:cs="Times New Roman"/>
          <w:sz w:val="24"/>
          <w:szCs w:val="24"/>
        </w:rPr>
        <w:t xml:space="preserve">Достижение данной цели возможно только </w:t>
      </w:r>
      <w:r w:rsidR="00C97FFA" w:rsidRPr="00C97FFA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lastRenderedPageBreak/>
        <w:t>•        Создать условия для повышения мотивации к продуктивным видам деятельности и развитию детского творчества;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•        Использовать компьютерные средства деятельности для развития познавательных процессов дошкольников, таких как мышление, внимание, воображение;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•        Развивать фантазию и художественно-творческие способности детей: чувство цвета, формы, композиции средствами мультимедиа;</w:t>
      </w:r>
    </w:p>
    <w:p w:rsidR="00C97FFA" w:rsidRPr="00C97FFA" w:rsidRDefault="00C33EB8" w:rsidP="00C97FFA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FFA" w:rsidRPr="00C97FFA">
        <w:rPr>
          <w:rFonts w:ascii="Times New Roman" w:hAnsi="Times New Roman" w:cs="Times New Roman"/>
          <w:sz w:val="24"/>
          <w:szCs w:val="24"/>
        </w:rPr>
        <w:t xml:space="preserve">Система работы </w:t>
      </w:r>
      <w:r w:rsidR="004A07FD">
        <w:rPr>
          <w:rFonts w:ascii="Times New Roman" w:hAnsi="Times New Roman" w:cs="Times New Roman"/>
          <w:sz w:val="24"/>
          <w:szCs w:val="24"/>
        </w:rPr>
        <w:t xml:space="preserve"> </w:t>
      </w:r>
      <w:r w:rsidR="00C97FFA" w:rsidRPr="00C97FFA">
        <w:rPr>
          <w:rFonts w:ascii="Times New Roman" w:hAnsi="Times New Roman" w:cs="Times New Roman"/>
          <w:sz w:val="24"/>
          <w:szCs w:val="24"/>
        </w:rPr>
        <w:t xml:space="preserve">по развитию изобразительного творчества с применением ИКТ </w:t>
      </w:r>
      <w:r w:rsidR="004A07F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97FFA" w:rsidRPr="00C97FFA">
        <w:rPr>
          <w:rFonts w:ascii="Times New Roman" w:hAnsi="Times New Roman" w:cs="Times New Roman"/>
          <w:sz w:val="24"/>
          <w:szCs w:val="24"/>
        </w:rPr>
        <w:t>строи</w:t>
      </w:r>
      <w:r w:rsidR="004A07FD">
        <w:rPr>
          <w:rFonts w:ascii="Times New Roman" w:hAnsi="Times New Roman" w:cs="Times New Roman"/>
          <w:sz w:val="24"/>
          <w:szCs w:val="24"/>
        </w:rPr>
        <w:t>ть</w:t>
      </w:r>
      <w:r w:rsidR="00C97FFA" w:rsidRPr="00C97FFA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принципами: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 xml:space="preserve">•        психологической комфортности - подразумевает снятие </w:t>
      </w:r>
      <w:proofErr w:type="spellStart"/>
      <w:r w:rsidRPr="00C97FFA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C97FFA">
        <w:rPr>
          <w:rFonts w:ascii="Times New Roman" w:hAnsi="Times New Roman" w:cs="Times New Roman"/>
          <w:sz w:val="24"/>
          <w:szCs w:val="24"/>
        </w:rPr>
        <w:t xml:space="preserve"> факторов, получение удовольствия от самой деятельности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•        творчества - ориентирует на творческое начало, приобретение детьми собственного опыта творческой деятельности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•        целостного представления о мире - основывается на формировании научной картины мира, личностного отношения ребенка к полученным знаниям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>•        вариативности – понимание возможности различных вариантов решения задачи</w:t>
      </w:r>
    </w:p>
    <w:p w:rsidR="00C97FFA" w:rsidRPr="00C97FFA" w:rsidRDefault="00C97FFA" w:rsidP="00C97FFA">
      <w:pPr>
        <w:rPr>
          <w:rFonts w:ascii="Times New Roman" w:hAnsi="Times New Roman" w:cs="Times New Roman"/>
          <w:sz w:val="24"/>
          <w:szCs w:val="24"/>
        </w:rPr>
      </w:pPr>
      <w:r w:rsidRPr="00C97FFA">
        <w:rPr>
          <w:rFonts w:ascii="Times New Roman" w:hAnsi="Times New Roman" w:cs="Times New Roman"/>
          <w:sz w:val="24"/>
          <w:szCs w:val="24"/>
        </w:rPr>
        <w:t xml:space="preserve">•        </w:t>
      </w:r>
      <w:proofErr w:type="spellStart"/>
      <w:r w:rsidRPr="00C97FFA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97FFA">
        <w:rPr>
          <w:rFonts w:ascii="Times New Roman" w:hAnsi="Times New Roman" w:cs="Times New Roman"/>
          <w:sz w:val="24"/>
          <w:szCs w:val="24"/>
        </w:rPr>
        <w:t xml:space="preserve"> - призывает учитывать возрастные, индивидуальные особенности детей, зоны ближайшего развития и перспективы развития.</w:t>
      </w:r>
    </w:p>
    <w:p w:rsidR="00C97FFA" w:rsidRDefault="004A07FD" w:rsidP="00C9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BA6">
        <w:rPr>
          <w:rFonts w:ascii="Times New Roman" w:hAnsi="Times New Roman" w:cs="Times New Roman"/>
          <w:sz w:val="24"/>
          <w:szCs w:val="24"/>
        </w:rPr>
        <w:t>Важно помнить: г</w:t>
      </w:r>
      <w:r w:rsidR="00FD6BA6" w:rsidRPr="00FD6BA6">
        <w:rPr>
          <w:rFonts w:ascii="Times New Roman" w:hAnsi="Times New Roman" w:cs="Times New Roman"/>
          <w:sz w:val="24"/>
          <w:szCs w:val="24"/>
        </w:rPr>
        <w:t>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  <w:r w:rsidR="00FD6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BA6" w:rsidRDefault="00C33EB8" w:rsidP="00C97FFA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BA6">
        <w:rPr>
          <w:rFonts w:ascii="Times New Roman" w:hAnsi="Times New Roman" w:cs="Times New Roman"/>
          <w:sz w:val="24"/>
          <w:szCs w:val="24"/>
        </w:rPr>
        <w:t>К каким же приемам работы с ИКТ можно обратиться в начале занятия? Здесь главное привлечь внимание детей движением, звуком, изображением:</w:t>
      </w:r>
    </w:p>
    <w:p w:rsidR="005F53FD" w:rsidRDefault="00FD6BA6" w:rsidP="005F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FD6BA6">
        <w:rPr>
          <w:rFonts w:ascii="Times New Roman" w:hAnsi="Times New Roman" w:cs="Times New Roman"/>
          <w:sz w:val="24"/>
          <w:szCs w:val="24"/>
        </w:rPr>
        <w:t xml:space="preserve"> для проведения бесед, вопросы которых визуализируются в слайды, </w:t>
      </w:r>
      <w:r>
        <w:rPr>
          <w:rFonts w:ascii="Times New Roman" w:hAnsi="Times New Roman" w:cs="Times New Roman"/>
          <w:sz w:val="24"/>
          <w:szCs w:val="24"/>
        </w:rPr>
        <w:t>в качестве небольшого видеоряда;</w:t>
      </w:r>
      <w:r w:rsidR="00EB5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использовать </w:t>
      </w:r>
      <w:r w:rsidRPr="00FD6BA6">
        <w:rPr>
          <w:rFonts w:ascii="Times New Roman" w:hAnsi="Times New Roman" w:cs="Times New Roman"/>
          <w:sz w:val="24"/>
          <w:szCs w:val="24"/>
        </w:rPr>
        <w:t xml:space="preserve"> еще одно преимущество мультимедийных презентаций — прослушивание фрагментов музыкальных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3EB8" w:rsidRPr="00A10E8E" w:rsidRDefault="00C33EB8" w:rsidP="00A10E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5F53FD" w:rsidRPr="005F53FD" w:rsidRDefault="005F53FD" w:rsidP="005F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3FD">
        <w:rPr>
          <w:rFonts w:ascii="Times New Roman" w:hAnsi="Times New Roman" w:cs="Times New Roman"/>
          <w:sz w:val="24"/>
          <w:szCs w:val="24"/>
        </w:rPr>
        <w:t>Мини-игры</w:t>
      </w:r>
      <w:r>
        <w:rPr>
          <w:rFonts w:ascii="Times New Roman" w:hAnsi="Times New Roman" w:cs="Times New Roman"/>
          <w:sz w:val="24"/>
          <w:szCs w:val="24"/>
        </w:rPr>
        <w:t>. Как правило</w:t>
      </w:r>
      <w:r w:rsidR="00EB5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Pr="005F53FD">
        <w:rPr>
          <w:rFonts w:ascii="Times New Roman" w:hAnsi="Times New Roman" w:cs="Times New Roman"/>
          <w:sz w:val="24"/>
          <w:szCs w:val="24"/>
        </w:rPr>
        <w:t xml:space="preserve"> состоят из 1-5 слайдов с 2-4-мя картинками на каждом, из которых нужно: а) выбрать </w:t>
      </w:r>
      <w:proofErr w:type="gramStart"/>
      <w:r w:rsidRPr="005F53FD"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Pr="005F53FD">
        <w:rPr>
          <w:rFonts w:ascii="Times New Roman" w:hAnsi="Times New Roman" w:cs="Times New Roman"/>
          <w:sz w:val="24"/>
          <w:szCs w:val="24"/>
        </w:rPr>
        <w:t xml:space="preserve"> (ответ на вопрос), б) исключить лишнюю, соответственно заданию. </w:t>
      </w:r>
      <w:proofErr w:type="gramStart"/>
      <w:r w:rsidRPr="005F53FD">
        <w:rPr>
          <w:rFonts w:ascii="Times New Roman" w:hAnsi="Times New Roman" w:cs="Times New Roman"/>
          <w:sz w:val="24"/>
          <w:szCs w:val="24"/>
        </w:rPr>
        <w:t>Для поддержания интереса детей при правильном ответе появляется слайд с аплодисментами, криками «Молодец», при не правильном – грустный персонаж советует подумать ещё.</w:t>
      </w:r>
      <w:proofErr w:type="gramEnd"/>
    </w:p>
    <w:p w:rsidR="005F53FD" w:rsidRPr="005F53FD" w:rsidRDefault="005F53FD" w:rsidP="005F53FD">
      <w:pPr>
        <w:rPr>
          <w:rFonts w:ascii="Times New Roman" w:hAnsi="Times New Roman" w:cs="Times New Roman"/>
          <w:sz w:val="24"/>
          <w:szCs w:val="24"/>
        </w:rPr>
      </w:pPr>
      <w:r w:rsidRPr="005F53FD">
        <w:rPr>
          <w:rFonts w:ascii="Times New Roman" w:hAnsi="Times New Roman" w:cs="Times New Roman"/>
          <w:bCs/>
          <w:iCs/>
          <w:sz w:val="24"/>
          <w:szCs w:val="24"/>
        </w:rPr>
        <w:t>Мини-игры на внимание, способствующие формированию у ребенка сенсорных эталонов:</w:t>
      </w:r>
      <w:r w:rsidRPr="005F53FD">
        <w:rPr>
          <w:rFonts w:ascii="Times New Roman" w:hAnsi="Times New Roman" w:cs="Times New Roman"/>
          <w:sz w:val="24"/>
          <w:szCs w:val="24"/>
        </w:rPr>
        <w:t> «Найди отличие», «Найди форму (цвет)», «Что лишнее?», «Замок с секретом», "Испечём торт на день рождения</w:t>
      </w:r>
      <w:r w:rsidR="00C26ACA">
        <w:rPr>
          <w:rFonts w:ascii="Times New Roman" w:hAnsi="Times New Roman" w:cs="Times New Roman"/>
          <w:sz w:val="24"/>
          <w:szCs w:val="24"/>
        </w:rPr>
        <w:t>", «Какой из цветков подходит к платью?».</w:t>
      </w:r>
    </w:p>
    <w:p w:rsidR="005F53FD" w:rsidRPr="005F53FD" w:rsidRDefault="005F53FD" w:rsidP="005F53FD">
      <w:pPr>
        <w:rPr>
          <w:rFonts w:ascii="Times New Roman" w:hAnsi="Times New Roman" w:cs="Times New Roman"/>
          <w:sz w:val="24"/>
          <w:szCs w:val="24"/>
        </w:rPr>
      </w:pPr>
      <w:r w:rsidRPr="005F53F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Ориентировка на плоскости (в пространстве): </w:t>
      </w:r>
      <w:r w:rsidRPr="005F53FD">
        <w:rPr>
          <w:rFonts w:ascii="Times New Roman" w:hAnsi="Times New Roman" w:cs="Times New Roman"/>
          <w:sz w:val="24"/>
          <w:szCs w:val="24"/>
        </w:rPr>
        <w:t>«Составь натюрморт», «Составь пейзаж» развивается понятие близко-крупно-большой, далеко-мелко-маленький.</w:t>
      </w:r>
    </w:p>
    <w:p w:rsidR="005F53FD" w:rsidRPr="005F53FD" w:rsidRDefault="00C33EB8" w:rsidP="005F53FD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bCs/>
          <w:iCs/>
          <w:sz w:val="24"/>
          <w:szCs w:val="24"/>
        </w:rPr>
        <w:t>(Слайд 9)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F53FD" w:rsidRPr="005F53FD">
        <w:rPr>
          <w:rFonts w:ascii="Times New Roman" w:hAnsi="Times New Roman" w:cs="Times New Roman"/>
          <w:bCs/>
          <w:iCs/>
          <w:sz w:val="24"/>
          <w:szCs w:val="24"/>
        </w:rPr>
        <w:t>Развитие памяти:</w:t>
      </w:r>
      <w:r w:rsidR="005F53FD" w:rsidRPr="005F53FD">
        <w:rPr>
          <w:rFonts w:ascii="Times New Roman" w:hAnsi="Times New Roman" w:cs="Times New Roman"/>
          <w:sz w:val="24"/>
          <w:szCs w:val="24"/>
        </w:rPr>
        <w:t> «Узнай сказку (картину) по фрагменту», «Чья тень?», «Найди фрагменты картин».</w:t>
      </w:r>
    </w:p>
    <w:p w:rsidR="00C33EB8" w:rsidRDefault="00C33EB8" w:rsidP="005F53FD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bCs/>
          <w:iCs/>
          <w:sz w:val="24"/>
          <w:szCs w:val="24"/>
        </w:rPr>
        <w:t>(Слайд 10)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F53FD" w:rsidRPr="005F53FD">
        <w:rPr>
          <w:rFonts w:ascii="Times New Roman" w:hAnsi="Times New Roman" w:cs="Times New Roman"/>
          <w:bCs/>
          <w:iCs/>
          <w:sz w:val="24"/>
          <w:szCs w:val="24"/>
        </w:rPr>
        <w:t>Систематизации и классификации</w:t>
      </w:r>
      <w:r w:rsidR="005F53FD" w:rsidRPr="005F53FD">
        <w:rPr>
          <w:rFonts w:ascii="Times New Roman" w:hAnsi="Times New Roman" w:cs="Times New Roman"/>
          <w:sz w:val="24"/>
          <w:szCs w:val="24"/>
        </w:rPr>
        <w:t xml:space="preserve">: «Что лишнее?», «Из чего составим натюрморт?» </w:t>
      </w:r>
    </w:p>
    <w:p w:rsidR="005F53FD" w:rsidRDefault="00C33EB8" w:rsidP="005F53FD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11)</w:t>
      </w:r>
      <w:r>
        <w:rPr>
          <w:rFonts w:ascii="Times New Roman" w:hAnsi="Times New Roman" w:cs="Times New Roman"/>
          <w:sz w:val="24"/>
          <w:szCs w:val="24"/>
        </w:rPr>
        <w:t xml:space="preserve"> Игры </w:t>
      </w:r>
      <w:r w:rsidR="005F53FD" w:rsidRPr="005F53FD">
        <w:rPr>
          <w:rFonts w:ascii="Times New Roman" w:hAnsi="Times New Roman" w:cs="Times New Roman"/>
          <w:sz w:val="24"/>
          <w:szCs w:val="24"/>
        </w:rPr>
        <w:t>на дифференциацию цвета, жанров и видов</w:t>
      </w:r>
      <w:r w:rsidR="005F7484">
        <w:rPr>
          <w:rFonts w:ascii="Times New Roman" w:hAnsi="Times New Roman" w:cs="Times New Roman"/>
          <w:sz w:val="24"/>
          <w:szCs w:val="24"/>
        </w:rPr>
        <w:t xml:space="preserve"> росписей, </w:t>
      </w:r>
      <w:r w:rsidR="005F53FD" w:rsidRPr="005F53FD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5F53FD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5F53FD" w:rsidRDefault="00C33EB8" w:rsidP="005F53FD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3FD">
        <w:rPr>
          <w:rFonts w:ascii="Times New Roman" w:hAnsi="Times New Roman" w:cs="Times New Roman"/>
          <w:sz w:val="24"/>
          <w:szCs w:val="24"/>
        </w:rPr>
        <w:t>В ходе ознакомления  с новым материалом целесообразно использовать в работе следующие приемы:</w:t>
      </w:r>
    </w:p>
    <w:p w:rsidR="005F53FD" w:rsidRDefault="005F53FD" w:rsidP="005F5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3FD">
        <w:rPr>
          <w:rFonts w:ascii="Times New Roman" w:hAnsi="Times New Roman" w:cs="Times New Roman"/>
          <w:sz w:val="24"/>
          <w:szCs w:val="24"/>
        </w:rPr>
        <w:t>«Виртуальная экскурсия»</w:t>
      </w:r>
      <w:r w:rsidR="00D9774B">
        <w:rPr>
          <w:rFonts w:ascii="Times New Roman" w:hAnsi="Times New Roman" w:cs="Times New Roman"/>
          <w:sz w:val="24"/>
          <w:szCs w:val="24"/>
        </w:rPr>
        <w:t>. Она</w:t>
      </w:r>
      <w:r w:rsidRPr="005F53FD">
        <w:rPr>
          <w:rFonts w:ascii="Times New Roman" w:hAnsi="Times New Roman" w:cs="Times New Roman"/>
          <w:sz w:val="24"/>
          <w:szCs w:val="24"/>
        </w:rPr>
        <w:t xml:space="preserve"> даёт возможность посетить недоступные места, п</w:t>
      </w:r>
      <w:r>
        <w:rPr>
          <w:rFonts w:ascii="Times New Roman" w:hAnsi="Times New Roman" w:cs="Times New Roman"/>
          <w:sz w:val="24"/>
          <w:szCs w:val="24"/>
        </w:rPr>
        <w:t>редложив уникальное путешествие  (</w:t>
      </w:r>
      <w:r w:rsidRPr="005F53FD">
        <w:rPr>
          <w:rFonts w:ascii="Times New Roman" w:hAnsi="Times New Roman" w:cs="Times New Roman"/>
          <w:sz w:val="24"/>
          <w:szCs w:val="24"/>
        </w:rPr>
        <w:t>При подготовке к виртуальной экскурсии воспитателю необходимо выбрать объект, выяснить его образовательное значение, ознакомиться с ним, определить содержание, цели и задачи экскурсии, оп</w:t>
      </w:r>
      <w:r>
        <w:rPr>
          <w:rFonts w:ascii="Times New Roman" w:hAnsi="Times New Roman" w:cs="Times New Roman"/>
          <w:sz w:val="24"/>
          <w:szCs w:val="24"/>
        </w:rPr>
        <w:t>ределить сопроводительный текст);</w:t>
      </w:r>
    </w:p>
    <w:p w:rsidR="00D9774B" w:rsidRPr="00D9774B" w:rsidRDefault="00D9774B" w:rsidP="00D9774B">
      <w:pPr>
        <w:rPr>
          <w:rFonts w:ascii="Times New Roman" w:hAnsi="Times New Roman" w:cs="Times New Roman"/>
          <w:sz w:val="24"/>
          <w:szCs w:val="24"/>
        </w:rPr>
      </w:pPr>
      <w:r w:rsidRPr="00D9774B">
        <w:rPr>
          <w:rFonts w:ascii="Times New Roman" w:hAnsi="Times New Roman" w:cs="Times New Roman"/>
          <w:sz w:val="24"/>
          <w:szCs w:val="24"/>
        </w:rPr>
        <w:t xml:space="preserve">Виртуальные экскурсии делятся </w:t>
      </w:r>
      <w:proofErr w:type="gramStart"/>
      <w:r w:rsidRPr="00D977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774B">
        <w:rPr>
          <w:rFonts w:ascii="Times New Roman" w:hAnsi="Times New Roman" w:cs="Times New Roman"/>
          <w:sz w:val="24"/>
          <w:szCs w:val="24"/>
        </w:rPr>
        <w:t>:</w:t>
      </w:r>
    </w:p>
    <w:p w:rsidR="00D9774B" w:rsidRPr="00D9774B" w:rsidRDefault="00D9774B" w:rsidP="00D97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</w:t>
      </w:r>
      <w:r w:rsidRPr="00D9774B">
        <w:rPr>
          <w:rFonts w:ascii="Times New Roman" w:hAnsi="Times New Roman" w:cs="Times New Roman"/>
          <w:sz w:val="24"/>
          <w:szCs w:val="24"/>
        </w:rPr>
        <w:t xml:space="preserve">ультимедийные фотопанорамы, обладающие интерактивностью, где можно приблизить или отдалить какой-либо объект, оглядеться по сторонам, подробно рассмотреть отдельные детали интерьера, обозреть панораму издалека, посмотреть вверх-вниз, приблизиться к выбранной точке или удалиться от нее, через активные зоны переместиться с одной панорамы на другую, например, погулять по отдельным помещениям и т. </w:t>
      </w:r>
      <w:proofErr w:type="gramStart"/>
      <w:r w:rsidRPr="00D9774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9774B" w:rsidRDefault="00CA0743" w:rsidP="00D9774B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74B">
        <w:rPr>
          <w:rFonts w:ascii="Times New Roman" w:hAnsi="Times New Roman" w:cs="Times New Roman"/>
          <w:sz w:val="24"/>
          <w:szCs w:val="24"/>
        </w:rPr>
        <w:t>2)</w:t>
      </w:r>
      <w:r w:rsidR="00D9774B" w:rsidRPr="00D9774B">
        <w:rPr>
          <w:rFonts w:ascii="Times New Roman" w:hAnsi="Times New Roman" w:cs="Times New Roman"/>
          <w:sz w:val="24"/>
          <w:szCs w:val="24"/>
        </w:rPr>
        <w:t xml:space="preserve">Панорамы, созданные на электронной платформе </w:t>
      </w:r>
      <w:proofErr w:type="spellStart"/>
      <w:r w:rsidR="00D9774B" w:rsidRPr="00D9774B">
        <w:rPr>
          <w:rFonts w:ascii="Times New Roman" w:hAnsi="Times New Roman" w:cs="Times New Roman"/>
          <w:sz w:val="24"/>
          <w:szCs w:val="24"/>
        </w:rPr>
        <w:t>MicrosoftPowerPoint</w:t>
      </w:r>
      <w:proofErr w:type="spellEnd"/>
      <w:r w:rsidR="00D9774B" w:rsidRPr="00D9774B">
        <w:rPr>
          <w:rFonts w:ascii="Times New Roman" w:hAnsi="Times New Roman" w:cs="Times New Roman"/>
          <w:sz w:val="24"/>
          <w:szCs w:val="24"/>
        </w:rPr>
        <w:t xml:space="preserve"> из репродукций картин или фотографий, оснащённые по необходимос</w:t>
      </w:r>
      <w:r w:rsidR="00D9774B">
        <w:rPr>
          <w:rFonts w:ascii="Times New Roman" w:hAnsi="Times New Roman" w:cs="Times New Roman"/>
          <w:sz w:val="24"/>
          <w:szCs w:val="24"/>
        </w:rPr>
        <w:t>ти звуком, видео.</w:t>
      </w:r>
    </w:p>
    <w:p w:rsidR="00D9774B" w:rsidRDefault="00CA0743" w:rsidP="00D9774B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74B">
        <w:rPr>
          <w:rFonts w:ascii="Times New Roman" w:hAnsi="Times New Roman" w:cs="Times New Roman"/>
          <w:sz w:val="24"/>
          <w:szCs w:val="24"/>
        </w:rPr>
        <w:t>* Видеоматериал: (в</w:t>
      </w:r>
      <w:r w:rsidR="00D9774B" w:rsidRPr="00D9774B">
        <w:rPr>
          <w:rFonts w:ascii="Times New Roman" w:hAnsi="Times New Roman" w:cs="Times New Roman"/>
          <w:sz w:val="24"/>
          <w:szCs w:val="24"/>
        </w:rPr>
        <w:t>идеоролики о природе, представленные в сравнительной характеристике с пейзажами развивают мыслительные операции: сравнение, классификации; дают прочувствовать детям настроение авторов картины и увиденного видеофрагмента</w:t>
      </w:r>
      <w:r w:rsidR="00D9774B">
        <w:rPr>
          <w:rFonts w:ascii="Times New Roman" w:hAnsi="Times New Roman" w:cs="Times New Roman"/>
          <w:sz w:val="24"/>
          <w:szCs w:val="24"/>
        </w:rPr>
        <w:t>)</w:t>
      </w:r>
      <w:r w:rsidR="00D9774B" w:rsidRPr="00D9774B">
        <w:rPr>
          <w:rFonts w:ascii="Times New Roman" w:hAnsi="Times New Roman" w:cs="Times New Roman"/>
          <w:sz w:val="24"/>
          <w:szCs w:val="24"/>
        </w:rPr>
        <w:t>;</w:t>
      </w:r>
    </w:p>
    <w:p w:rsidR="00D9774B" w:rsidRDefault="00D9774B" w:rsidP="00D97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9774B">
        <w:rPr>
          <w:rFonts w:ascii="Times New Roman" w:hAnsi="Times New Roman" w:cs="Times New Roman"/>
          <w:sz w:val="24"/>
          <w:szCs w:val="24"/>
        </w:rPr>
        <w:t>Презентации с фотопортретами художников, композиторов, иллюстрациями к художественным произведениям консолидируют увиденные образы детьми.</w:t>
      </w:r>
      <w:r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D9774B">
        <w:rPr>
          <w:rFonts w:ascii="Times New Roman" w:hAnsi="Times New Roman" w:cs="Times New Roman"/>
          <w:sz w:val="24"/>
          <w:szCs w:val="24"/>
        </w:rPr>
        <w:t xml:space="preserve"> с наглядным материалом для организации собственной художественной деятельности дошкольников: образцы с приемами рисования и нетрадиционными технологиями рисования помогают организовать процесс обучения, в котором дети учатся выражать своё творческое начало через воплощение своих идей и</w:t>
      </w:r>
      <w:r>
        <w:rPr>
          <w:rFonts w:ascii="Times New Roman" w:hAnsi="Times New Roman" w:cs="Times New Roman"/>
          <w:sz w:val="24"/>
          <w:szCs w:val="24"/>
        </w:rPr>
        <w:t xml:space="preserve"> замыслов при создании рисунков;</w:t>
      </w:r>
    </w:p>
    <w:p w:rsidR="00FC4083" w:rsidRPr="00FC4083" w:rsidRDefault="00CA0743" w:rsidP="00FC4083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083" w:rsidRPr="00FC4083">
        <w:rPr>
          <w:rFonts w:ascii="Times New Roman" w:hAnsi="Times New Roman" w:cs="Times New Roman"/>
          <w:sz w:val="24"/>
          <w:szCs w:val="24"/>
        </w:rPr>
        <w:sym w:font="Symbol" w:char="F0B7"/>
      </w:r>
      <w:r w:rsidR="00FC4083" w:rsidRPr="00FC4083">
        <w:rPr>
          <w:rFonts w:ascii="Times New Roman" w:hAnsi="Times New Roman" w:cs="Times New Roman"/>
          <w:sz w:val="24"/>
          <w:szCs w:val="24"/>
        </w:rPr>
        <w:t>       </w:t>
      </w:r>
      <w:r w:rsidR="00FC4083" w:rsidRPr="00FC4083">
        <w:rPr>
          <w:rFonts w:ascii="Times New Roman" w:hAnsi="Times New Roman" w:cs="Times New Roman"/>
          <w:b/>
          <w:bCs/>
          <w:iCs/>
          <w:sz w:val="24"/>
          <w:szCs w:val="24"/>
        </w:rPr>
        <w:t>Серия игр на изучение жанров живописи: «Виды натюрморта», «Виды портрета», «Виды пейзажа».</w:t>
      </w:r>
    </w:p>
    <w:p w:rsidR="00FC4083" w:rsidRPr="00FC4083" w:rsidRDefault="00FC4083" w:rsidP="00FC4083">
      <w:pPr>
        <w:rPr>
          <w:rFonts w:ascii="Times New Roman" w:hAnsi="Times New Roman" w:cs="Times New Roman"/>
          <w:sz w:val="24"/>
          <w:szCs w:val="24"/>
        </w:rPr>
      </w:pPr>
      <w:r w:rsidRPr="00FC408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«Виды натюрморта»:</w:t>
      </w:r>
      <w:r w:rsidRPr="00FC4083">
        <w:rPr>
          <w:rFonts w:ascii="Times New Roman" w:hAnsi="Times New Roman" w:cs="Times New Roman"/>
          <w:sz w:val="24"/>
          <w:szCs w:val="24"/>
        </w:rPr>
        <w:t> а) «Рыжик и натюрморт» - Рыжик с помощью мини-игр знакомит детей с видами натюрморта, б) дети самостоятельно собирают виды натюрморта из муляжей и подручного материала, в) дети изображают созданный натюрморт.</w:t>
      </w:r>
    </w:p>
    <w:p w:rsidR="00FC4083" w:rsidRPr="00FC4083" w:rsidRDefault="00FC4083" w:rsidP="00FC4083">
      <w:pPr>
        <w:rPr>
          <w:rFonts w:ascii="Times New Roman" w:hAnsi="Times New Roman" w:cs="Times New Roman"/>
          <w:sz w:val="24"/>
          <w:szCs w:val="24"/>
        </w:rPr>
      </w:pPr>
      <w:r w:rsidRPr="00FC4083">
        <w:rPr>
          <w:rFonts w:ascii="Times New Roman" w:hAnsi="Times New Roman" w:cs="Times New Roman"/>
          <w:b/>
          <w:bCs/>
          <w:sz w:val="24"/>
          <w:szCs w:val="24"/>
        </w:rPr>
        <w:t>«Виды пейзажа»:</w:t>
      </w:r>
      <w:r w:rsidRPr="00FC4083">
        <w:rPr>
          <w:rFonts w:ascii="Times New Roman" w:hAnsi="Times New Roman" w:cs="Times New Roman"/>
          <w:sz w:val="24"/>
          <w:szCs w:val="24"/>
        </w:rPr>
        <w:t> а) кот Солнышко знакомит детей с видами пейзажа, б) дети составляют пейзаж при помощи интерактивной доски, в) дети, разделившись на группы, составляют пейзаж из бросового материала и ткани, г) изображение пейзажа: 1) подмалёвок, 2) непосредственное рисование пейзажа.</w:t>
      </w:r>
    </w:p>
    <w:p w:rsidR="00D9774B" w:rsidRDefault="00CA0743" w:rsidP="00D9774B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16)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774B" w:rsidRPr="00D9774B">
        <w:rPr>
          <w:rFonts w:ascii="Times New Roman" w:hAnsi="Times New Roman" w:cs="Times New Roman"/>
          <w:sz w:val="24"/>
          <w:szCs w:val="24"/>
        </w:rPr>
        <w:t xml:space="preserve"> </w:t>
      </w:r>
      <w:r w:rsidR="00EB5BB4" w:rsidRPr="00EB5BB4">
        <w:rPr>
          <w:rFonts w:ascii="Times New Roman" w:hAnsi="Times New Roman" w:cs="Times New Roman"/>
          <w:sz w:val="24"/>
          <w:szCs w:val="24"/>
        </w:rPr>
        <w:t>Даже физкультминутку можно провести необычно с пользой для лучшего усвоения материала.</w:t>
      </w:r>
      <w:r w:rsidR="00EB5BB4">
        <w:rPr>
          <w:rFonts w:ascii="Times New Roman" w:hAnsi="Times New Roman" w:cs="Times New Roman"/>
          <w:sz w:val="24"/>
          <w:szCs w:val="24"/>
        </w:rPr>
        <w:t xml:space="preserve"> Например, в</w:t>
      </w:r>
      <w:r w:rsidR="00EB5BB4" w:rsidRPr="00EB5BB4">
        <w:rPr>
          <w:rFonts w:ascii="Times New Roman" w:hAnsi="Times New Roman" w:cs="Times New Roman"/>
          <w:sz w:val="24"/>
          <w:szCs w:val="24"/>
        </w:rPr>
        <w:t xml:space="preserve">о время ее проведения демонстрируется фрагмент программы “Волшебная </w:t>
      </w:r>
      <w:r w:rsidR="00EB5BB4">
        <w:rPr>
          <w:rFonts w:ascii="Times New Roman" w:hAnsi="Times New Roman" w:cs="Times New Roman"/>
          <w:sz w:val="24"/>
          <w:szCs w:val="24"/>
        </w:rPr>
        <w:t>флейта”. Звучит музык</w:t>
      </w:r>
      <w:r w:rsidR="00EB5BB4" w:rsidRPr="00EB5BB4">
        <w:rPr>
          <w:rFonts w:ascii="Times New Roman" w:hAnsi="Times New Roman" w:cs="Times New Roman"/>
          <w:sz w:val="24"/>
          <w:szCs w:val="24"/>
        </w:rPr>
        <w:t>а, на экране появляется силуэт музыканта играющего на различных музыкальных инструментах. Дети повторяют  движения, имитируя игру на изображенных инструментах, стараясь не нарушать ритм и темп звучащей музыки.</w:t>
      </w:r>
      <w:r w:rsidR="00D9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B4" w:rsidRDefault="00CA0743" w:rsidP="00D9774B">
      <w:pPr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0683">
        <w:rPr>
          <w:rFonts w:ascii="Times New Roman" w:hAnsi="Times New Roman" w:cs="Times New Roman"/>
          <w:sz w:val="24"/>
          <w:szCs w:val="24"/>
        </w:rPr>
        <w:t>Для развития практических навыков по теме, стимулирования самостоятельной деятельности дошкольников можно использовать:</w:t>
      </w:r>
    </w:p>
    <w:p w:rsidR="00880683" w:rsidRDefault="00880683" w:rsidP="00880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Исследования, которые </w:t>
      </w:r>
      <w:r w:rsidRPr="00880683">
        <w:rPr>
          <w:rFonts w:ascii="Times New Roman" w:hAnsi="Times New Roman" w:cs="Times New Roman"/>
          <w:sz w:val="24"/>
          <w:szCs w:val="24"/>
        </w:rPr>
        <w:t>позволят превратить образовательный процесс в созидательную творческую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83" w:rsidRPr="00880683" w:rsidRDefault="00880683" w:rsidP="008806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«Смешивание красок» - </w:t>
      </w:r>
      <w:r w:rsidRPr="00880683">
        <w:rPr>
          <w:rFonts w:ascii="Times New Roman" w:hAnsi="Times New Roman" w:cs="Times New Roman"/>
          <w:sz w:val="24"/>
          <w:szCs w:val="24"/>
        </w:rPr>
        <w:t>«Тучки - летучки» - персонаж на экране. (а) тучки основных цветов предлагают детям каждой мини-группы (4 группы по 3 ребёнка) смешать воду в прозрачных стаканчиках (у каждой группы свои цвета) и по мере появления заданий на экране дети рассказывают, какой цвет у них получился и воду какого цвета они для этого смешивали;</w:t>
      </w:r>
      <w:proofErr w:type="gramEnd"/>
      <w:r w:rsidRPr="0088068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880683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880683">
        <w:rPr>
          <w:rFonts w:ascii="Times New Roman" w:hAnsi="Times New Roman" w:cs="Times New Roman"/>
          <w:sz w:val="24"/>
          <w:szCs w:val="24"/>
        </w:rPr>
        <w:t>учки – летучки просят детей смешать краски на палитре и посмотреть, получатся ли такие же цвета, как и в стаканчиках с водой; в) Тучки – летучки не знают какие предметы могу быть получившихся цветов и просят детей нарисовать им картинки; г) тест-проверка усвоенных знаний (экран); д) Тучки – летучки предлагают детям найти в групповой комнате, в саду, на прогулке и дома объекты таких цветов, которые были получены при помощи смешивания и зарисовать их; е</w:t>
      </w:r>
      <w:proofErr w:type="gramStart"/>
      <w:r w:rsidRPr="00880683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80683">
        <w:rPr>
          <w:rFonts w:ascii="Times New Roman" w:hAnsi="Times New Roman" w:cs="Times New Roman"/>
          <w:sz w:val="24"/>
          <w:szCs w:val="24"/>
        </w:rPr>
        <w:t>ини-игра на смешивание (экран); ж) Тучки – летучки предлагают детям нарисовать картинку, где обязательно бы присутствовали солнышко (оранжевое), трава (зелёная), туча (фиолетовая) и земля (коричневая)).</w:t>
      </w:r>
    </w:p>
    <w:p w:rsidR="00880683" w:rsidRPr="00880683" w:rsidRDefault="00880683" w:rsidP="00880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683">
        <w:rPr>
          <w:rFonts w:ascii="Times New Roman" w:hAnsi="Times New Roman" w:cs="Times New Roman"/>
          <w:sz w:val="24"/>
          <w:szCs w:val="24"/>
        </w:rPr>
        <w:t>Далее появляются Белое облако и Чёрная грозовая туча, которые помогают детям получать новые цвета, смешиваясь с основными цветами и уже полученными ранее (оранжевым, зелёным, фиолетовым, коричневым)</w:t>
      </w:r>
    </w:p>
    <w:p w:rsidR="00880683" w:rsidRPr="00880683" w:rsidRDefault="00880683" w:rsidP="00880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683">
        <w:rPr>
          <w:rFonts w:ascii="Times New Roman" w:hAnsi="Times New Roman" w:cs="Times New Roman"/>
          <w:sz w:val="24"/>
          <w:szCs w:val="24"/>
        </w:rPr>
        <w:t>По мере необходимости Тучки – летучки, Белое облако и Чёрная грозовая туча используются в образовательной деятельности других типов.</w:t>
      </w:r>
    </w:p>
    <w:p w:rsidR="00880683" w:rsidRPr="00FC4083" w:rsidRDefault="00880683" w:rsidP="008806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083">
        <w:rPr>
          <w:rFonts w:ascii="Times New Roman" w:hAnsi="Times New Roman" w:cs="Times New Roman"/>
          <w:b/>
          <w:sz w:val="24"/>
          <w:szCs w:val="24"/>
        </w:rPr>
        <w:t xml:space="preserve">Игры  на расширение представлений о цвете: </w:t>
      </w:r>
    </w:p>
    <w:p w:rsidR="00FC4083" w:rsidRPr="00FC4083" w:rsidRDefault="00FC4083" w:rsidP="00FC4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083">
        <w:rPr>
          <w:rFonts w:ascii="Times New Roman" w:hAnsi="Times New Roman" w:cs="Times New Roman"/>
          <w:b/>
          <w:sz w:val="24"/>
          <w:szCs w:val="24"/>
        </w:rPr>
        <w:t>- знакомство с цветом и его оттенками, интересными фактами.</w:t>
      </w:r>
    </w:p>
    <w:p w:rsidR="00FC4083" w:rsidRDefault="00FC4083" w:rsidP="00FC4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083">
        <w:rPr>
          <w:rFonts w:ascii="Times New Roman" w:hAnsi="Times New Roman" w:cs="Times New Roman"/>
          <w:sz w:val="24"/>
          <w:szCs w:val="24"/>
        </w:rPr>
        <w:t xml:space="preserve">Белый слонёнок знакомит детей с физическими свойствами белого цвета: распадается на цвета спектра и собирается обратно; подводит к пониманию, что белый – самый лучший фон для рисования; </w:t>
      </w:r>
      <w:proofErr w:type="gramStart"/>
      <w:r w:rsidRPr="00FC4083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FC4083">
        <w:rPr>
          <w:rFonts w:ascii="Times New Roman" w:hAnsi="Times New Roman" w:cs="Times New Roman"/>
          <w:sz w:val="24"/>
          <w:szCs w:val="24"/>
        </w:rPr>
        <w:t xml:space="preserve"> как при помощи смешивания получить оттенки и как этим пользуются художники в своих картинах.</w:t>
      </w:r>
    </w:p>
    <w:p w:rsidR="00FC4083" w:rsidRDefault="00CA0743" w:rsidP="00FC4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lastRenderedPageBreak/>
        <w:t>(Слайд 18)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4083">
        <w:rPr>
          <w:rFonts w:ascii="Times New Roman" w:hAnsi="Times New Roman" w:cs="Times New Roman"/>
          <w:sz w:val="24"/>
          <w:szCs w:val="24"/>
        </w:rPr>
        <w:t xml:space="preserve">- </w:t>
      </w:r>
      <w:r w:rsidR="00FC4083" w:rsidRPr="00FC4083">
        <w:rPr>
          <w:rFonts w:ascii="Times New Roman" w:hAnsi="Times New Roman" w:cs="Times New Roman"/>
          <w:b/>
          <w:sz w:val="24"/>
          <w:szCs w:val="24"/>
        </w:rPr>
        <w:t>цвет и настроение:  «Радость и грусть».</w:t>
      </w:r>
      <w:r w:rsidR="00FC4083" w:rsidRPr="00FC4083">
        <w:rPr>
          <w:rFonts w:ascii="Times New Roman" w:hAnsi="Times New Roman" w:cs="Times New Roman"/>
          <w:sz w:val="24"/>
          <w:szCs w:val="24"/>
        </w:rPr>
        <w:t xml:space="preserve"> а) Царевна – </w:t>
      </w:r>
      <w:proofErr w:type="spellStart"/>
      <w:r w:rsidR="00FC4083" w:rsidRPr="00FC4083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FC4083" w:rsidRPr="00FC4083">
        <w:rPr>
          <w:rFonts w:ascii="Times New Roman" w:hAnsi="Times New Roman" w:cs="Times New Roman"/>
          <w:sz w:val="24"/>
          <w:szCs w:val="24"/>
        </w:rPr>
        <w:t xml:space="preserve"> просит помощи: во дворец художники разных стран привезли картины. Царевна хочет украсить свою комнату картинами, которые навевают грусть, а царь тронную залу - картинами, вызывающими веселье. </w:t>
      </w:r>
      <w:proofErr w:type="gramStart"/>
      <w:r w:rsidR="00FC4083" w:rsidRPr="00FC4083">
        <w:rPr>
          <w:rFonts w:ascii="Times New Roman" w:hAnsi="Times New Roman" w:cs="Times New Roman"/>
          <w:sz w:val="24"/>
          <w:szCs w:val="24"/>
        </w:rPr>
        <w:t xml:space="preserve">Дети рассматривают предложенные картины и классифицируют их на «грустные» и «весёлые», объясняя, почему так думают; б) Царевна – </w:t>
      </w:r>
      <w:proofErr w:type="spellStart"/>
      <w:r w:rsidR="00FC4083" w:rsidRPr="00FC4083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FC4083" w:rsidRPr="00FC4083">
        <w:rPr>
          <w:rFonts w:ascii="Times New Roman" w:hAnsi="Times New Roman" w:cs="Times New Roman"/>
          <w:sz w:val="24"/>
          <w:szCs w:val="24"/>
        </w:rPr>
        <w:t xml:space="preserve"> просит детей посмотреть, правильно ли подобраны картины (мини-игра «Что лишнее?»); в) Царевна – </w:t>
      </w:r>
      <w:proofErr w:type="spellStart"/>
      <w:r w:rsidR="00FC4083" w:rsidRPr="00FC4083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FC4083" w:rsidRPr="00FC4083">
        <w:rPr>
          <w:rFonts w:ascii="Times New Roman" w:hAnsi="Times New Roman" w:cs="Times New Roman"/>
          <w:sz w:val="24"/>
          <w:szCs w:val="24"/>
        </w:rPr>
        <w:t xml:space="preserve"> жалуется, что не хватило картин и есть пустые места, предлагает детям нарисовать карт</w:t>
      </w:r>
      <w:r w:rsidR="007C68B4">
        <w:rPr>
          <w:rFonts w:ascii="Times New Roman" w:hAnsi="Times New Roman" w:cs="Times New Roman"/>
          <w:sz w:val="24"/>
          <w:szCs w:val="24"/>
        </w:rPr>
        <w:t>ины соответственного настроения.</w:t>
      </w:r>
      <w:proofErr w:type="gramEnd"/>
    </w:p>
    <w:p w:rsidR="007C68B4" w:rsidRDefault="00CA0743" w:rsidP="00FC4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E8E">
        <w:rPr>
          <w:rFonts w:ascii="Times New Roman" w:hAnsi="Times New Roman" w:cs="Times New Roman"/>
          <w:b/>
          <w:sz w:val="24"/>
          <w:szCs w:val="24"/>
        </w:rPr>
        <w:t>(Слайд 19)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68B4">
        <w:rPr>
          <w:rFonts w:ascii="Times New Roman" w:hAnsi="Times New Roman" w:cs="Times New Roman"/>
          <w:sz w:val="24"/>
          <w:szCs w:val="24"/>
        </w:rPr>
        <w:t>Д</w:t>
      </w:r>
      <w:r w:rsidR="007C68B4" w:rsidRPr="007C68B4">
        <w:rPr>
          <w:rFonts w:ascii="Times New Roman" w:hAnsi="Times New Roman" w:cs="Times New Roman"/>
          <w:sz w:val="24"/>
          <w:szCs w:val="24"/>
        </w:rPr>
        <w:t>ля диагностич</w:t>
      </w:r>
      <w:r w:rsidR="007C68B4">
        <w:rPr>
          <w:rFonts w:ascii="Times New Roman" w:hAnsi="Times New Roman" w:cs="Times New Roman"/>
          <w:sz w:val="24"/>
          <w:szCs w:val="24"/>
        </w:rPr>
        <w:t xml:space="preserve">еской деятельности, направленной </w:t>
      </w:r>
      <w:r w:rsidR="007C68B4" w:rsidRPr="007C68B4">
        <w:rPr>
          <w:rFonts w:ascii="Times New Roman" w:hAnsi="Times New Roman" w:cs="Times New Roman"/>
          <w:sz w:val="24"/>
          <w:szCs w:val="24"/>
        </w:rPr>
        <w:t xml:space="preserve"> на проверку усвоения искусствове</w:t>
      </w:r>
      <w:r w:rsidR="007C68B4">
        <w:rPr>
          <w:rFonts w:ascii="Times New Roman" w:hAnsi="Times New Roman" w:cs="Times New Roman"/>
          <w:sz w:val="24"/>
          <w:szCs w:val="24"/>
        </w:rPr>
        <w:t>дческих знаний, умений, навыков поможет:</w:t>
      </w:r>
    </w:p>
    <w:p w:rsidR="007C68B4" w:rsidRDefault="007C68B4" w:rsidP="00A34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Копилка мультимедийных презентаций. Отличительно</w:t>
      </w:r>
      <w:r w:rsidR="00A343C5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A343C5">
        <w:rPr>
          <w:rFonts w:ascii="Times New Roman" w:hAnsi="Times New Roman" w:cs="Times New Roman"/>
          <w:sz w:val="24"/>
          <w:szCs w:val="24"/>
        </w:rPr>
        <w:t>особенностью</w:t>
      </w:r>
      <w:proofErr w:type="gramEnd"/>
      <w:r w:rsidR="00A343C5">
        <w:rPr>
          <w:rFonts w:ascii="Times New Roman" w:hAnsi="Times New Roman" w:cs="Times New Roman"/>
          <w:sz w:val="24"/>
          <w:szCs w:val="24"/>
        </w:rPr>
        <w:t xml:space="preserve"> которых является принцип </w:t>
      </w:r>
      <w:r w:rsidR="00A343C5" w:rsidRPr="00A343C5">
        <w:rPr>
          <w:rFonts w:ascii="Times New Roman" w:hAnsi="Times New Roman" w:cs="Times New Roman"/>
          <w:sz w:val="24"/>
          <w:szCs w:val="24"/>
        </w:rPr>
        <w:t xml:space="preserve"> выбора правильного варианта ответа в виде картинок на воп</w:t>
      </w:r>
      <w:r w:rsidR="00A343C5">
        <w:rPr>
          <w:rFonts w:ascii="Times New Roman" w:hAnsi="Times New Roman" w:cs="Times New Roman"/>
          <w:sz w:val="24"/>
          <w:szCs w:val="24"/>
        </w:rPr>
        <w:t>рос, который предлагает педагог</w:t>
      </w:r>
      <w:r w:rsidR="00A343C5" w:rsidRPr="00A343C5">
        <w:rPr>
          <w:rFonts w:ascii="Times New Roman" w:hAnsi="Times New Roman" w:cs="Times New Roman"/>
          <w:sz w:val="24"/>
          <w:szCs w:val="24"/>
        </w:rPr>
        <w:t>. Например, такие задания, как «Четвертый лишний», «Аналогии», «Выбери ответ», «Что изменилось?» дают возможность не только определить степень эстетического восприятия дошкольников, но и высших психических функций, речевых навыков детей</w:t>
      </w:r>
      <w:r w:rsidR="00A343C5">
        <w:rPr>
          <w:rFonts w:ascii="Times New Roman" w:hAnsi="Times New Roman" w:cs="Times New Roman"/>
          <w:sz w:val="24"/>
          <w:szCs w:val="24"/>
        </w:rPr>
        <w:t>;</w:t>
      </w:r>
    </w:p>
    <w:p w:rsidR="00563F2B" w:rsidRDefault="00A343C5" w:rsidP="00A34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3C5">
        <w:rPr>
          <w:rFonts w:ascii="Times New Roman" w:hAnsi="Times New Roman" w:cs="Times New Roman"/>
          <w:sz w:val="24"/>
          <w:szCs w:val="24"/>
        </w:rPr>
        <w:t>Викторины (проводятся после завершения изучения темы или как диагностика знаний в начале и конце учебного года)</w:t>
      </w:r>
      <w:r>
        <w:rPr>
          <w:rFonts w:ascii="Times New Roman" w:hAnsi="Times New Roman" w:cs="Times New Roman"/>
          <w:sz w:val="24"/>
          <w:szCs w:val="24"/>
        </w:rPr>
        <w:t xml:space="preserve">  необходимы для  обобщения и закрепления знаний детей, развития</w:t>
      </w:r>
      <w:r w:rsidRPr="00A343C5">
        <w:rPr>
          <w:rFonts w:ascii="Times New Roman" w:hAnsi="Times New Roman" w:cs="Times New Roman"/>
          <w:sz w:val="24"/>
          <w:szCs w:val="24"/>
        </w:rPr>
        <w:t xml:space="preserve"> у дошкольников познавательных процессов и навыков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ельного мышления, активизации </w:t>
      </w:r>
      <w:r w:rsidRPr="00A343C5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а, способности к</w:t>
      </w:r>
      <w:r w:rsidRPr="00A343C5">
        <w:rPr>
          <w:rFonts w:ascii="Times New Roman" w:hAnsi="Times New Roman" w:cs="Times New Roman"/>
          <w:sz w:val="24"/>
          <w:szCs w:val="24"/>
        </w:rPr>
        <w:t xml:space="preserve"> лучшему запоминанию.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43" w:rsidRDefault="00563F2B" w:rsidP="00563F2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F2B">
        <w:rPr>
          <w:rFonts w:ascii="Times New Roman" w:hAnsi="Times New Roman" w:cs="Times New Roman"/>
          <w:b/>
          <w:sz w:val="24"/>
          <w:szCs w:val="24"/>
        </w:rPr>
        <w:t>(Слайд 20)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43C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343C5" w:rsidRPr="00A343C5">
        <w:rPr>
          <w:rFonts w:ascii="Times New Roman" w:hAnsi="Times New Roman" w:cs="Times New Roman"/>
          <w:sz w:val="24"/>
          <w:szCs w:val="24"/>
        </w:rPr>
        <w:t>«Разноцветная викторина», «Что нужно художнику?»</w:t>
      </w:r>
    </w:p>
    <w:p w:rsidR="00A343C5" w:rsidRDefault="00563F2B" w:rsidP="00CA07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21</w:t>
      </w:r>
      <w:r w:rsidR="00CA0743" w:rsidRPr="00CA0743">
        <w:rPr>
          <w:rFonts w:ascii="Times New Roman" w:hAnsi="Times New Roman" w:cs="Times New Roman"/>
          <w:b/>
          <w:sz w:val="24"/>
          <w:szCs w:val="24"/>
        </w:rPr>
        <w:t>)</w:t>
      </w:r>
      <w:r w:rsidR="00CA0743">
        <w:rPr>
          <w:rFonts w:ascii="Times New Roman" w:hAnsi="Times New Roman" w:cs="Times New Roman"/>
          <w:sz w:val="24"/>
          <w:szCs w:val="24"/>
        </w:rPr>
        <w:t xml:space="preserve">  </w:t>
      </w:r>
      <w:r w:rsidR="00A343C5" w:rsidRPr="00A343C5">
        <w:rPr>
          <w:rFonts w:ascii="Times New Roman" w:hAnsi="Times New Roman" w:cs="Times New Roman"/>
          <w:sz w:val="24"/>
          <w:szCs w:val="24"/>
        </w:rPr>
        <w:t xml:space="preserve"> «В гостях у народных мастеров», «Жанровая живопись».</w:t>
      </w:r>
    </w:p>
    <w:p w:rsidR="00E01993" w:rsidRPr="00E01993" w:rsidRDefault="00D0317D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F2B">
        <w:rPr>
          <w:rFonts w:ascii="Times New Roman" w:hAnsi="Times New Roman" w:cs="Times New Roman"/>
          <w:b/>
          <w:sz w:val="24"/>
          <w:szCs w:val="24"/>
        </w:rPr>
        <w:t>(Слайд 22</w:t>
      </w:r>
      <w:r w:rsidR="00CA0743" w:rsidRPr="00CA0743">
        <w:rPr>
          <w:rFonts w:ascii="Times New Roman" w:hAnsi="Times New Roman" w:cs="Times New Roman"/>
          <w:b/>
          <w:sz w:val="24"/>
          <w:szCs w:val="24"/>
        </w:rPr>
        <w:t>)</w:t>
      </w:r>
      <w:r w:rsidR="00CA0743">
        <w:rPr>
          <w:rFonts w:ascii="Times New Roman" w:hAnsi="Times New Roman" w:cs="Times New Roman"/>
          <w:sz w:val="24"/>
          <w:szCs w:val="24"/>
        </w:rPr>
        <w:t xml:space="preserve">  </w:t>
      </w:r>
      <w:r w:rsidR="00E01993" w:rsidRPr="00E01993">
        <w:rPr>
          <w:rFonts w:ascii="Times New Roman" w:hAnsi="Times New Roman" w:cs="Times New Roman"/>
          <w:sz w:val="24"/>
          <w:szCs w:val="24"/>
        </w:rPr>
        <w:t>Главная особенность каждого образовательно-развивающего мероприятия состоит в том, что его реализация происходит с применением информационных технологий, включающих мультимедиа-презентацию, видео, музыку и звуковой ряд. Мультимедийные технологии осуществляют одновременное воздействие на ребенка через различные информационные каналы, что обеспечивает успешность использования интегрированного подхода при реализации мероприятия.</w:t>
      </w:r>
    </w:p>
    <w:p w:rsidR="00A343C5" w:rsidRPr="007C68B4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>Таким образом, сочетание разнообразных форм подачи информации мультимедиа может оснастить содержание союза литературы и живописи, книги и музыки, слова и художественной деятельности детей, что содействует художественному развитию и эстетическому воспитанию личности дошкольника.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ИКТ  в образовательной области «Художественно-эстетическое развитие» </w:t>
      </w:r>
      <w:r w:rsidRPr="00E01993">
        <w:rPr>
          <w:rFonts w:ascii="Times New Roman" w:hAnsi="Times New Roman" w:cs="Times New Roman"/>
          <w:sz w:val="24"/>
          <w:szCs w:val="24"/>
        </w:rPr>
        <w:t>я придерживаюсь</w:t>
      </w:r>
      <w:r>
        <w:rPr>
          <w:rFonts w:ascii="Times New Roman" w:hAnsi="Times New Roman" w:cs="Times New Roman"/>
          <w:sz w:val="24"/>
          <w:szCs w:val="24"/>
        </w:rPr>
        <w:t xml:space="preserve"> своих  негласных правил: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Не прерываю  деятельность </w:t>
      </w:r>
      <w:r w:rsidRPr="00E01993">
        <w:rPr>
          <w:rFonts w:ascii="Times New Roman" w:hAnsi="Times New Roman" w:cs="Times New Roman"/>
          <w:sz w:val="24"/>
          <w:szCs w:val="24"/>
        </w:rPr>
        <w:t xml:space="preserve"> ребенка до завершения эпизода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Дети заканчивают свою работу</w:t>
      </w:r>
      <w:r w:rsidRPr="00E01993">
        <w:rPr>
          <w:rFonts w:ascii="Times New Roman" w:hAnsi="Times New Roman" w:cs="Times New Roman"/>
          <w:sz w:val="24"/>
          <w:szCs w:val="24"/>
        </w:rPr>
        <w:t xml:space="preserve"> с сознанием успешно выполненного дела, с положительными эмоциями.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>•        Не решаю поставленную проблему за детей, даю право н</w:t>
      </w:r>
      <w:r>
        <w:rPr>
          <w:rFonts w:ascii="Times New Roman" w:hAnsi="Times New Roman" w:cs="Times New Roman"/>
          <w:sz w:val="24"/>
          <w:szCs w:val="24"/>
        </w:rPr>
        <w:t xml:space="preserve">а ошибку и её исправление. Действую </w:t>
      </w:r>
      <w:r w:rsidRPr="00E01993">
        <w:rPr>
          <w:rFonts w:ascii="Times New Roman" w:hAnsi="Times New Roman" w:cs="Times New Roman"/>
          <w:sz w:val="24"/>
          <w:szCs w:val="24"/>
        </w:rPr>
        <w:t xml:space="preserve"> вместе с детьми, а не за них.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 xml:space="preserve">•        Не использую ИКТ на каждом занятии, т. к. при подготовке и организации от меня и от детей, требуется больше интеллектуальных и эмоциональных усилий, чем при обычной подготовке. А при частом использовании ИКТ у детей теряется </w:t>
      </w:r>
      <w:r w:rsidRPr="00E01993">
        <w:rPr>
          <w:rFonts w:ascii="Times New Roman" w:hAnsi="Times New Roman" w:cs="Times New Roman"/>
          <w:sz w:val="24"/>
          <w:szCs w:val="24"/>
        </w:rPr>
        <w:lastRenderedPageBreak/>
        <w:t>особый интерес к ним.</w:t>
      </w:r>
      <w:r w:rsidRPr="00E01993">
        <w:rPr>
          <w:rFonts w:ascii="Times New Roman" w:hAnsi="Times New Roman" w:cs="Times New Roman"/>
          <w:sz w:val="24"/>
          <w:szCs w:val="24"/>
        </w:rPr>
        <w:cr/>
      </w:r>
    </w:p>
    <w:p w:rsidR="00E01993" w:rsidRPr="00E01993" w:rsidRDefault="004722DB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</w:t>
      </w:r>
      <w:r w:rsidR="00E01993" w:rsidRPr="00E01993">
        <w:rPr>
          <w:rFonts w:ascii="Times New Roman" w:hAnsi="Times New Roman" w:cs="Times New Roman"/>
          <w:sz w:val="24"/>
          <w:szCs w:val="24"/>
        </w:rPr>
        <w:t>Соблюдаю условия для сбережения здоровья ребенка: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>•      Отвлекаю от экрана, акцентируя внимание на демонстрируемую натуру или себя (какими бы огромным положительным потенциалом не обладали мультимедиа игры, но заменить живого общения педагога с ребенком они не могут и не должны);</w:t>
      </w:r>
    </w:p>
    <w:p w:rsidR="00E01993" w:rsidRP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>•      после занятий провожу гимнастику для глаз;</w:t>
      </w:r>
    </w:p>
    <w:p w:rsidR="007C68B4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 xml:space="preserve">•      опираюсь на </w:t>
      </w:r>
      <w:proofErr w:type="spellStart"/>
      <w:r w:rsidRPr="00E01993">
        <w:rPr>
          <w:rFonts w:ascii="Times New Roman" w:hAnsi="Times New Roman" w:cs="Times New Roman"/>
          <w:sz w:val="24"/>
          <w:szCs w:val="24"/>
        </w:rPr>
        <w:t>СаНПиНы</w:t>
      </w:r>
      <w:proofErr w:type="spellEnd"/>
      <w:proofErr w:type="gramStart"/>
      <w:r w:rsidRPr="00E019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1993" w:rsidRPr="00E01993" w:rsidRDefault="00563F2B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23</w:t>
      </w:r>
      <w:r w:rsidR="00CA0743" w:rsidRPr="00CA0743">
        <w:rPr>
          <w:rFonts w:ascii="Times New Roman" w:hAnsi="Times New Roman" w:cs="Times New Roman"/>
          <w:b/>
          <w:sz w:val="24"/>
          <w:szCs w:val="24"/>
        </w:rPr>
        <w:t>)</w:t>
      </w:r>
      <w:r w:rsidR="00CA0743">
        <w:rPr>
          <w:rFonts w:ascii="Times New Roman" w:hAnsi="Times New Roman" w:cs="Times New Roman"/>
          <w:sz w:val="24"/>
          <w:szCs w:val="24"/>
        </w:rPr>
        <w:t xml:space="preserve">  </w:t>
      </w:r>
      <w:r w:rsidR="00E01993">
        <w:rPr>
          <w:rFonts w:ascii="Times New Roman" w:hAnsi="Times New Roman" w:cs="Times New Roman"/>
          <w:sz w:val="24"/>
          <w:szCs w:val="24"/>
        </w:rPr>
        <w:t>Результаты моей работы, изученный мною мат</w:t>
      </w:r>
      <w:r w:rsidR="00D66FAF">
        <w:rPr>
          <w:rFonts w:ascii="Times New Roman" w:hAnsi="Times New Roman" w:cs="Times New Roman"/>
          <w:sz w:val="24"/>
          <w:szCs w:val="24"/>
        </w:rPr>
        <w:t>е</w:t>
      </w:r>
      <w:r w:rsidR="00E01993">
        <w:rPr>
          <w:rFonts w:ascii="Times New Roman" w:hAnsi="Times New Roman" w:cs="Times New Roman"/>
          <w:sz w:val="24"/>
          <w:szCs w:val="24"/>
        </w:rPr>
        <w:t>риал</w:t>
      </w:r>
      <w:r w:rsidR="00E01993" w:rsidRPr="00E01993">
        <w:rPr>
          <w:rFonts w:ascii="Times New Roman" w:hAnsi="Times New Roman" w:cs="Times New Roman"/>
          <w:sz w:val="24"/>
          <w:szCs w:val="24"/>
        </w:rPr>
        <w:t xml:space="preserve"> подтверждают, </w:t>
      </w:r>
      <w:r w:rsidR="00D66FAF">
        <w:rPr>
          <w:rFonts w:ascii="Times New Roman" w:hAnsi="Times New Roman" w:cs="Times New Roman"/>
          <w:sz w:val="24"/>
          <w:szCs w:val="24"/>
        </w:rPr>
        <w:t xml:space="preserve">что использование информационно-коммуникативных технологий, </w:t>
      </w:r>
      <w:r w:rsidR="00E01993" w:rsidRPr="00E01993">
        <w:rPr>
          <w:rFonts w:ascii="Times New Roman" w:hAnsi="Times New Roman" w:cs="Times New Roman"/>
          <w:sz w:val="24"/>
          <w:szCs w:val="24"/>
        </w:rPr>
        <w:t xml:space="preserve"> является эффективным способом повышения мотивации и развития творческих способностей д</w:t>
      </w:r>
      <w:r w:rsidR="00E47BBE">
        <w:rPr>
          <w:rFonts w:ascii="Times New Roman" w:hAnsi="Times New Roman" w:cs="Times New Roman"/>
          <w:sz w:val="24"/>
          <w:szCs w:val="24"/>
        </w:rPr>
        <w:t>ошкольника, так как используемые  средства</w:t>
      </w:r>
      <w:r w:rsidR="00E01993" w:rsidRPr="00E01993">
        <w:rPr>
          <w:rFonts w:ascii="Times New Roman" w:hAnsi="Times New Roman" w:cs="Times New Roman"/>
          <w:sz w:val="24"/>
          <w:szCs w:val="24"/>
        </w:rPr>
        <w:t xml:space="preserve"> можно применять на всех э</w:t>
      </w:r>
      <w:r w:rsidR="00D66FAF">
        <w:rPr>
          <w:rFonts w:ascii="Times New Roman" w:hAnsi="Times New Roman" w:cs="Times New Roman"/>
          <w:sz w:val="24"/>
          <w:szCs w:val="24"/>
        </w:rPr>
        <w:t>тапах образовательного процесса.</w:t>
      </w:r>
    </w:p>
    <w:p w:rsidR="00E01993" w:rsidRDefault="00E01993" w:rsidP="00E019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993">
        <w:rPr>
          <w:rFonts w:ascii="Times New Roman" w:hAnsi="Times New Roman" w:cs="Times New Roman"/>
          <w:sz w:val="24"/>
          <w:szCs w:val="24"/>
        </w:rPr>
        <w:t xml:space="preserve">У детей наблюдается эмоциональная отзывчивость, обогащение детского замысла, разнообразие продуктов детского творчества, повышается уровень развития познавательных процессов, что подтверждает целесообразность </w:t>
      </w:r>
      <w:r w:rsidR="00E47BBE">
        <w:rPr>
          <w:rFonts w:ascii="Times New Roman" w:hAnsi="Times New Roman" w:cs="Times New Roman"/>
          <w:sz w:val="24"/>
          <w:szCs w:val="24"/>
        </w:rPr>
        <w:t>применения ИКТ при реализации образовательной области «Художественно – эстетическое развитие»</w:t>
      </w:r>
    </w:p>
    <w:p w:rsidR="00CA0743" w:rsidRDefault="00563F2B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24</w:t>
      </w:r>
      <w:r w:rsidR="00CA0743" w:rsidRPr="00CA0743">
        <w:rPr>
          <w:rFonts w:ascii="Times New Roman" w:hAnsi="Times New Roman" w:cs="Times New Roman"/>
          <w:b/>
          <w:sz w:val="24"/>
          <w:szCs w:val="24"/>
        </w:rPr>
        <w:t>)</w:t>
      </w: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Default="009E1A99" w:rsidP="00E01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lastRenderedPageBreak/>
        <w:t>Районное методическое объединение воспитателей логопедических групп ДОУ</w:t>
      </w:r>
    </w:p>
    <w:p w:rsidR="009E1A99" w:rsidRPr="009E1A99" w:rsidRDefault="009E1A99" w:rsidP="009E1A99">
      <w:pPr>
        <w:jc w:val="center"/>
        <w:rPr>
          <w:sz w:val="44"/>
          <w:szCs w:val="44"/>
        </w:rPr>
      </w:pP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 xml:space="preserve">МБДОУ ДСКВ № </w:t>
      </w:r>
      <w:proofErr w:type="spellStart"/>
      <w:r w:rsidRPr="009E1A99">
        <w:rPr>
          <w:color w:val="auto"/>
          <w:sz w:val="44"/>
          <w:szCs w:val="44"/>
        </w:rPr>
        <w:t>г</w:t>
      </w:r>
      <w:proofErr w:type="gramStart"/>
      <w:r w:rsidRPr="009E1A99">
        <w:rPr>
          <w:color w:val="auto"/>
          <w:sz w:val="44"/>
          <w:szCs w:val="44"/>
        </w:rPr>
        <w:t>.Е</w:t>
      </w:r>
      <w:proofErr w:type="gramEnd"/>
      <w:r w:rsidRPr="009E1A99">
        <w:rPr>
          <w:color w:val="auto"/>
          <w:sz w:val="44"/>
          <w:szCs w:val="44"/>
        </w:rPr>
        <w:t>йска</w:t>
      </w:r>
      <w:proofErr w:type="spellEnd"/>
      <w:r w:rsidRPr="009E1A99">
        <w:rPr>
          <w:color w:val="auto"/>
          <w:sz w:val="44"/>
          <w:szCs w:val="44"/>
        </w:rPr>
        <w:t xml:space="preserve"> МО </w:t>
      </w:r>
      <w:proofErr w:type="spellStart"/>
      <w:r w:rsidRPr="009E1A99">
        <w:rPr>
          <w:color w:val="auto"/>
          <w:sz w:val="44"/>
          <w:szCs w:val="44"/>
        </w:rPr>
        <w:t>Ейский</w:t>
      </w:r>
      <w:proofErr w:type="spellEnd"/>
      <w:r w:rsidRPr="009E1A99">
        <w:rPr>
          <w:color w:val="auto"/>
          <w:sz w:val="44"/>
          <w:szCs w:val="44"/>
        </w:rPr>
        <w:t xml:space="preserve"> район</w:t>
      </w: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>30.03.2016год</w:t>
      </w:r>
    </w:p>
    <w:p w:rsidR="009E1A99" w:rsidRPr="009E1A99" w:rsidRDefault="009E1A99" w:rsidP="009E1A99">
      <w:pPr>
        <w:jc w:val="center"/>
        <w:rPr>
          <w:sz w:val="44"/>
          <w:szCs w:val="44"/>
        </w:rPr>
      </w:pP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>Представление опыта работы по теме:</w:t>
      </w: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 xml:space="preserve">«Применение ИКТ при реализации образовательной области: </w:t>
      </w: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>«Художественно – эстетическое развитие»</w:t>
      </w:r>
    </w:p>
    <w:p w:rsidR="009E1A99" w:rsidRPr="009E1A99" w:rsidRDefault="009E1A99" w:rsidP="009E1A99">
      <w:pPr>
        <w:jc w:val="center"/>
        <w:rPr>
          <w:sz w:val="44"/>
          <w:szCs w:val="44"/>
        </w:rPr>
      </w:pPr>
    </w:p>
    <w:p w:rsidR="009E1A99" w:rsidRPr="009E1A99" w:rsidRDefault="009E1A99" w:rsidP="009E1A99">
      <w:pPr>
        <w:pStyle w:val="1"/>
        <w:jc w:val="center"/>
        <w:rPr>
          <w:color w:val="auto"/>
          <w:sz w:val="44"/>
          <w:szCs w:val="44"/>
        </w:rPr>
      </w:pPr>
      <w:r w:rsidRPr="009E1A99">
        <w:rPr>
          <w:color w:val="auto"/>
          <w:sz w:val="44"/>
          <w:szCs w:val="44"/>
        </w:rPr>
        <w:t>Подготовил</w:t>
      </w:r>
      <w:bookmarkStart w:id="0" w:name="_GoBack"/>
      <w:bookmarkEnd w:id="0"/>
      <w:r w:rsidRPr="009E1A99">
        <w:rPr>
          <w:color w:val="auto"/>
          <w:sz w:val="44"/>
          <w:szCs w:val="44"/>
        </w:rPr>
        <w:t xml:space="preserve">а: воспитатель МБДОУ ДСКВ </w:t>
      </w:r>
      <w:r>
        <w:rPr>
          <w:color w:val="auto"/>
          <w:sz w:val="44"/>
          <w:szCs w:val="44"/>
        </w:rPr>
        <w:t>№</w:t>
      </w:r>
      <w:r w:rsidRPr="009E1A99">
        <w:rPr>
          <w:color w:val="auto"/>
          <w:sz w:val="44"/>
          <w:szCs w:val="44"/>
        </w:rPr>
        <w:t xml:space="preserve">7 с. </w:t>
      </w:r>
      <w:proofErr w:type="spellStart"/>
      <w:r w:rsidRPr="009E1A99">
        <w:rPr>
          <w:color w:val="auto"/>
          <w:sz w:val="44"/>
          <w:szCs w:val="44"/>
        </w:rPr>
        <w:t>Кухаривка</w:t>
      </w:r>
      <w:proofErr w:type="spellEnd"/>
      <w:r w:rsidRPr="009E1A99">
        <w:rPr>
          <w:color w:val="auto"/>
          <w:sz w:val="44"/>
          <w:szCs w:val="44"/>
        </w:rPr>
        <w:t xml:space="preserve"> МО </w:t>
      </w:r>
      <w:proofErr w:type="spellStart"/>
      <w:r w:rsidRPr="009E1A99">
        <w:rPr>
          <w:color w:val="auto"/>
          <w:sz w:val="44"/>
          <w:szCs w:val="44"/>
        </w:rPr>
        <w:t>Ейский</w:t>
      </w:r>
      <w:proofErr w:type="spellEnd"/>
      <w:r w:rsidRPr="009E1A99">
        <w:rPr>
          <w:color w:val="auto"/>
          <w:sz w:val="44"/>
          <w:szCs w:val="44"/>
        </w:rPr>
        <w:t xml:space="preserve"> район </w:t>
      </w:r>
      <w:proofErr w:type="spellStart"/>
      <w:r w:rsidRPr="009E1A99">
        <w:rPr>
          <w:color w:val="auto"/>
          <w:sz w:val="44"/>
          <w:szCs w:val="44"/>
        </w:rPr>
        <w:t>Туливетрова</w:t>
      </w:r>
      <w:proofErr w:type="spellEnd"/>
      <w:r w:rsidRPr="009E1A99">
        <w:rPr>
          <w:color w:val="auto"/>
          <w:sz w:val="44"/>
          <w:szCs w:val="44"/>
        </w:rPr>
        <w:t xml:space="preserve"> О.А.</w:t>
      </w:r>
    </w:p>
    <w:sectPr w:rsidR="009E1A99" w:rsidRPr="009E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19F"/>
    <w:multiLevelType w:val="hybridMultilevel"/>
    <w:tmpl w:val="F2EAB0CA"/>
    <w:lvl w:ilvl="0" w:tplc="BF2CB1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4"/>
    <w:rsid w:val="0003058F"/>
    <w:rsid w:val="004722DB"/>
    <w:rsid w:val="004A07FD"/>
    <w:rsid w:val="00563F2B"/>
    <w:rsid w:val="005F53FD"/>
    <w:rsid w:val="005F7484"/>
    <w:rsid w:val="007C68B4"/>
    <w:rsid w:val="007F1E4B"/>
    <w:rsid w:val="00880683"/>
    <w:rsid w:val="009E1A99"/>
    <w:rsid w:val="009F32CF"/>
    <w:rsid w:val="00A10E8E"/>
    <w:rsid w:val="00A343C5"/>
    <w:rsid w:val="00B74054"/>
    <w:rsid w:val="00C26ACA"/>
    <w:rsid w:val="00C33EB8"/>
    <w:rsid w:val="00C97FFA"/>
    <w:rsid w:val="00CA0743"/>
    <w:rsid w:val="00D0317D"/>
    <w:rsid w:val="00D66FAF"/>
    <w:rsid w:val="00D9774B"/>
    <w:rsid w:val="00E01993"/>
    <w:rsid w:val="00E47BBE"/>
    <w:rsid w:val="00EB5BB4"/>
    <w:rsid w:val="00FC4083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1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1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Pulse-Dream</dc:creator>
  <cp:keywords/>
  <dc:description/>
  <cp:lastModifiedBy>Pulse-Dream</cp:lastModifiedBy>
  <cp:revision>12</cp:revision>
  <dcterms:created xsi:type="dcterms:W3CDTF">2016-01-08T09:01:00Z</dcterms:created>
  <dcterms:modified xsi:type="dcterms:W3CDTF">2016-03-22T06:20:00Z</dcterms:modified>
</cp:coreProperties>
</file>