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D966" w:themeColor="accent4" w:themeTint="99"/>
  <w:body>
    <w:p w:rsidR="00105884" w:rsidRPr="008E7234" w:rsidRDefault="00FE34B6" w:rsidP="00105884">
      <w:pPr>
        <w:rPr>
          <w:rFonts w:ascii="Georgia" w:eastAsia="Times New Roman" w:hAnsi="Georgia" w:cs="Times New Roman"/>
          <w:i/>
          <w:color w:val="222A35" w:themeColor="text2" w:themeShade="80"/>
          <w:kern w:val="36"/>
          <w:sz w:val="56"/>
          <w:szCs w:val="56"/>
          <w:lang w:eastAsia="ru-RU"/>
        </w:rPr>
      </w:pPr>
      <w:r w:rsidRPr="00105884">
        <w:rPr>
          <w:rFonts w:ascii="Georgia" w:hAnsi="Georgia" w:cs="Arial"/>
          <w:i/>
          <w:noProof/>
          <w:color w:val="171717" w:themeColor="background2" w:themeShade="1A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5616BA0A" wp14:editId="40EBFFA1">
            <wp:simplePos x="0" y="0"/>
            <wp:positionH relativeFrom="margin">
              <wp:posOffset>-260985</wp:posOffset>
            </wp:positionH>
            <wp:positionV relativeFrom="paragraph">
              <wp:posOffset>209550</wp:posOffset>
            </wp:positionV>
            <wp:extent cx="2857500" cy="2143125"/>
            <wp:effectExtent l="190500" t="209550" r="190500" b="219075"/>
            <wp:wrapThrough wrapText="bothSides">
              <wp:wrapPolygon edited="0">
                <wp:start x="8496" y="-2112"/>
                <wp:lineTo x="2448" y="-1728"/>
                <wp:lineTo x="2448" y="1344"/>
                <wp:lineTo x="144" y="1344"/>
                <wp:lineTo x="144" y="4416"/>
                <wp:lineTo x="-1008" y="4416"/>
                <wp:lineTo x="-1440" y="10560"/>
                <wp:lineTo x="-1152" y="16128"/>
                <wp:lineTo x="0" y="16704"/>
                <wp:lineTo x="2016" y="19776"/>
                <wp:lineTo x="2160" y="19776"/>
                <wp:lineTo x="7344" y="22848"/>
                <wp:lineTo x="9360" y="23616"/>
                <wp:lineTo x="12096" y="23616"/>
                <wp:lineTo x="14256" y="22848"/>
                <wp:lineTo x="19296" y="19776"/>
                <wp:lineTo x="19440" y="19776"/>
                <wp:lineTo x="21600" y="16704"/>
                <wp:lineTo x="22608" y="13632"/>
                <wp:lineTo x="22896" y="10560"/>
                <wp:lineTo x="22608" y="7488"/>
                <wp:lineTo x="21312" y="4416"/>
                <wp:lineTo x="19152" y="1536"/>
                <wp:lineTo x="19152" y="-192"/>
                <wp:lineTo x="16128" y="-1728"/>
                <wp:lineTo x="12960" y="-2112"/>
                <wp:lineTo x="8496" y="-2112"/>
              </wp:wrapPolygon>
            </wp:wrapThrough>
            <wp:docPr id="12" name="Рисунок 12" descr="Mustela lutreola novik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tela lutreola novikov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Times New Roman"/>
          <w:i/>
          <w:color w:val="171717" w:themeColor="background2" w:themeShade="1A"/>
          <w:kern w:val="36"/>
          <w:sz w:val="96"/>
          <w:szCs w:val="96"/>
          <w:lang w:eastAsia="ru-RU"/>
        </w:rPr>
        <w:t xml:space="preserve"> </w:t>
      </w:r>
      <w:r w:rsidR="00105884" w:rsidRPr="008E7234">
        <w:rPr>
          <w:rFonts w:ascii="Georgia" w:eastAsia="Times New Roman" w:hAnsi="Georgia" w:cs="Times New Roman"/>
          <w:i/>
          <w:color w:val="222A35" w:themeColor="text2" w:themeShade="80"/>
          <w:kern w:val="36"/>
          <w:sz w:val="96"/>
          <w:szCs w:val="96"/>
          <w:lang w:eastAsia="ru-RU"/>
        </w:rPr>
        <w:t>Н</w:t>
      </w:r>
      <w:r w:rsidR="00105884" w:rsidRPr="008E7234">
        <w:rPr>
          <w:rFonts w:ascii="Georgia" w:eastAsia="Times New Roman" w:hAnsi="Georgia" w:cs="Times New Roman"/>
          <w:i/>
          <w:color w:val="222A35" w:themeColor="text2" w:themeShade="80"/>
          <w:kern w:val="36"/>
          <w:sz w:val="56"/>
          <w:szCs w:val="56"/>
          <w:lang w:eastAsia="ru-RU"/>
        </w:rPr>
        <w:t xml:space="preserve">орка европейская         </w:t>
      </w:r>
      <w:proofErr w:type="gramStart"/>
      <w:r w:rsidR="00105884" w:rsidRPr="008E7234">
        <w:rPr>
          <w:rFonts w:ascii="Georgia" w:eastAsia="Times New Roman" w:hAnsi="Georgia" w:cs="Times New Roman"/>
          <w:i/>
          <w:color w:val="222A35" w:themeColor="text2" w:themeShade="80"/>
          <w:kern w:val="36"/>
          <w:sz w:val="56"/>
          <w:szCs w:val="56"/>
          <w:lang w:eastAsia="ru-RU"/>
        </w:rPr>
        <w:t xml:space="preserve">   (</w:t>
      </w:r>
      <w:proofErr w:type="gramEnd"/>
      <w:r w:rsidR="00105884" w:rsidRPr="008E7234">
        <w:rPr>
          <w:rFonts w:ascii="Georgia" w:eastAsia="Times New Roman" w:hAnsi="Georgia" w:cs="Times New Roman"/>
          <w:i/>
          <w:color w:val="222A35" w:themeColor="text2" w:themeShade="80"/>
          <w:kern w:val="36"/>
          <w:sz w:val="56"/>
          <w:szCs w:val="56"/>
          <w:lang w:eastAsia="ru-RU"/>
        </w:rPr>
        <w:t>среднерусская)</w:t>
      </w:r>
    </w:p>
    <w:p w:rsidR="00FE34B6" w:rsidRPr="008E7234" w:rsidRDefault="007302B9">
      <w:pPr>
        <w:rPr>
          <w:rFonts w:ascii="Georgia" w:eastAsia="Times New Roman" w:hAnsi="Georgia" w:cs="Times New Roman"/>
          <w:color w:val="222A35" w:themeColor="text2" w:themeShade="80"/>
          <w:kern w:val="36"/>
          <w:sz w:val="43"/>
          <w:szCs w:val="43"/>
          <w:lang w:eastAsia="ru-RU"/>
        </w:rPr>
      </w:pPr>
      <w:r w:rsidRPr="008E7234">
        <w:rPr>
          <w:rFonts w:ascii="Georgia" w:eastAsia="Times New Roman" w:hAnsi="Georgia" w:cs="Times New Roman"/>
          <w:i/>
          <w:noProof/>
          <w:color w:val="222A35" w:themeColor="text2" w:themeShade="80"/>
          <w:sz w:val="56"/>
          <w:szCs w:val="56"/>
          <w:lang w:eastAsia="ru-RU"/>
        </w:rPr>
        <w:drawing>
          <wp:anchor distT="0" distB="0" distL="114300" distR="114300" simplePos="0" relativeHeight="251663360" behindDoc="0" locked="0" layoutInCell="1" allowOverlap="1" wp14:anchorId="3F74E431" wp14:editId="0262F4C9">
            <wp:simplePos x="0" y="0"/>
            <wp:positionH relativeFrom="page">
              <wp:align>right</wp:align>
            </wp:positionH>
            <wp:positionV relativeFrom="paragraph">
              <wp:posOffset>2924175</wp:posOffset>
            </wp:positionV>
            <wp:extent cx="2733675" cy="2305050"/>
            <wp:effectExtent l="190500" t="209550" r="200025" b="209550"/>
            <wp:wrapThrough wrapText="bothSides">
              <wp:wrapPolygon edited="0">
                <wp:start x="9182" y="-1964"/>
                <wp:lineTo x="2709" y="-1607"/>
                <wp:lineTo x="2709" y="1250"/>
                <wp:lineTo x="301" y="1250"/>
                <wp:lineTo x="301" y="4106"/>
                <wp:lineTo x="-903" y="4106"/>
                <wp:lineTo x="-903" y="6962"/>
                <wp:lineTo x="-1505" y="6962"/>
                <wp:lineTo x="-1355" y="15531"/>
                <wp:lineTo x="-602" y="15531"/>
                <wp:lineTo x="-602" y="16423"/>
                <wp:lineTo x="1054" y="18387"/>
                <wp:lineTo x="1054" y="18565"/>
                <wp:lineTo x="3914" y="21243"/>
                <wp:lineTo x="4064" y="21243"/>
                <wp:lineTo x="8580" y="23028"/>
                <wp:lineTo x="8730" y="23385"/>
                <wp:lineTo x="12794" y="23385"/>
                <wp:lineTo x="12945" y="23028"/>
                <wp:lineTo x="17461" y="21243"/>
                <wp:lineTo x="17611" y="21243"/>
                <wp:lineTo x="20622" y="18387"/>
                <wp:lineTo x="22127" y="15531"/>
                <wp:lineTo x="22879" y="12674"/>
                <wp:lineTo x="23030" y="9818"/>
                <wp:lineTo x="22578" y="6962"/>
                <wp:lineTo x="21224" y="4106"/>
                <wp:lineTo x="18815" y="1250"/>
                <wp:lineTo x="18966" y="-357"/>
                <wp:lineTo x="15955" y="-1607"/>
                <wp:lineTo x="12343" y="-1964"/>
                <wp:lineTo x="9182" y="-1964"/>
              </wp:wrapPolygon>
            </wp:wrapThrough>
            <wp:docPr id="1" name="Рисунок 1" descr="http://www.altnaharra.com/wp-content/uploads/2012/08/fal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tnaharra.com/wp-content/uploads/2012/08/falc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30505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884" w:rsidRPr="008E7234">
        <w:rPr>
          <w:rFonts w:ascii="Georgia" w:hAnsi="Georgia" w:cs="Arial"/>
          <w:i/>
          <w:color w:val="222A35" w:themeColor="text2" w:themeShade="80"/>
          <w:sz w:val="28"/>
          <w:szCs w:val="28"/>
        </w:rPr>
        <w:t>Хищное млекопитающее из семейства куньих, подвид европейской норки. В зависимости от типа водоёма индивидуальный участок взрослой европейской норки — от 20 до 100 га. По береговой линии длина участка от 600 до 2000 м при средней ширине 60 м; зимой он, как правило, увеличивается в 2—3 раза. Как правило, на участках обитания имеется одна постоянная нора и от 2 до 12 временных убежищ. Нора используется в течение всего года, расположена она чаще в корневых сплетениях прибрежных деревьев и может иметь как надводные, так и подводные выходы, общее число которых может достигать пяти. Иногда под жильё приспосабливаются пустые бобровые норы, реже норка устраивает себе жилище сама.</w:t>
      </w:r>
    </w:p>
    <w:p w:rsidR="00FE34B6" w:rsidRPr="008E7234" w:rsidRDefault="00FE34B6" w:rsidP="00FE34B6">
      <w:pPr>
        <w:rPr>
          <w:rFonts w:ascii="Georgia" w:eastAsia="Times New Roman" w:hAnsi="Georgia" w:cs="Times New Roman"/>
          <w:i/>
          <w:color w:val="222A35" w:themeColor="text2" w:themeShade="80"/>
          <w:sz w:val="56"/>
          <w:szCs w:val="56"/>
          <w:lang w:eastAsia="ru-RU"/>
        </w:rPr>
      </w:pPr>
      <w:r w:rsidRPr="008E7234">
        <w:rPr>
          <w:rFonts w:ascii="Georgia" w:eastAsia="Times New Roman" w:hAnsi="Georgia" w:cs="Times New Roman"/>
          <w:i/>
          <w:color w:val="222A35" w:themeColor="text2" w:themeShade="80"/>
          <w:sz w:val="96"/>
          <w:szCs w:val="96"/>
          <w:lang w:eastAsia="ru-RU"/>
        </w:rPr>
        <w:t>О</w:t>
      </w:r>
      <w:r w:rsidRPr="008E7234">
        <w:rPr>
          <w:rFonts w:ascii="Georgia" w:eastAsia="Times New Roman" w:hAnsi="Georgia" w:cs="Times New Roman"/>
          <w:i/>
          <w:color w:val="222A35" w:themeColor="text2" w:themeShade="80"/>
          <w:sz w:val="56"/>
          <w:szCs w:val="56"/>
          <w:lang w:eastAsia="ru-RU"/>
        </w:rPr>
        <w:t>рлан-белохвост</w:t>
      </w:r>
    </w:p>
    <w:p w:rsidR="00050B07" w:rsidRPr="008E7234" w:rsidRDefault="00FE34B6" w:rsidP="00C944A3">
      <w:pPr>
        <w:rPr>
          <w:rFonts w:ascii="Georgia" w:eastAsia="Times New Roman" w:hAnsi="Georgia" w:cs="Times New Roman"/>
          <w:i/>
          <w:color w:val="222A35" w:themeColor="text2" w:themeShade="80"/>
          <w:sz w:val="28"/>
          <w:szCs w:val="28"/>
          <w:lang w:eastAsia="ru-RU"/>
        </w:rPr>
      </w:pPr>
      <w:r w:rsidRPr="008E7234">
        <w:rPr>
          <w:rFonts w:ascii="Georgia" w:eastAsia="Times New Roman" w:hAnsi="Georgia" w:cs="Times New Roman"/>
          <w:i/>
          <w:color w:val="222A35" w:themeColor="text2" w:themeShade="80"/>
          <w:sz w:val="28"/>
          <w:szCs w:val="28"/>
          <w:lang w:eastAsia="ru-RU"/>
        </w:rPr>
        <w:t>Хищная птица из семейства ястребиных. Длина тела орлана-белохвоста составляет от 70 до 90 сантиметров, размах крыльев — от 200 до 230 сантиметров, масса — от 4 до 7 килограммов. Хвост короткий, клиновидной формы. Оперение взрослой особи бурого цвета, голова и шея с желтоватым осветлением, хвост белый. Клюв светло-жёлтого цвета по сравнению с другими хищными птицами довольно большой и мощный.   Самки орлана-белохвоста значительно больше по размеру и весят больше, чем самцы. В полёте птица держит свои широкие крылья горизонтально. Орлан-белохвост является четвёртой по величине хищной птицей Европы.</w:t>
      </w:r>
    </w:p>
    <w:p w:rsidR="00C944A3" w:rsidRPr="008E7234" w:rsidRDefault="00C944A3" w:rsidP="00C944A3">
      <w:pPr>
        <w:rPr>
          <w:rFonts w:ascii="Georgia" w:eastAsia="Times New Roman" w:hAnsi="Georgia" w:cs="Times New Roman"/>
          <w:i/>
          <w:color w:val="222A35" w:themeColor="text2" w:themeShade="80"/>
          <w:sz w:val="28"/>
          <w:szCs w:val="28"/>
          <w:lang w:eastAsia="ru-RU"/>
        </w:rPr>
      </w:pPr>
      <w:r w:rsidRPr="008E7234">
        <w:rPr>
          <w:noProof/>
          <w:color w:val="222A35" w:themeColor="text2" w:themeShade="80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29557ED0" wp14:editId="4FEEC975">
            <wp:simplePos x="0" y="0"/>
            <wp:positionH relativeFrom="column">
              <wp:posOffset>2882265</wp:posOffset>
            </wp:positionH>
            <wp:positionV relativeFrom="paragraph">
              <wp:posOffset>209550</wp:posOffset>
            </wp:positionV>
            <wp:extent cx="3238500" cy="2228809"/>
            <wp:effectExtent l="190500" t="209550" r="190500" b="210185"/>
            <wp:wrapThrough wrapText="bothSides">
              <wp:wrapPolygon edited="0">
                <wp:start x="8894" y="-2031"/>
                <wp:lineTo x="2795" y="-1662"/>
                <wp:lineTo x="2795" y="1293"/>
                <wp:lineTo x="381" y="1293"/>
                <wp:lineTo x="381" y="4247"/>
                <wp:lineTo x="-762" y="4247"/>
                <wp:lineTo x="-762" y="7202"/>
                <wp:lineTo x="-1271" y="7202"/>
                <wp:lineTo x="-1144" y="15512"/>
                <wp:lineTo x="-127" y="16251"/>
                <wp:lineTo x="1652" y="19021"/>
                <wp:lineTo x="1652" y="19205"/>
                <wp:lineTo x="5082" y="21975"/>
                <wp:lineTo x="5209" y="21975"/>
                <wp:lineTo x="8259" y="23083"/>
                <wp:lineTo x="8386" y="23453"/>
                <wp:lineTo x="13087" y="23453"/>
                <wp:lineTo x="13214" y="23083"/>
                <wp:lineTo x="16264" y="21975"/>
                <wp:lineTo x="16391" y="21975"/>
                <wp:lineTo x="19948" y="19205"/>
                <wp:lineTo x="21727" y="16066"/>
                <wp:lineTo x="22616" y="13111"/>
                <wp:lineTo x="22744" y="10157"/>
                <wp:lineTo x="22235" y="7387"/>
                <wp:lineTo x="22235" y="7202"/>
                <wp:lineTo x="21092" y="3878"/>
                <wp:lineTo x="18932" y="1293"/>
                <wp:lineTo x="18551" y="-1662"/>
                <wp:lineTo x="12579" y="-2031"/>
                <wp:lineTo x="8894" y="-2031"/>
              </wp:wrapPolygon>
            </wp:wrapThrough>
            <wp:docPr id="5" name="Рисунок 5" descr="http://get.whotrades.com/u1/photoCAE0/20570760641-0/blogpo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et.whotrades.com/u1/photoCAE0/20570760641-0/blogpost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28809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8E7234">
        <w:rPr>
          <w:rFonts w:ascii="Georgia" w:hAnsi="Georgia"/>
          <w:i/>
          <w:color w:val="222A35" w:themeColor="text2" w:themeShade="80"/>
          <w:sz w:val="96"/>
          <w:szCs w:val="96"/>
          <w:lang w:eastAsia="ru-RU"/>
        </w:rPr>
        <w:t>П</w:t>
      </w:r>
      <w:r w:rsidRPr="008E7234">
        <w:rPr>
          <w:rFonts w:ascii="Georgia" w:hAnsi="Georgia"/>
          <w:i/>
          <w:color w:val="222A35" w:themeColor="text2" w:themeShade="80"/>
          <w:sz w:val="56"/>
          <w:szCs w:val="56"/>
          <w:lang w:eastAsia="ru-RU"/>
        </w:rPr>
        <w:t xml:space="preserve">иявка медицинская </w:t>
      </w:r>
    </w:p>
    <w:p w:rsidR="00C944A3" w:rsidRPr="008E7234" w:rsidRDefault="00C944A3" w:rsidP="00C944A3">
      <w:pPr>
        <w:rPr>
          <w:rFonts w:ascii="Georgia" w:hAnsi="Georgia"/>
          <w:i/>
          <w:color w:val="222A35" w:themeColor="text2" w:themeShade="80"/>
          <w:sz w:val="28"/>
          <w:szCs w:val="28"/>
          <w:lang w:eastAsia="ru-RU"/>
        </w:rPr>
      </w:pPr>
      <w:r w:rsidRPr="008E7234">
        <w:rPr>
          <w:rFonts w:ascii="Georgia" w:hAnsi="Georgia"/>
          <w:i/>
          <w:color w:val="222A35" w:themeColor="text2" w:themeShade="80"/>
          <w:sz w:val="28"/>
          <w:szCs w:val="28"/>
        </w:rPr>
        <w:t>Крупная пиявка: длина тела взрослых особей в покое достигает 8— 12 см, ширина — 12— 20 мм. Тело длинное, спереди несколько суженное, уплощенное, спинная сторона выпуклее брюшной. На переднем конце тела расположена небольшая округло-треугольная ротовая присоска, на заднем — крупная дисковидная задняя присоска. Все тело разделено тонкими поперечными бороздками на многочисленные (вторичные) кольца. По краям первых сегментов расположены 5 пар глаз. Спинная поверхность темная, зеленоватая, с 3 парами коричневатых или красноватых полос.</w:t>
      </w:r>
    </w:p>
    <w:p w:rsidR="007302B9" w:rsidRPr="008E7234" w:rsidRDefault="007302B9" w:rsidP="007302B9">
      <w:pPr>
        <w:rPr>
          <w:rFonts w:ascii="Georgia" w:eastAsia="Times New Roman" w:hAnsi="Georgia" w:cs="Times New Roman"/>
          <w:color w:val="222A35" w:themeColor="text2" w:themeShade="80"/>
          <w:sz w:val="28"/>
          <w:szCs w:val="28"/>
          <w:lang w:eastAsia="ru-RU"/>
        </w:rPr>
      </w:pPr>
    </w:p>
    <w:p w:rsidR="00050B07" w:rsidRPr="008E7234" w:rsidRDefault="00050B07" w:rsidP="00050B07">
      <w:pPr>
        <w:rPr>
          <w:rFonts w:ascii="Georgia" w:eastAsia="Times New Roman" w:hAnsi="Georgia" w:cs="Times New Roman"/>
          <w:i/>
          <w:color w:val="222A35" w:themeColor="text2" w:themeShade="80"/>
          <w:sz w:val="56"/>
          <w:szCs w:val="56"/>
          <w:lang w:eastAsia="ru-RU"/>
        </w:rPr>
      </w:pPr>
      <w:r w:rsidRPr="008E7234">
        <w:rPr>
          <w:rFonts w:ascii="Georgia" w:eastAsia="Times New Roman" w:hAnsi="Georgia" w:cs="Times New Roman"/>
          <w:noProof/>
          <w:color w:val="222A35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16B35A75" wp14:editId="79A202E2">
            <wp:simplePos x="0" y="0"/>
            <wp:positionH relativeFrom="column">
              <wp:posOffset>-641985</wp:posOffset>
            </wp:positionH>
            <wp:positionV relativeFrom="paragraph">
              <wp:posOffset>190500</wp:posOffset>
            </wp:positionV>
            <wp:extent cx="3295073" cy="2152650"/>
            <wp:effectExtent l="190500" t="209550" r="191135" b="228600"/>
            <wp:wrapThrough wrapText="bothSides">
              <wp:wrapPolygon edited="0">
                <wp:start x="8866" y="-2103"/>
                <wp:lineTo x="2747" y="-1720"/>
                <wp:lineTo x="2747" y="1338"/>
                <wp:lineTo x="375" y="1338"/>
                <wp:lineTo x="375" y="4396"/>
                <wp:lineTo x="-874" y="4396"/>
                <wp:lineTo x="-1249" y="10513"/>
                <wp:lineTo x="-999" y="14719"/>
                <wp:lineTo x="125" y="16630"/>
                <wp:lineTo x="2123" y="19688"/>
                <wp:lineTo x="2248" y="19688"/>
                <wp:lineTo x="6993" y="22747"/>
                <wp:lineTo x="7118" y="22747"/>
                <wp:lineTo x="9491" y="23320"/>
                <wp:lineTo x="9616" y="23703"/>
                <wp:lineTo x="11864" y="23703"/>
                <wp:lineTo x="11988" y="23320"/>
                <wp:lineTo x="14361" y="22747"/>
                <wp:lineTo x="14486" y="22747"/>
                <wp:lineTo x="19356" y="19688"/>
                <wp:lineTo x="19481" y="19688"/>
                <wp:lineTo x="21479" y="16630"/>
                <wp:lineTo x="22478" y="13572"/>
                <wp:lineTo x="22728" y="10513"/>
                <wp:lineTo x="22353" y="7455"/>
                <wp:lineTo x="21230" y="4014"/>
                <wp:lineTo x="19107" y="1338"/>
                <wp:lineTo x="18232" y="-1720"/>
                <wp:lineTo x="12613" y="-2103"/>
                <wp:lineTo x="8866" y="-2103"/>
              </wp:wrapPolygon>
            </wp:wrapThrough>
            <wp:docPr id="2" name="Рисунок 2" descr="http://3.bp.blogspot.com/-R9OkcnxB82M/TZHhwkrz9uI/AAAAAAAAADk/wgvQZOme9Q8/s1600/IMG_7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3.bp.blogspot.com/-R9OkcnxB82M/TZHhwkrz9uI/AAAAAAAAADk/wgvQZOme9Q8/s1600/IMG_78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73" cy="215265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234">
        <w:rPr>
          <w:rFonts w:ascii="Georgia" w:eastAsia="Times New Roman" w:hAnsi="Georgia" w:cs="Times New Roman"/>
          <w:i/>
          <w:color w:val="222A35" w:themeColor="text2" w:themeShade="80"/>
          <w:sz w:val="28"/>
          <w:szCs w:val="28"/>
          <w:lang w:eastAsia="ru-RU"/>
        </w:rPr>
        <w:t xml:space="preserve">  </w:t>
      </w:r>
      <w:r w:rsidRPr="008E7234">
        <w:rPr>
          <w:rFonts w:ascii="Georgia" w:eastAsia="Times New Roman" w:hAnsi="Georgia" w:cs="Times New Roman"/>
          <w:i/>
          <w:color w:val="222A35" w:themeColor="text2" w:themeShade="80"/>
          <w:sz w:val="56"/>
          <w:szCs w:val="56"/>
          <w:lang w:eastAsia="ru-RU"/>
        </w:rPr>
        <w:t xml:space="preserve"> </w:t>
      </w:r>
      <w:r w:rsidRPr="008E7234">
        <w:rPr>
          <w:rFonts w:ascii="Georgia" w:eastAsia="Times New Roman" w:hAnsi="Georgia" w:cs="Times New Roman"/>
          <w:i/>
          <w:color w:val="222A35" w:themeColor="text2" w:themeShade="80"/>
          <w:sz w:val="96"/>
          <w:szCs w:val="96"/>
          <w:lang w:eastAsia="ru-RU"/>
        </w:rPr>
        <w:t>Р</w:t>
      </w:r>
      <w:r w:rsidRPr="008E7234">
        <w:rPr>
          <w:rFonts w:ascii="Georgia" w:eastAsia="Times New Roman" w:hAnsi="Georgia" w:cs="Times New Roman"/>
          <w:i/>
          <w:color w:val="222A35" w:themeColor="text2" w:themeShade="80"/>
          <w:sz w:val="56"/>
          <w:szCs w:val="56"/>
          <w:lang w:eastAsia="ru-RU"/>
        </w:rPr>
        <w:t xml:space="preserve">азноцветная ящурка </w:t>
      </w:r>
      <w:bookmarkStart w:id="0" w:name="_GoBack"/>
      <w:bookmarkEnd w:id="0"/>
    </w:p>
    <w:p w:rsidR="00050B07" w:rsidRPr="008E7234" w:rsidRDefault="00050B07" w:rsidP="00050B07">
      <w:pPr>
        <w:rPr>
          <w:rFonts w:ascii="Georgia" w:eastAsia="Times New Roman" w:hAnsi="Georgia" w:cs="Times New Roman"/>
          <w:i/>
          <w:color w:val="222A35" w:themeColor="text2" w:themeShade="80"/>
          <w:sz w:val="28"/>
          <w:szCs w:val="28"/>
          <w:lang w:eastAsia="ru-RU"/>
        </w:rPr>
      </w:pPr>
      <w:r w:rsidRPr="008E7234">
        <w:rPr>
          <w:rFonts w:ascii="Georgia" w:eastAsia="Times New Roman" w:hAnsi="Georgia" w:cs="Times New Roman"/>
          <w:i/>
          <w:color w:val="222A35" w:themeColor="text2" w:themeShade="80"/>
          <w:sz w:val="28"/>
          <w:szCs w:val="28"/>
          <w:lang w:eastAsia="ru-RU"/>
        </w:rPr>
        <w:t>Вид ящериц из рода ящурок.</w:t>
      </w:r>
      <w:r w:rsidRPr="008E7234">
        <w:rPr>
          <w:rFonts w:ascii="Georgia" w:eastAsia="Times New Roman" w:hAnsi="Georgia" w:cs="Times New Roman"/>
          <w:bCs/>
          <w:iCs/>
          <w:color w:val="222A35" w:themeColor="text2" w:themeShade="80"/>
          <w:sz w:val="28"/>
          <w:szCs w:val="28"/>
          <w:lang w:eastAsia="ru-RU"/>
        </w:rPr>
        <w:t xml:space="preserve">  </w:t>
      </w:r>
      <w:r w:rsidRPr="008E7234">
        <w:rPr>
          <w:rFonts w:ascii="Georgia" w:eastAsia="Times New Roman" w:hAnsi="Georgia" w:cs="Times New Roman"/>
          <w:bCs/>
          <w:i/>
          <w:iCs/>
          <w:color w:val="222A35" w:themeColor="text2" w:themeShade="80"/>
          <w:sz w:val="28"/>
          <w:szCs w:val="28"/>
          <w:lang w:eastAsia="ru-RU"/>
        </w:rPr>
        <w:t>Короткое тело длиной 12-20 см и короткий хвост. Общая окраска тела серая с бурым рисунком. По всему телу разбросаны многочисленные кружки и пятна.</w:t>
      </w:r>
      <w:r w:rsidRPr="008E7234">
        <w:rPr>
          <w:rFonts w:ascii="Georgia" w:eastAsia="Times New Roman" w:hAnsi="Georgia" w:cs="Times New Roman"/>
          <w:i/>
          <w:color w:val="222A35" w:themeColor="text2" w:themeShade="80"/>
          <w:sz w:val="28"/>
          <w:szCs w:val="28"/>
          <w:lang w:eastAsia="ru-RU"/>
        </w:rPr>
        <w:t xml:space="preserve"> Предпочитает места со слабой растительностью. Ящурки роют норы глубиной до 20 см. Однако в норах они только зимуют или прячутся от врага, а в летнее время ночуют возле нее. При встрече с врагом способны зарываться в грунт при помощи быстрых и сильных движений всем телом. Питается насекомыми и их личинками, мокрицами и паукообразными. В пище преобладают жуки, клопы и прямокрылые. Размножение происходит в конце апреля - начале мая. В кладке самки находится 3-11 яиц. Молодые ящурки вылупляются из яиц в мае-июне.</w:t>
      </w:r>
    </w:p>
    <w:p w:rsidR="007302B9" w:rsidRPr="00050B07" w:rsidRDefault="007302B9" w:rsidP="007302B9">
      <w:pPr>
        <w:rPr>
          <w:rFonts w:ascii="Georgia" w:eastAsia="Times New Roman" w:hAnsi="Georgia" w:cs="Times New Roman"/>
          <w:color w:val="222A35" w:themeColor="text2" w:themeShade="80"/>
          <w:sz w:val="28"/>
          <w:szCs w:val="28"/>
          <w:lang w:eastAsia="ru-RU"/>
        </w:rPr>
      </w:pPr>
    </w:p>
    <w:p w:rsidR="007302B9" w:rsidRPr="007302B9" w:rsidRDefault="007302B9" w:rsidP="007302B9">
      <w:pPr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7302B9" w:rsidRPr="007302B9" w:rsidRDefault="007302B9" w:rsidP="007302B9">
      <w:pPr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7302B9" w:rsidRPr="007302B9" w:rsidRDefault="007302B9" w:rsidP="007302B9">
      <w:pPr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7302B9" w:rsidRPr="007302B9" w:rsidRDefault="007302B9" w:rsidP="007302B9">
      <w:pPr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7302B9" w:rsidRPr="007302B9" w:rsidRDefault="007302B9" w:rsidP="007302B9">
      <w:pPr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7302B9" w:rsidRPr="007302B9" w:rsidRDefault="007302B9" w:rsidP="007302B9">
      <w:pPr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7302B9" w:rsidRPr="007302B9" w:rsidRDefault="007302B9" w:rsidP="007302B9">
      <w:pPr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7302B9" w:rsidRPr="007302B9" w:rsidRDefault="007302B9" w:rsidP="007302B9">
      <w:pPr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7302B9" w:rsidRPr="007302B9" w:rsidRDefault="007302B9" w:rsidP="007302B9">
      <w:pPr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7302B9" w:rsidRPr="007302B9" w:rsidRDefault="007302B9" w:rsidP="007302B9">
      <w:pPr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7302B9" w:rsidRPr="007302B9" w:rsidRDefault="007302B9" w:rsidP="007302B9">
      <w:pPr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7302B9" w:rsidRDefault="007302B9" w:rsidP="007302B9">
      <w:pPr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7302B9" w:rsidRDefault="007302B9" w:rsidP="007302B9">
      <w:pPr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584488" w:rsidRPr="007302B9" w:rsidRDefault="007302B9" w:rsidP="007302B9">
      <w:pPr>
        <w:tabs>
          <w:tab w:val="left" w:pos="975"/>
        </w:tabs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ab/>
      </w:r>
    </w:p>
    <w:sectPr w:rsidR="00584488" w:rsidRPr="0073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25"/>
    <w:rsid w:val="00050B07"/>
    <w:rsid w:val="000F7225"/>
    <w:rsid w:val="00105884"/>
    <w:rsid w:val="00357AC6"/>
    <w:rsid w:val="00584488"/>
    <w:rsid w:val="007302B9"/>
    <w:rsid w:val="008E7234"/>
    <w:rsid w:val="00C944A3"/>
    <w:rsid w:val="00FE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E3FB4-E9CF-4C47-8BE5-E33E0034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A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0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олочн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2016-02-19T21:11:00Z</dcterms:created>
  <dcterms:modified xsi:type="dcterms:W3CDTF">2016-02-21T12:44:00Z</dcterms:modified>
</cp:coreProperties>
</file>