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0C5F6" w:themeColor="accent1" w:themeTint="66"/>
  <w:body>
    <w:p w:rsidR="00051430" w:rsidRPr="00051430" w:rsidRDefault="00051430" w:rsidP="00051430">
      <w:pPr>
        <w:tabs>
          <w:tab w:val="left" w:pos="225"/>
        </w:tabs>
        <w:rPr>
          <w:rFonts w:ascii="Georgia" w:eastAsia="Century Gothic" w:hAnsi="Georgia" w:cs="Times New Roman"/>
          <w:i/>
          <w:color w:val="0D0D0D" w:themeColor="text1" w:themeTint="F2"/>
          <w:sz w:val="56"/>
          <w:szCs w:val="56"/>
        </w:rPr>
      </w:pPr>
      <w:r w:rsidRPr="00051430">
        <w:rPr>
          <w:rFonts w:ascii="Georgia" w:eastAsia="Century Gothic" w:hAnsi="Georgia" w:cs="Times New Roman"/>
          <w:i/>
          <w:noProof/>
          <w:color w:val="0D0D0D" w:themeColor="text1" w:themeTint="F2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21E5CB0A" wp14:editId="07AB090A">
            <wp:simplePos x="0" y="0"/>
            <wp:positionH relativeFrom="page">
              <wp:posOffset>4057650</wp:posOffset>
            </wp:positionH>
            <wp:positionV relativeFrom="paragraph">
              <wp:posOffset>209550</wp:posOffset>
            </wp:positionV>
            <wp:extent cx="2933700" cy="1914525"/>
            <wp:effectExtent l="190500" t="209550" r="190500" b="200025"/>
            <wp:wrapThrough wrapText="bothSides">
              <wp:wrapPolygon edited="0">
                <wp:start x="8836" y="-2364"/>
                <wp:lineTo x="2104" y="-1934"/>
                <wp:lineTo x="2104" y="1504"/>
                <wp:lineTo x="-140" y="1504"/>
                <wp:lineTo x="-140" y="4943"/>
                <wp:lineTo x="-1262" y="4943"/>
                <wp:lineTo x="-1403" y="15260"/>
                <wp:lineTo x="-561" y="15904"/>
                <wp:lineTo x="1262" y="18699"/>
                <wp:lineTo x="1262" y="18913"/>
                <wp:lineTo x="5190" y="22137"/>
                <wp:lineTo x="5330" y="22137"/>
                <wp:lineTo x="8416" y="23212"/>
                <wp:lineTo x="8556" y="23642"/>
                <wp:lineTo x="13044" y="23642"/>
                <wp:lineTo x="13184" y="23212"/>
                <wp:lineTo x="16270" y="22137"/>
                <wp:lineTo x="16410" y="22137"/>
                <wp:lineTo x="20338" y="18913"/>
                <wp:lineTo x="22161" y="15260"/>
                <wp:lineTo x="22862" y="11821"/>
                <wp:lineTo x="22722" y="8382"/>
                <wp:lineTo x="21740" y="4943"/>
                <wp:lineTo x="19356" y="1504"/>
                <wp:lineTo x="19496" y="-430"/>
                <wp:lineTo x="16551" y="-1934"/>
                <wp:lineTo x="12623" y="-2364"/>
                <wp:lineTo x="8836" y="-2364"/>
              </wp:wrapPolygon>
            </wp:wrapThrough>
            <wp:docPr id="1" name="Рисунок 1" descr="http://allthingsplants.com/pics/2015-01-12/bamira/f1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thingsplants.com/pics/2015-01-12/bamira/f104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145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430">
        <w:rPr>
          <w:rFonts w:ascii="Georgia" w:eastAsia="Century Gothic" w:hAnsi="Georgia" w:cs="Times New Roman"/>
          <w:i/>
          <w:color w:val="0D0D0D" w:themeColor="text1" w:themeTint="F2"/>
          <w:sz w:val="96"/>
          <w:szCs w:val="96"/>
        </w:rPr>
        <w:t>И</w:t>
      </w:r>
      <w:r w:rsidRPr="00051430">
        <w:rPr>
          <w:rFonts w:ascii="Georgia" w:eastAsia="Century Gothic" w:hAnsi="Georgia" w:cs="Times New Roman"/>
          <w:i/>
          <w:color w:val="0D0D0D" w:themeColor="text1" w:themeTint="F2"/>
          <w:sz w:val="56"/>
          <w:szCs w:val="56"/>
        </w:rPr>
        <w:t xml:space="preserve">рис солелюбивый </w:t>
      </w:r>
    </w:p>
    <w:p w:rsidR="00167F5C" w:rsidRPr="00195310" w:rsidRDefault="00817B49" w:rsidP="00167F5C">
      <w:pPr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</w:pPr>
      <w:r w:rsidRPr="00195310">
        <w:rPr>
          <w:rFonts w:ascii="Georgia" w:hAnsi="Georgia"/>
          <w:i/>
          <w:color w:val="0D0D0D" w:themeColor="text1" w:themeTint="F2"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 wp14:anchorId="47868645" wp14:editId="0ED9E368">
            <wp:simplePos x="0" y="0"/>
            <wp:positionH relativeFrom="page">
              <wp:posOffset>962025</wp:posOffset>
            </wp:positionH>
            <wp:positionV relativeFrom="paragraph">
              <wp:posOffset>3328670</wp:posOffset>
            </wp:positionV>
            <wp:extent cx="2971800" cy="2143125"/>
            <wp:effectExtent l="190500" t="209550" r="190500" b="219075"/>
            <wp:wrapThrough wrapText="bothSides">
              <wp:wrapPolygon edited="0">
                <wp:start x="8585" y="-2112"/>
                <wp:lineTo x="2492" y="-1728"/>
                <wp:lineTo x="2492" y="1344"/>
                <wp:lineTo x="138" y="1344"/>
                <wp:lineTo x="138" y="4416"/>
                <wp:lineTo x="-969" y="4416"/>
                <wp:lineTo x="-1385" y="10560"/>
                <wp:lineTo x="-1108" y="14976"/>
                <wp:lineTo x="2215" y="19776"/>
                <wp:lineTo x="7338" y="22848"/>
                <wp:lineTo x="9415" y="23616"/>
                <wp:lineTo x="12046" y="23616"/>
                <wp:lineTo x="14262" y="22848"/>
                <wp:lineTo x="19246" y="19776"/>
                <wp:lineTo x="19385" y="19776"/>
                <wp:lineTo x="21600" y="16704"/>
                <wp:lineTo x="22569" y="13632"/>
                <wp:lineTo x="22846" y="10560"/>
                <wp:lineTo x="22431" y="7488"/>
                <wp:lineTo x="21323" y="4032"/>
                <wp:lineTo x="19246" y="1344"/>
                <wp:lineTo x="17723" y="-1728"/>
                <wp:lineTo x="12877" y="-2112"/>
                <wp:lineTo x="8585" y="-2112"/>
              </wp:wrapPolygon>
            </wp:wrapThrough>
            <wp:docPr id="3" name="Рисунок 3" descr="https://upload.wikimedia.org/wikipedia/commons/b/b6/-_Nymphaea_alba_01_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b/b6/-_Nymphaea_alba_01_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431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430" w:rsidRPr="0005143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 xml:space="preserve">Многолетнее травянистое растение. Высота — 70-100 см. Корневище толстое, ползучее. Стебли прямостоячие. Прикорневые листья ланцетно-линейные, почти мечевидные, превышают стебель, до 12 мм шириной. Стеблевые листья меньше и немногочисленные. Листочки острые, ланцетные. Цветки собраны по 3-4 на верхушках стеблей, ярко-жёлтые, состоят из трубки и шести лопастей. Тычинок 3. Завязь с 6 рёбрами и носиком. Семена морщинистые. Цветёт в мае — июне. Цветет не каждый год, что связано с высокими температурами и сухостью воздуха, размножается семенами и вегетативно корневищами.  Произрастает по солонцеватым лугам, солончакам. В культуре жизненность падает, в питомнике сохраняется до 6-8 лет. Произрастает </w:t>
      </w:r>
      <w:r w:rsidR="00051430" w:rsidRPr="00195310">
        <w:rPr>
          <w:rFonts w:ascii="Georgia" w:hAnsi="Georgia"/>
          <w:i/>
          <w:noProof/>
          <w:color w:val="0D0D0D" w:themeColor="text1" w:themeTint="F2"/>
          <w:sz w:val="28"/>
          <w:szCs w:val="28"/>
          <w:lang w:eastAsia="ru-RU"/>
        </w:rPr>
        <w:t>небольшими группами.</w:t>
      </w:r>
    </w:p>
    <w:p w:rsidR="00817B49" w:rsidRPr="00195310" w:rsidRDefault="00817B49" w:rsidP="00817B49">
      <w:pPr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</w:pPr>
      <w:r w:rsidRPr="00195310">
        <w:rPr>
          <w:rFonts w:ascii="Georgia" w:eastAsia="Times New Roman" w:hAnsi="Georgia" w:cs="Arial"/>
          <w:i/>
          <w:color w:val="0D0D0D" w:themeColor="text1" w:themeTint="F2"/>
          <w:sz w:val="96"/>
          <w:szCs w:val="96"/>
          <w:lang w:eastAsia="ru-RU"/>
        </w:rPr>
        <w:t xml:space="preserve">    </w:t>
      </w:r>
      <w:r w:rsidR="00167F5C" w:rsidRPr="00195310">
        <w:rPr>
          <w:rFonts w:ascii="Georgia" w:eastAsia="Times New Roman" w:hAnsi="Georgia" w:cs="Arial"/>
          <w:i/>
          <w:color w:val="0D0D0D" w:themeColor="text1" w:themeTint="F2"/>
          <w:sz w:val="96"/>
          <w:szCs w:val="96"/>
          <w:lang w:eastAsia="ru-RU"/>
        </w:rPr>
        <w:t>К</w:t>
      </w:r>
      <w:r w:rsidR="00167F5C" w:rsidRPr="00195310">
        <w:rPr>
          <w:rFonts w:ascii="Georgia" w:eastAsia="Times New Roman" w:hAnsi="Georgia" w:cs="Arial"/>
          <w:i/>
          <w:color w:val="0D0D0D" w:themeColor="text1" w:themeTint="F2"/>
          <w:sz w:val="56"/>
          <w:szCs w:val="56"/>
          <w:lang w:eastAsia="ru-RU"/>
        </w:rPr>
        <w:t xml:space="preserve">увшинка </w:t>
      </w:r>
      <w:r w:rsidR="00167F5C" w:rsidRPr="00195310">
        <w:rPr>
          <w:rFonts w:ascii="Georgia" w:eastAsia="Times New Roman" w:hAnsi="Georgia" w:cs="Arial"/>
          <w:i/>
          <w:color w:val="0D0D0D" w:themeColor="text1" w:themeTint="F2"/>
          <w:sz w:val="56"/>
          <w:szCs w:val="56"/>
          <w:lang w:eastAsia="ru-RU"/>
        </w:rPr>
        <w:t xml:space="preserve">                     </w:t>
      </w:r>
      <w:r w:rsidR="00167F5C" w:rsidRPr="00195310">
        <w:rPr>
          <w:rFonts w:ascii="Georgia" w:eastAsia="Times New Roman" w:hAnsi="Georgia" w:cs="Arial"/>
          <w:i/>
          <w:color w:val="0D0D0D" w:themeColor="text1" w:themeTint="F2"/>
          <w:sz w:val="56"/>
          <w:szCs w:val="56"/>
          <w:lang w:eastAsia="ru-RU"/>
        </w:rPr>
        <w:t>белая</w:t>
      </w:r>
      <w:r w:rsidR="00167F5C" w:rsidRPr="00195310">
        <w:rPr>
          <w:rFonts w:ascii="Georgia" w:eastAsia="Times New Roman" w:hAnsi="Georgia" w:cs="Arial"/>
          <w:i/>
          <w:color w:val="0D0D0D" w:themeColor="text1" w:themeTint="F2"/>
          <w:sz w:val="96"/>
          <w:szCs w:val="96"/>
          <w:lang w:eastAsia="ru-RU"/>
        </w:rPr>
        <w:t xml:space="preserve"> </w:t>
      </w:r>
    </w:p>
    <w:p w:rsidR="00817B49" w:rsidRPr="00195310" w:rsidRDefault="00817B49" w:rsidP="00817B49">
      <w:pPr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</w:pP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Многолетнее водное растение. Корневище — длинное, горизонтальное, разветвлённое. Листья плавающие, округлые, в диаметре до 20—30 см. Черешки листьев уходят под воду, иногда на значительную глубину. Бывает, что мелкие водоёмы, в которых растёт кувшинка белая, высыхают, и тогда плавающие листья с длинными гибкими черешками отмирают. Но через некоторое время на корневище появляются маленькие листья на крепких прямостоящих черешках. Цветки — белые, 5—20 см в диаметре. Цветение начинается с середины лета и продолжается до осени. Плод-коробочка. Семена растения созревают под водой. После созревания они всплывают на поверхность.</w:t>
      </w:r>
    </w:p>
    <w:p w:rsidR="00AB3057" w:rsidRPr="00195310" w:rsidRDefault="00AB3057" w:rsidP="00AB3057">
      <w:pPr>
        <w:rPr>
          <w:rFonts w:ascii="Georgia" w:eastAsia="Times New Roman" w:hAnsi="Georgia" w:cs="Arial"/>
          <w:i/>
          <w:color w:val="0D0D0D" w:themeColor="text1" w:themeTint="F2"/>
          <w:sz w:val="56"/>
          <w:szCs w:val="56"/>
          <w:lang w:eastAsia="ru-RU"/>
        </w:rPr>
      </w:pPr>
      <w:r w:rsidRPr="00195310">
        <w:rPr>
          <w:noProof/>
          <w:color w:val="0D0D0D" w:themeColor="text1" w:themeTint="F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7F5B431" wp14:editId="080EAA79">
            <wp:simplePos x="0" y="0"/>
            <wp:positionH relativeFrom="margin">
              <wp:posOffset>2996565</wp:posOffset>
            </wp:positionH>
            <wp:positionV relativeFrom="paragraph">
              <wp:posOffset>175260</wp:posOffset>
            </wp:positionV>
            <wp:extent cx="3038475" cy="2305050"/>
            <wp:effectExtent l="190500" t="133350" r="142875" b="228600"/>
            <wp:wrapThrough wrapText="bothSides">
              <wp:wrapPolygon edited="0">
                <wp:start x="1083" y="-1250"/>
                <wp:lineTo x="-1219" y="-893"/>
                <wp:lineTo x="-1354" y="21243"/>
                <wp:lineTo x="-542" y="21957"/>
                <wp:lineTo x="-542" y="22136"/>
                <wp:lineTo x="813" y="23207"/>
                <wp:lineTo x="948" y="23564"/>
                <wp:lineTo x="20313" y="23564"/>
                <wp:lineTo x="20449" y="23207"/>
                <wp:lineTo x="21803" y="22136"/>
                <wp:lineTo x="21803" y="21957"/>
                <wp:lineTo x="22480" y="19279"/>
                <wp:lineTo x="22345" y="1785"/>
                <wp:lineTo x="20178" y="-893"/>
                <wp:lineTo x="20043" y="-1250"/>
                <wp:lineTo x="1083" y="-1250"/>
              </wp:wrapPolygon>
            </wp:wrapThrough>
            <wp:docPr id="4" name="Рисунок 4" descr="http://photoflowery.ru/photo/39/39cab080523b9237075db33196275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otoflowery.ru/photo/39/39cab080523b9237075db33196275e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0505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95310">
        <w:rPr>
          <w:rFonts w:ascii="Georgia" w:eastAsia="Times New Roman" w:hAnsi="Georgia" w:cs="Arial"/>
          <w:i/>
          <w:color w:val="0D0D0D" w:themeColor="text1" w:themeTint="F2"/>
          <w:sz w:val="96"/>
          <w:szCs w:val="96"/>
          <w:lang w:eastAsia="ru-RU"/>
        </w:rPr>
        <w:t>Л</w:t>
      </w:r>
      <w:r w:rsidRPr="00195310">
        <w:rPr>
          <w:rFonts w:ascii="Georgia" w:eastAsia="Times New Roman" w:hAnsi="Georgia" w:cs="Arial"/>
          <w:i/>
          <w:color w:val="0D0D0D" w:themeColor="text1" w:themeTint="F2"/>
          <w:sz w:val="56"/>
          <w:szCs w:val="56"/>
          <w:lang w:eastAsia="ru-RU"/>
        </w:rPr>
        <w:t>ьнянка меловая</w:t>
      </w:r>
    </w:p>
    <w:p w:rsidR="00AB3057" w:rsidRPr="00195310" w:rsidRDefault="00AB3057" w:rsidP="00AB3057">
      <w:pPr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</w:pP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Реликтовый вид</w:t>
      </w:r>
      <w:r w:rsidRPr="000B3D09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, восточно</w:t>
      </w: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-</w:t>
      </w:r>
      <w:r w:rsidRPr="000B3D09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причерноморский</w:t>
      </w: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 эндемик</w:t>
      </w:r>
      <w:r w:rsidRPr="000B3D09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. Растёт</w:t>
      </w:r>
      <w:r w:rsidR="00432C8A"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 xml:space="preserve">, </w:t>
      </w:r>
      <w:r w:rsidRPr="000B3D09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как правило, на склонах южной экспозиции, на участках, не занятых другими сильно разрастающимися видами.</w:t>
      </w: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 xml:space="preserve"> Многолетнее </w:t>
      </w:r>
      <w:r w:rsidRPr="000B3D09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травянистое корнеотпрысковое растение. Цвет — сизо-зелёный. Высота от 10 до 30 см, с бесплодными побегами при основании стебля.</w:t>
      </w: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Pr="000B3D09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Нижние листья по три </w:t>
      </w: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-</w:t>
      </w:r>
      <w:r w:rsidRPr="000B3D09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 xml:space="preserve"> четыре в</w:t>
      </w: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 xml:space="preserve"> мутовках</w:t>
      </w:r>
      <w:r w:rsidRPr="000B3D09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, округло- и продолговато-яйцевидные, сизые.</w:t>
      </w: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 xml:space="preserve"> Цветки</w:t>
      </w:r>
      <w:r w:rsidRPr="000B3D09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 жёлтые со</w:t>
      </w: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 шпорцем </w:t>
      </w:r>
      <w:r w:rsidRPr="000B3D09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длиной до 7 мм, собраны в рыхлое короткое</w:t>
      </w: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 соцветие</w:t>
      </w:r>
      <w:r w:rsidRPr="000B3D09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.</w:t>
      </w: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 xml:space="preserve"> Цветение</w:t>
      </w:r>
      <w:r w:rsidRPr="000B3D09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 — июнь — июль.</w:t>
      </w: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Pr="000B3D09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Раз</w:t>
      </w:r>
      <w:r w:rsidRPr="00195310"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  <w:t>множается семенами и вегетативно.</w:t>
      </w:r>
    </w:p>
    <w:p w:rsidR="000E75A5" w:rsidRPr="00195310" w:rsidRDefault="00195310" w:rsidP="00AB3057">
      <w:pPr>
        <w:tabs>
          <w:tab w:val="left" w:pos="6195"/>
        </w:tabs>
        <w:rPr>
          <w:rFonts w:ascii="Georgia" w:hAnsi="Georgia"/>
          <w:i/>
          <w:color w:val="0D0D0D" w:themeColor="text1" w:themeTint="F2"/>
          <w:sz w:val="56"/>
          <w:szCs w:val="56"/>
          <w:lang w:eastAsia="ru-RU"/>
        </w:rPr>
      </w:pPr>
      <w:r w:rsidRPr="00195310">
        <w:rPr>
          <w:rFonts w:ascii="Georgia" w:hAnsi="Georgia"/>
          <w:i/>
          <w:noProof/>
          <w:color w:val="0D0D0D" w:themeColor="text1" w:themeTint="F2"/>
          <w:sz w:val="96"/>
          <w:szCs w:val="96"/>
          <w:lang w:eastAsia="ru-RU"/>
        </w:rPr>
        <w:drawing>
          <wp:anchor distT="0" distB="0" distL="114300" distR="114300" simplePos="0" relativeHeight="251664384" behindDoc="0" locked="0" layoutInCell="1" allowOverlap="1" wp14:anchorId="35AEA24C" wp14:editId="07951C3F">
            <wp:simplePos x="0" y="0"/>
            <wp:positionH relativeFrom="column">
              <wp:posOffset>-70485</wp:posOffset>
            </wp:positionH>
            <wp:positionV relativeFrom="paragraph">
              <wp:posOffset>290195</wp:posOffset>
            </wp:positionV>
            <wp:extent cx="3000375" cy="3181350"/>
            <wp:effectExtent l="190500" t="114300" r="142875" b="209550"/>
            <wp:wrapThrough wrapText="bothSides">
              <wp:wrapPolygon edited="0">
                <wp:start x="1783" y="-776"/>
                <wp:lineTo x="-1097" y="-517"/>
                <wp:lineTo x="-1371" y="7760"/>
                <wp:lineTo x="-1234" y="21083"/>
                <wp:lineTo x="411" y="22247"/>
                <wp:lineTo x="1509" y="22893"/>
                <wp:lineTo x="19611" y="22893"/>
                <wp:lineTo x="20983" y="22247"/>
                <wp:lineTo x="22354" y="20307"/>
                <wp:lineTo x="22491" y="3622"/>
                <wp:lineTo x="22217" y="1164"/>
                <wp:lineTo x="19886" y="-517"/>
                <wp:lineTo x="19337" y="-776"/>
                <wp:lineTo x="1783" y="-776"/>
              </wp:wrapPolygon>
            </wp:wrapThrough>
            <wp:docPr id="11" name="Рисунок 11" descr="http://www.rbcu.ru/upload/iblock/88d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bcu.ru/upload/iblock/88d/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18135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 w:rsidR="00195310" w:rsidRPr="00195310" w:rsidRDefault="00195310" w:rsidP="00195310">
      <w:pPr>
        <w:ind w:firstLine="708"/>
        <w:rPr>
          <w:rFonts w:ascii="Georgia" w:hAnsi="Georgia"/>
          <w:i/>
          <w:noProof/>
          <w:color w:val="0D0D0D" w:themeColor="text1" w:themeTint="F2"/>
          <w:sz w:val="56"/>
          <w:szCs w:val="56"/>
          <w:lang w:eastAsia="ru-RU"/>
        </w:rPr>
      </w:pPr>
      <w:r w:rsidRPr="00195310">
        <w:rPr>
          <w:rFonts w:ascii="Georgia" w:hAnsi="Georgia"/>
          <w:i/>
          <w:noProof/>
          <w:color w:val="0D0D0D" w:themeColor="text1" w:themeTint="F2"/>
          <w:sz w:val="96"/>
          <w:szCs w:val="96"/>
          <w:lang w:eastAsia="ru-RU"/>
        </w:rPr>
        <w:t>М</w:t>
      </w:r>
      <w:r w:rsidRPr="00195310">
        <w:rPr>
          <w:rFonts w:ascii="Georgia" w:hAnsi="Georgia"/>
          <w:i/>
          <w:noProof/>
          <w:color w:val="0D0D0D" w:themeColor="text1" w:themeTint="F2"/>
          <w:sz w:val="56"/>
          <w:szCs w:val="56"/>
          <w:lang w:eastAsia="ru-RU"/>
        </w:rPr>
        <w:t>огильник</w:t>
      </w:r>
    </w:p>
    <w:p w:rsidR="00195310" w:rsidRPr="00195310" w:rsidRDefault="00195310" w:rsidP="00195310">
      <w:pPr>
        <w:rPr>
          <w:rFonts w:ascii="Georgia" w:hAnsi="Georgia"/>
          <w:i/>
          <w:noProof/>
          <w:color w:val="0D0D0D" w:themeColor="text1" w:themeTint="F2"/>
          <w:sz w:val="28"/>
          <w:szCs w:val="28"/>
          <w:lang w:eastAsia="ru-RU"/>
        </w:rPr>
      </w:pPr>
      <w:r w:rsidRPr="00195310">
        <w:rPr>
          <w:rFonts w:ascii="Georgia" w:hAnsi="Georgia"/>
          <w:i/>
          <w:noProof/>
          <w:color w:val="0D0D0D" w:themeColor="text1" w:themeTint="F2"/>
          <w:sz w:val="28"/>
          <w:szCs w:val="28"/>
          <w:lang w:eastAsia="ru-RU"/>
        </w:rPr>
        <w:t xml:space="preserve">Крупный орел, но несколько мельче беркута, с относительно более длинными крыльями и коротким хвостом. Без белого на хвосте. Молодые продольно полосатые с примесью охристо-рыжего цвета, старые темно-бурые, иногда с белыми пятнами на плечах. Голос похож на лай собаки. Полет менее быстрый, чем у беркута. Ноздри вытянутые, а не круглые, как у подорликов. </w:t>
      </w:r>
      <w:bookmarkStart w:id="0" w:name="_GoBack"/>
      <w:bookmarkEnd w:id="0"/>
      <w:r w:rsidRPr="00195310">
        <w:rPr>
          <w:rFonts w:ascii="Georgia" w:hAnsi="Georgia"/>
          <w:i/>
          <w:noProof/>
          <w:color w:val="0D0D0D" w:themeColor="text1" w:themeTint="F2"/>
          <w:sz w:val="28"/>
          <w:szCs w:val="28"/>
          <w:lang w:eastAsia="ru-RU"/>
        </w:rPr>
        <w:t>Лапы довольно слабые, в особенности по сравнению с беркутом - коготь внутреннего пальца. Формула крыла как у беркута, наружное опахало 7-го махового сужено. Самка крупнее самца.</w:t>
      </w:r>
    </w:p>
    <w:p w:rsidR="000E75A5" w:rsidRPr="00195310" w:rsidRDefault="000E75A5" w:rsidP="00195310">
      <w:pPr>
        <w:rPr>
          <w:rFonts w:ascii="Georgia" w:eastAsia="Times New Roman" w:hAnsi="Georgia" w:cs="Arial"/>
          <w:i/>
          <w:color w:val="0D0D0D" w:themeColor="text1" w:themeTint="F2"/>
          <w:sz w:val="28"/>
          <w:szCs w:val="28"/>
          <w:lang w:eastAsia="ru-RU"/>
        </w:rPr>
      </w:pPr>
    </w:p>
    <w:p w:rsidR="00167F5C" w:rsidRPr="00195310" w:rsidRDefault="00167F5C" w:rsidP="000E75A5">
      <w:pPr>
        <w:rPr>
          <w:rFonts w:ascii="Georgia" w:hAnsi="Georgia"/>
          <w:i/>
          <w:sz w:val="28"/>
          <w:szCs w:val="28"/>
          <w:lang w:eastAsia="ru-RU"/>
        </w:rPr>
      </w:pPr>
    </w:p>
    <w:sectPr w:rsidR="00167F5C" w:rsidRPr="00195310" w:rsidSect="0011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DB"/>
    <w:rsid w:val="00051430"/>
    <w:rsid w:val="000E75A5"/>
    <w:rsid w:val="00167F5C"/>
    <w:rsid w:val="00195310"/>
    <w:rsid w:val="00357AC6"/>
    <w:rsid w:val="00432C8A"/>
    <w:rsid w:val="00584488"/>
    <w:rsid w:val="00817B49"/>
    <w:rsid w:val="00880ADB"/>
    <w:rsid w:val="00AB3057"/>
    <w:rsid w:val="00BB354E"/>
    <w:rsid w:val="00C1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079B8-F776-4C3B-B895-31AD7527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2016-02-19T19:23:00Z</dcterms:created>
  <dcterms:modified xsi:type="dcterms:W3CDTF">2016-02-19T20:56:00Z</dcterms:modified>
</cp:coreProperties>
</file>