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2F" w:rsidRDefault="00FF7C2F" w:rsidP="00FF7C2F"/>
    <w:p w:rsidR="00FF7C2F" w:rsidRDefault="00FF7C2F" w:rsidP="00FF7C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«Край, в  котором мы живем»</w:t>
      </w:r>
    </w:p>
    <w:p w:rsidR="00FF7C2F" w:rsidRPr="00FF7C2F" w:rsidRDefault="00FF7C2F" w:rsidP="00FF7C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7C2F">
        <w:rPr>
          <w:rFonts w:ascii="Times New Roman" w:hAnsi="Times New Roman" w:cs="Times New Roman"/>
          <w:b/>
          <w:bCs/>
          <w:sz w:val="28"/>
          <w:szCs w:val="28"/>
        </w:rPr>
        <w:t>(интеллектуальная игра по нравственно-патриотическому воспитанию по примеру телевизионной игры «Что?</w:t>
      </w:r>
      <w:proofErr w:type="gramEnd"/>
      <w:r w:rsidRPr="00FF7C2F">
        <w:rPr>
          <w:rFonts w:ascii="Times New Roman" w:hAnsi="Times New Roman" w:cs="Times New Roman"/>
          <w:b/>
          <w:bCs/>
          <w:sz w:val="28"/>
          <w:szCs w:val="28"/>
        </w:rPr>
        <w:t xml:space="preserve"> Где? </w:t>
      </w:r>
      <w:proofErr w:type="gramStart"/>
      <w:r w:rsidRPr="00FF7C2F">
        <w:rPr>
          <w:rFonts w:ascii="Times New Roman" w:hAnsi="Times New Roman" w:cs="Times New Roman"/>
          <w:b/>
          <w:bCs/>
          <w:sz w:val="28"/>
          <w:szCs w:val="28"/>
        </w:rPr>
        <w:t>Когда? для детей старшего дошкольного возраста)</w:t>
      </w:r>
      <w:proofErr w:type="gramEnd"/>
    </w:p>
    <w:p w:rsidR="00FF7C2F" w:rsidRPr="00FF7C2F" w:rsidRDefault="00FF7C2F" w:rsidP="00FF7C2F">
      <w:pPr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F7C2F">
        <w:rPr>
          <w:rFonts w:ascii="Times New Roman" w:hAnsi="Times New Roman" w:cs="Times New Roman"/>
          <w:sz w:val="28"/>
          <w:szCs w:val="28"/>
        </w:rPr>
        <w:t xml:space="preserve"> Продолжать формировать элементарные представления воспитанников о родном крае, городе.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Закреплять знания детей о родном городе, об истории происхождения названия реки Урал (познание);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Продолжать знакомить с достопримечательностями города, с культурой и традициями родного края (познание, социализация).</w:t>
      </w:r>
    </w:p>
    <w:p w:rsidR="00000000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Продолжать знакомить детей с символико</w:t>
      </w:r>
      <w:r w:rsidRPr="00FF7C2F">
        <w:rPr>
          <w:rFonts w:ascii="Times New Roman" w:hAnsi="Times New Roman" w:cs="Times New Roman"/>
          <w:sz w:val="28"/>
          <w:szCs w:val="28"/>
        </w:rPr>
        <w:t>й России и  родного кра</w:t>
      </w:r>
      <w:proofErr w:type="gramStart"/>
      <w:r w:rsidRPr="00FF7C2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F7C2F">
        <w:rPr>
          <w:rFonts w:ascii="Times New Roman" w:hAnsi="Times New Roman" w:cs="Times New Roman"/>
          <w:sz w:val="28"/>
          <w:szCs w:val="28"/>
        </w:rPr>
        <w:t>познание, социализация).</w:t>
      </w:r>
    </w:p>
    <w:p w:rsidR="00FF7C2F" w:rsidRPr="00FF7C2F" w:rsidRDefault="00FF7C2F" w:rsidP="00FF7C2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 xml:space="preserve">Развивать навыки свободного общения </w:t>
      </w:r>
      <w:proofErr w:type="gramStart"/>
      <w:r w:rsidRPr="00FF7C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7C2F">
        <w:rPr>
          <w:rFonts w:ascii="Times New Roman" w:hAnsi="Times New Roman" w:cs="Times New Roman"/>
          <w:sz w:val="28"/>
          <w:szCs w:val="28"/>
        </w:rPr>
        <w:t xml:space="preserve"> взрослыми и детьми;  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Развитие кругозора, мышления, речи (познание, коммуникация);</w:t>
      </w:r>
    </w:p>
    <w:p w:rsidR="00000000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Развитие  музыкальных способностей, артистизма (музыка).</w:t>
      </w:r>
    </w:p>
    <w:p w:rsidR="00FF7C2F" w:rsidRPr="00FF7C2F" w:rsidRDefault="00FF7C2F" w:rsidP="00FF7C2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Pr="00FF7C2F">
        <w:rPr>
          <w:rFonts w:ascii="Times New Roman" w:hAnsi="Times New Roman" w:cs="Times New Roman"/>
          <w:b/>
          <w:bCs/>
          <w:sz w:val="28"/>
          <w:szCs w:val="28"/>
        </w:rPr>
        <w:t>ельные:</w:t>
      </w:r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родному городу, краю, через знания пословиц, исполнения песни «Моя Россия» (чтение художественной литературы, музыкальное развитие);</w:t>
      </w:r>
    </w:p>
    <w:p w:rsidR="00000000" w:rsidRPr="00FF7C2F" w:rsidRDefault="00FF7C2F" w:rsidP="00FF7C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 xml:space="preserve">Продолжать воспитывать   дружелюбие </w:t>
      </w:r>
      <w:proofErr w:type="gramStart"/>
      <w:r w:rsidRPr="00FF7C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C2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FF7C2F">
        <w:rPr>
          <w:rFonts w:ascii="Times New Roman" w:hAnsi="Times New Roman" w:cs="Times New Roman"/>
          <w:sz w:val="28"/>
          <w:szCs w:val="28"/>
        </w:rPr>
        <w:t xml:space="preserve"> другу (социализация);</w:t>
      </w:r>
    </w:p>
    <w:p w:rsidR="00FF7C2F" w:rsidRPr="00FF7C2F" w:rsidRDefault="00FF7C2F" w:rsidP="00FF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  <w:r w:rsidRPr="00FF7C2F">
        <w:rPr>
          <w:rFonts w:ascii="Times New Roman" w:hAnsi="Times New Roman" w:cs="Times New Roman"/>
          <w:sz w:val="28"/>
          <w:szCs w:val="28"/>
        </w:rPr>
        <w:br/>
      </w:r>
      <w:r w:rsidRPr="00FF7C2F">
        <w:rPr>
          <w:rFonts w:ascii="Times New Roman" w:hAnsi="Times New Roman" w:cs="Times New Roman"/>
          <w:sz w:val="28"/>
          <w:szCs w:val="28"/>
        </w:rPr>
        <w:br/>
        <w:t>Познание, коммуникация, социализация, музыкальное развитие,  чтение художественной литературы.</w:t>
      </w:r>
    </w:p>
    <w:p w:rsidR="00000000" w:rsidRPr="00FF7C2F" w:rsidRDefault="00FF7C2F" w:rsidP="00FF7C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FF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F7C2F" w:rsidRDefault="00FF7C2F" w:rsidP="00FF7C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7C2F">
        <w:rPr>
          <w:rFonts w:ascii="Times New Roman" w:hAnsi="Times New Roman" w:cs="Times New Roman"/>
          <w:sz w:val="28"/>
          <w:szCs w:val="28"/>
        </w:rPr>
        <w:t>Активизировать в речи детей слова: государство, страна, символика, знак, герб.</w:t>
      </w:r>
    </w:p>
    <w:p w:rsidR="00F34E6D" w:rsidRPr="00FF7C2F" w:rsidRDefault="00F34E6D" w:rsidP="00FF7C2F">
      <w:pPr>
        <w:rPr>
          <w:rFonts w:ascii="Times New Roman" w:hAnsi="Times New Roman" w:cs="Times New Roman"/>
          <w:sz w:val="28"/>
          <w:szCs w:val="28"/>
        </w:rPr>
      </w:pPr>
    </w:p>
    <w:sectPr w:rsidR="00F34E6D" w:rsidRPr="00FF7C2F" w:rsidSect="00F3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220"/>
    <w:multiLevelType w:val="hybridMultilevel"/>
    <w:tmpl w:val="03D43016"/>
    <w:lvl w:ilvl="0" w:tplc="10280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4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A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C7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C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A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E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4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9C4532"/>
    <w:multiLevelType w:val="hybridMultilevel"/>
    <w:tmpl w:val="A058D3C4"/>
    <w:lvl w:ilvl="0" w:tplc="8886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C9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8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F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A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E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A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2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CB790F"/>
    <w:multiLevelType w:val="hybridMultilevel"/>
    <w:tmpl w:val="1EFE3AF8"/>
    <w:lvl w:ilvl="0" w:tplc="B972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25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27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6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9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3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8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E9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E6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4F7E58"/>
    <w:multiLevelType w:val="hybridMultilevel"/>
    <w:tmpl w:val="7FCC50CC"/>
    <w:lvl w:ilvl="0" w:tplc="1DE0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8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C9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CA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A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A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EA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8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7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7C2F"/>
    <w:rsid w:val="00F34E6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0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7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9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3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7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6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3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8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2014-02-04T09:24:00Z</cp:lastPrinted>
  <dcterms:created xsi:type="dcterms:W3CDTF">2014-02-04T09:18:00Z</dcterms:created>
  <dcterms:modified xsi:type="dcterms:W3CDTF">2014-02-04T09:25:00Z</dcterms:modified>
</cp:coreProperties>
</file>