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0" w:rsidRPr="0078346C" w:rsidRDefault="00E70AE0" w:rsidP="00783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hAnsi="Times New Roman" w:cs="Times New Roman"/>
          <w:sz w:val="28"/>
          <w:szCs w:val="28"/>
        </w:rPr>
        <w:t>Хорошая речь - важнейшее условие всестороннего полноценного развития детей</w:t>
      </w:r>
      <w:r w:rsidR="003A6A3A">
        <w:rPr>
          <w:rFonts w:ascii="Times New Roman" w:hAnsi="Times New Roman" w:cs="Times New Roman"/>
          <w:sz w:val="28"/>
          <w:szCs w:val="28"/>
        </w:rPr>
        <w:t>. Чем богаче и правильнее у ребё</w:t>
      </w:r>
      <w:r w:rsidRPr="0078346C">
        <w:rPr>
          <w:rFonts w:ascii="Times New Roman" w:hAnsi="Times New Roman" w:cs="Times New Roman"/>
          <w:sz w:val="28"/>
          <w:szCs w:val="28"/>
        </w:rPr>
        <w:t>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мы заботимся о своевременн</w:t>
      </w:r>
      <w:r w:rsidR="003A6A3A">
        <w:rPr>
          <w:rFonts w:ascii="Times New Roman" w:hAnsi="Times New Roman" w:cs="Times New Roman"/>
          <w:sz w:val="28"/>
          <w:szCs w:val="28"/>
        </w:rPr>
        <w:t>ом формировании речи детей, о её</w:t>
      </w:r>
      <w:r w:rsidRPr="0078346C">
        <w:rPr>
          <w:rFonts w:ascii="Times New Roman" w:hAnsi="Times New Roman" w:cs="Times New Roman"/>
          <w:sz w:val="28"/>
          <w:szCs w:val="28"/>
        </w:rPr>
        <w:t xml:space="preserve">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745067" w:rsidRP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важных задач обучения дошкольников родному языку – ра</w:t>
      </w:r>
      <w:r w:rsidR="003A6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связной речи. Каждый ребё</w:t>
      </w: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уметь содержательно, грамотно,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</w:t>
      </w:r>
      <w:r w:rsid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посредственной, выразительной.</w:t>
      </w:r>
    </w:p>
    <w:p w:rsidR="00745067" w:rsidRP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Связная </w:t>
      </w:r>
      <w:r w:rsid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имеет две формы:</w:t>
      </w:r>
    </w:p>
    <w:p w:rsidR="00745067" w:rsidRPr="00745067" w:rsidRDefault="00E70AE0" w:rsidP="0074506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диалогическую</w:t>
      </w:r>
      <w:proofErr w:type="gramEnd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(разговор между двумя или неско</w:t>
      </w:r>
      <w:r w:rsidR="00745067"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лькими людьми)</w:t>
      </w:r>
    </w:p>
    <w:p w:rsidR="00745067" w:rsidRPr="00745067" w:rsidRDefault="00E70AE0" w:rsidP="0074506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</w:t>
      </w:r>
      <w:r w:rsidR="00745067"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(речь одного человека).</w:t>
      </w:r>
    </w:p>
    <w:p w:rsidR="00745067" w:rsidRP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r w:rsid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имеет свои особенности.</w:t>
      </w:r>
    </w:p>
    <w:p w:rsid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форма протекания диалогической речи побуждает к </w:t>
      </w:r>
      <w:proofErr w:type="gramStart"/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</w:t>
      </w:r>
      <w:proofErr w:type="gramEnd"/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односложным ответам. Неполные пре</w:t>
      </w:r>
      <w:r w:rsidR="003A6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дложения, восклицания, междомети</w:t>
      </w: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</w:t>
      </w:r>
      <w:r w:rsid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орить. Отстаивать свое мнение.</w:t>
      </w:r>
    </w:p>
    <w:p w:rsid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</w:t>
      </w:r>
      <w:r w:rsidR="003A6A3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развернутости, полноты, чё</w:t>
      </w: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ткости и взаимосвязи отдельных звеньев повествования. Умение связно говорить успешно развивается при целенаправленном руководстве взрослого, пу</w:t>
      </w:r>
      <w:r w:rsid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систематического обучения.</w:t>
      </w:r>
    </w:p>
    <w:p w:rsid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hAnsi="Times New Roman" w:cs="Times New Roman"/>
          <w:sz w:val="28"/>
          <w:szCs w:val="28"/>
        </w:rPr>
        <w:t xml:space="preserve">Функции речи – многообразны, </w:t>
      </w:r>
      <w:proofErr w:type="spellStart"/>
      <w:r w:rsidRPr="0078346C">
        <w:rPr>
          <w:rFonts w:ascii="Times New Roman" w:hAnsi="Times New Roman" w:cs="Times New Roman"/>
          <w:sz w:val="28"/>
          <w:szCs w:val="28"/>
        </w:rPr>
        <w:t>интеграционны</w:t>
      </w:r>
      <w:proofErr w:type="spellEnd"/>
      <w:r w:rsidRPr="0078346C">
        <w:rPr>
          <w:rFonts w:ascii="Times New Roman" w:hAnsi="Times New Roman" w:cs="Times New Roman"/>
          <w:sz w:val="28"/>
          <w:szCs w:val="28"/>
        </w:rPr>
        <w:t>. Обучение родному языку в детском саду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– в игровой и художественной деятельности, в повседневной жизни. Речь используется для установления контактов с окружающими, привлечения внимания к себе, своим делам и переживаниям, для взаимопонимания, воздействия на поведение, мысли и чувства партнера, для организации собственной деятельности, координирования действий своих и товарищей по игре. Речь служит важным источником знаний об окружающем, средством фиксации представлений о природе, мире вещей и мире людей, средством познавател</w:t>
      </w:r>
      <w:r w:rsidR="003A6A3A">
        <w:rPr>
          <w:rFonts w:ascii="Times New Roman" w:hAnsi="Times New Roman" w:cs="Times New Roman"/>
          <w:sz w:val="28"/>
          <w:szCs w:val="28"/>
        </w:rPr>
        <w:t>ьной деятельности. Речь для ребё</w:t>
      </w:r>
      <w:r w:rsidRPr="0078346C">
        <w:rPr>
          <w:rFonts w:ascii="Times New Roman" w:hAnsi="Times New Roman" w:cs="Times New Roman"/>
          <w:sz w:val="28"/>
          <w:szCs w:val="28"/>
        </w:rPr>
        <w:t>нка является и самостоят</w:t>
      </w:r>
      <w:r w:rsidR="003A6A3A">
        <w:rPr>
          <w:rFonts w:ascii="Times New Roman" w:hAnsi="Times New Roman" w:cs="Times New Roman"/>
          <w:sz w:val="28"/>
          <w:szCs w:val="28"/>
        </w:rPr>
        <w:t>ельным объектом исследования: её</w:t>
      </w:r>
      <w:r w:rsidRPr="0078346C">
        <w:rPr>
          <w:rFonts w:ascii="Times New Roman" w:hAnsi="Times New Roman" w:cs="Times New Roman"/>
          <w:sz w:val="28"/>
          <w:szCs w:val="28"/>
        </w:rPr>
        <w:t xml:space="preserve"> он познает, играя со словами, </w:t>
      </w:r>
      <w:r w:rsidRPr="0078346C">
        <w:rPr>
          <w:rFonts w:ascii="Times New Roman" w:hAnsi="Times New Roman" w:cs="Times New Roman"/>
          <w:sz w:val="28"/>
          <w:szCs w:val="28"/>
        </w:rPr>
        <w:lastRenderedPageBreak/>
        <w:t>звуками, рифмами, смыслами. Для удовлетворения своих деловы</w:t>
      </w:r>
      <w:r w:rsidR="00745067">
        <w:rPr>
          <w:rFonts w:ascii="Times New Roman" w:hAnsi="Times New Roman" w:cs="Times New Roman"/>
          <w:sz w:val="28"/>
          <w:szCs w:val="28"/>
        </w:rPr>
        <w:t>х, познавательных и личностных</w:t>
      </w:r>
      <w:r w:rsidR="00745067" w:rsidRPr="00745067">
        <w:rPr>
          <w:rFonts w:ascii="Times New Roman" w:hAnsi="Times New Roman" w:cs="Times New Roman"/>
          <w:sz w:val="28"/>
          <w:szCs w:val="28"/>
        </w:rPr>
        <w:t xml:space="preserve"> </w:t>
      </w:r>
      <w:r w:rsidR="003A6A3A">
        <w:rPr>
          <w:rFonts w:ascii="Times New Roman" w:hAnsi="Times New Roman" w:cs="Times New Roman"/>
          <w:sz w:val="28"/>
          <w:szCs w:val="28"/>
        </w:rPr>
        <w:t>потребностей ребё</w:t>
      </w:r>
      <w:r w:rsidRPr="0078346C">
        <w:rPr>
          <w:rFonts w:ascii="Times New Roman" w:hAnsi="Times New Roman" w:cs="Times New Roman"/>
          <w:sz w:val="28"/>
          <w:szCs w:val="28"/>
        </w:rPr>
        <w:t>нок использует ситуативные непроизвольные высказывания, неречевые средства (жесты, мимику, движения), контекстную (понятную на основе использованных языковых средств) речь. Все виды и формы речи сосуществуют, создавая неповторимый индивидуальный портрет языковой личности. Основная задача речевого развития ребенка дошкольного возраста – это овладение нормами и правилами родного языка, определяемы</w:t>
      </w:r>
      <w:r w:rsidR="00745067">
        <w:rPr>
          <w:rFonts w:ascii="Times New Roman" w:hAnsi="Times New Roman" w:cs="Times New Roman"/>
          <w:sz w:val="28"/>
          <w:szCs w:val="28"/>
        </w:rPr>
        <w:t>ми для каждого возрастного этапа.</w:t>
      </w:r>
      <w:r w:rsidR="00745067" w:rsidRPr="0074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67" w:rsidRDefault="00E70AE0" w:rsidP="0074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6C">
        <w:rPr>
          <w:rFonts w:ascii="Times New Roman" w:hAnsi="Times New Roman" w:cs="Times New Roman"/>
          <w:sz w:val="28"/>
          <w:szCs w:val="28"/>
        </w:rPr>
        <w:t xml:space="preserve">Любое нарушение речи в той или иной степени может отразиться </w:t>
      </w:r>
      <w:r w:rsidR="003A6A3A">
        <w:rPr>
          <w:rFonts w:ascii="Times New Roman" w:hAnsi="Times New Roman" w:cs="Times New Roman"/>
          <w:sz w:val="28"/>
          <w:szCs w:val="28"/>
        </w:rPr>
        <w:t>на деятельности и поведении ребё</w:t>
      </w:r>
      <w:r w:rsidRPr="0078346C">
        <w:rPr>
          <w:rFonts w:ascii="Times New Roman" w:hAnsi="Times New Roman" w:cs="Times New Roman"/>
          <w:sz w:val="28"/>
          <w:szCs w:val="28"/>
        </w:rPr>
        <w:t xml:space="preserve">нка. Дети плохо говорящие, начиная осознавать свой недостаток, становятся молчаливыми, застенчивыми, нерешительными. Особенно, </w:t>
      </w:r>
      <w:proofErr w:type="gramStart"/>
      <w:r w:rsidRPr="0078346C">
        <w:rPr>
          <w:rFonts w:ascii="Times New Roman" w:hAnsi="Times New Roman" w:cs="Times New Roman"/>
          <w:sz w:val="28"/>
          <w:szCs w:val="28"/>
        </w:rPr>
        <w:t>важное</w:t>
      </w:r>
      <w:r w:rsidR="003A6A3A">
        <w:rPr>
          <w:rFonts w:ascii="Times New Roman" w:hAnsi="Times New Roman" w:cs="Times New Roman"/>
          <w:sz w:val="28"/>
          <w:szCs w:val="28"/>
        </w:rPr>
        <w:t xml:space="preserve">  значение</w:t>
      </w:r>
      <w:proofErr w:type="gramEnd"/>
      <w:r w:rsidR="003A6A3A">
        <w:rPr>
          <w:rFonts w:ascii="Times New Roman" w:hAnsi="Times New Roman" w:cs="Times New Roman"/>
          <w:sz w:val="28"/>
          <w:szCs w:val="28"/>
        </w:rPr>
        <w:t>, имеет правильное, чё</w:t>
      </w:r>
      <w:r w:rsidRPr="0078346C">
        <w:rPr>
          <w:rFonts w:ascii="Times New Roman" w:hAnsi="Times New Roman" w:cs="Times New Roman"/>
          <w:sz w:val="28"/>
          <w:szCs w:val="28"/>
        </w:rPr>
        <w:t>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</w:t>
      </w:r>
    </w:p>
    <w:p w:rsidR="00745067" w:rsidRDefault="00E70AE0" w:rsidP="00745067">
      <w:pPr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8346C">
        <w:rPr>
          <w:rStyle w:val="a6"/>
          <w:rFonts w:ascii="Times New Roman" w:hAnsi="Times New Roman" w:cs="Times New Roman"/>
          <w:sz w:val="28"/>
          <w:szCs w:val="28"/>
        </w:rPr>
        <w:t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745067" w:rsidRDefault="00E70AE0" w:rsidP="0074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7">
        <w:rPr>
          <w:rFonts w:ascii="Times New Roman" w:hAnsi="Times New Roman" w:cs="Times New Roman"/>
          <w:i/>
          <w:sz w:val="28"/>
          <w:szCs w:val="28"/>
        </w:rPr>
        <w:t xml:space="preserve">Цель построения речевой развивающей среды </w:t>
      </w:r>
      <w:r w:rsidRPr="0078346C">
        <w:rPr>
          <w:rFonts w:ascii="Times New Roman" w:hAnsi="Times New Roman" w:cs="Times New Roman"/>
          <w:sz w:val="28"/>
          <w:szCs w:val="28"/>
        </w:rPr>
        <w:t>– насыщение окружающей среды компонентами, об</w:t>
      </w:r>
      <w:r w:rsidR="003A6A3A">
        <w:rPr>
          <w:rFonts w:ascii="Times New Roman" w:hAnsi="Times New Roman" w:cs="Times New Roman"/>
          <w:sz w:val="28"/>
          <w:szCs w:val="28"/>
        </w:rPr>
        <w:t>еспечивающими развитие речи ребё</w:t>
      </w:r>
      <w:r w:rsidRPr="0078346C">
        <w:rPr>
          <w:rFonts w:ascii="Times New Roman" w:hAnsi="Times New Roman" w:cs="Times New Roman"/>
          <w:sz w:val="28"/>
          <w:szCs w:val="28"/>
        </w:rPr>
        <w:t>нка дошкольного возраста.</w:t>
      </w:r>
    </w:p>
    <w:p w:rsidR="00E70AE0" w:rsidRPr="00745067" w:rsidRDefault="00E70AE0" w:rsidP="007450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hAnsi="Times New Roman" w:cs="Times New Roman"/>
          <w:sz w:val="28"/>
          <w:szCs w:val="28"/>
        </w:rPr>
        <w:t>Развитие речи рассматривается как одна из главнейших задач всестороннего развития детей дошкольного возраста. Работа по развитию речи включает в себя:</w:t>
      </w:r>
    </w:p>
    <w:p w:rsidR="00E70AE0" w:rsidRPr="0078346C" w:rsidRDefault="00E70AE0" w:rsidP="0074506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346C">
        <w:rPr>
          <w:sz w:val="28"/>
          <w:szCs w:val="28"/>
        </w:rPr>
        <w:t>воспитание звуковой культуры речи;</w:t>
      </w:r>
    </w:p>
    <w:p w:rsidR="00E70AE0" w:rsidRPr="0078346C" w:rsidRDefault="00E70AE0" w:rsidP="0074506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346C">
        <w:rPr>
          <w:sz w:val="28"/>
          <w:szCs w:val="28"/>
        </w:rPr>
        <w:t>формирование грамматически правильной речи;</w:t>
      </w:r>
    </w:p>
    <w:p w:rsidR="00E70AE0" w:rsidRPr="0078346C" w:rsidRDefault="00E70AE0" w:rsidP="0074506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346C">
        <w:rPr>
          <w:sz w:val="28"/>
          <w:szCs w:val="28"/>
        </w:rPr>
        <w:t>формирование разговорной (диалогической) речи;</w:t>
      </w:r>
    </w:p>
    <w:p w:rsidR="00E70AE0" w:rsidRPr="0078346C" w:rsidRDefault="00E70AE0" w:rsidP="0074506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346C">
        <w:rPr>
          <w:sz w:val="28"/>
          <w:szCs w:val="28"/>
        </w:rPr>
        <w:t>обучение связной монологической речи (рассказыванию);</w:t>
      </w:r>
    </w:p>
    <w:p w:rsidR="00E70AE0" w:rsidRPr="0078346C" w:rsidRDefault="00E70AE0" w:rsidP="0074506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346C">
        <w:rPr>
          <w:sz w:val="28"/>
          <w:szCs w:val="28"/>
        </w:rPr>
        <w:t>обогащение, уточнение и активизация словарного запаса;</w:t>
      </w:r>
    </w:p>
    <w:p w:rsidR="00E70AE0" w:rsidRPr="0078346C" w:rsidRDefault="00E70AE0" w:rsidP="0074506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346C">
        <w:rPr>
          <w:sz w:val="28"/>
          <w:szCs w:val="28"/>
        </w:rPr>
        <w:t>воспитание интереса к художественному слову, чтению.</w:t>
      </w:r>
    </w:p>
    <w:p w:rsidR="00745067" w:rsidRDefault="00E70AE0" w:rsidP="00745067">
      <w:pPr>
        <w:pStyle w:val="a5"/>
        <w:ind w:firstLine="567"/>
        <w:jc w:val="both"/>
        <w:rPr>
          <w:sz w:val="28"/>
          <w:szCs w:val="28"/>
        </w:rPr>
      </w:pPr>
      <w:r w:rsidRPr="0078346C">
        <w:rPr>
          <w:sz w:val="28"/>
          <w:szCs w:val="28"/>
        </w:rPr>
        <w:t>Ведущая роль в решении этих задач принадлежит взрослым: воспитателям, родителям. Работа должна проводиться по всем направлениям соответственно возрасту ребенка.</w:t>
      </w:r>
    </w:p>
    <w:p w:rsidR="00745067" w:rsidRDefault="00E70AE0" w:rsidP="00745067">
      <w:pPr>
        <w:pStyle w:val="a5"/>
        <w:ind w:firstLine="567"/>
        <w:jc w:val="both"/>
        <w:rPr>
          <w:rStyle w:val="c0"/>
          <w:sz w:val="28"/>
          <w:szCs w:val="28"/>
        </w:rPr>
      </w:pPr>
      <w:r w:rsidRPr="0078346C">
        <w:rPr>
          <w:rStyle w:val="c0"/>
          <w:sz w:val="28"/>
          <w:szCs w:val="28"/>
        </w:rPr>
        <w:t>Очень важно содержа</w:t>
      </w:r>
      <w:r w:rsidR="003A6A3A">
        <w:rPr>
          <w:rStyle w:val="c0"/>
          <w:sz w:val="28"/>
          <w:szCs w:val="28"/>
        </w:rPr>
        <w:t>ние совместной деятельности ребё</w:t>
      </w:r>
      <w:r w:rsidRPr="0078346C">
        <w:rPr>
          <w:rStyle w:val="c0"/>
          <w:sz w:val="28"/>
          <w:szCs w:val="28"/>
        </w:rPr>
        <w:t>нка и взрослого в ходе их общения. Взр</w:t>
      </w:r>
      <w:r w:rsidR="003A6A3A">
        <w:rPr>
          <w:rStyle w:val="c0"/>
          <w:sz w:val="28"/>
          <w:szCs w:val="28"/>
        </w:rPr>
        <w:t>ослый выполняет в общении с ребё</w:t>
      </w:r>
      <w:r w:rsidRPr="0078346C">
        <w:rPr>
          <w:rStyle w:val="c0"/>
          <w:sz w:val="28"/>
          <w:szCs w:val="28"/>
        </w:rPr>
        <w:t xml:space="preserve">нком чрезвычайно важные роли развитие его самосознания и уверенности в </w:t>
      </w:r>
      <w:r w:rsidR="003A6A3A">
        <w:rPr>
          <w:rStyle w:val="c0"/>
          <w:sz w:val="28"/>
          <w:szCs w:val="28"/>
        </w:rPr>
        <w:t xml:space="preserve">себе: </w:t>
      </w:r>
      <w:proofErr w:type="gramStart"/>
      <w:r w:rsidR="003A6A3A">
        <w:rPr>
          <w:rStyle w:val="c0"/>
          <w:sz w:val="28"/>
          <w:szCs w:val="28"/>
        </w:rPr>
        <w:t>во</w:t>
      </w:r>
      <w:proofErr w:type="gramEnd"/>
      <w:r w:rsidR="003A6A3A">
        <w:rPr>
          <w:rStyle w:val="c0"/>
          <w:sz w:val="28"/>
          <w:szCs w:val="28"/>
        </w:rPr>
        <w:t xml:space="preserve"> - первых, выражает своё</w:t>
      </w:r>
      <w:r w:rsidRPr="0078346C">
        <w:rPr>
          <w:rStyle w:val="c0"/>
          <w:sz w:val="28"/>
          <w:szCs w:val="28"/>
        </w:rPr>
        <w:t xml:space="preserve"> отношение к окружающему, во — втор</w:t>
      </w:r>
      <w:r w:rsidR="003A6A3A">
        <w:rPr>
          <w:rStyle w:val="c0"/>
          <w:sz w:val="28"/>
          <w:szCs w:val="28"/>
        </w:rPr>
        <w:t>ых, организует деятельность ребё</w:t>
      </w:r>
      <w:r w:rsidRPr="0078346C">
        <w:rPr>
          <w:rStyle w:val="c0"/>
          <w:sz w:val="28"/>
          <w:szCs w:val="28"/>
        </w:rPr>
        <w:t>нка с предм</w:t>
      </w:r>
      <w:r w:rsidR="003A6A3A">
        <w:rPr>
          <w:rStyle w:val="c0"/>
          <w:sz w:val="28"/>
          <w:szCs w:val="28"/>
        </w:rPr>
        <w:t>етами окружающей обстановки, даё</w:t>
      </w:r>
      <w:r w:rsidRPr="0078346C">
        <w:rPr>
          <w:rStyle w:val="c0"/>
          <w:sz w:val="28"/>
          <w:szCs w:val="28"/>
        </w:rPr>
        <w:t>т образец правильной речи. В общении с вз</w:t>
      </w:r>
      <w:r w:rsidR="003A6A3A">
        <w:rPr>
          <w:rStyle w:val="c0"/>
          <w:sz w:val="28"/>
          <w:szCs w:val="28"/>
        </w:rPr>
        <w:t>рослыми обогащается словарь ребё</w:t>
      </w:r>
      <w:r w:rsidRPr="0078346C">
        <w:rPr>
          <w:rStyle w:val="c0"/>
          <w:sz w:val="28"/>
          <w:szCs w:val="28"/>
        </w:rPr>
        <w:t>нка. Дошкольник  учится правильно произносить звуки,</w:t>
      </w:r>
      <w:r w:rsidR="003A6A3A">
        <w:rPr>
          <w:rStyle w:val="c0"/>
          <w:sz w:val="28"/>
          <w:szCs w:val="28"/>
        </w:rPr>
        <w:t xml:space="preserve"> строить фразы, высказывать своё</w:t>
      </w:r>
      <w:r w:rsidRPr="0078346C">
        <w:rPr>
          <w:rStyle w:val="c0"/>
          <w:sz w:val="28"/>
          <w:szCs w:val="28"/>
        </w:rPr>
        <w:t xml:space="preserve"> мнение по тем или иным вопросам. Речь н</w:t>
      </w:r>
      <w:r w:rsidR="003A6A3A">
        <w:rPr>
          <w:rStyle w:val="c0"/>
          <w:sz w:val="28"/>
          <w:szCs w:val="28"/>
        </w:rPr>
        <w:t>е передается по наследству, ребё</w:t>
      </w:r>
      <w:r w:rsidRPr="0078346C">
        <w:rPr>
          <w:rStyle w:val="c0"/>
          <w:sz w:val="28"/>
          <w:szCs w:val="28"/>
        </w:rPr>
        <w:t>нок перенимает опыт речевого общения от окружающих.  Т.е. овладение речью находится в прямой зависимости от окружающей речевой среды. Нельзя уклони</w:t>
      </w:r>
      <w:r w:rsidR="003A6A3A">
        <w:rPr>
          <w:rStyle w:val="c0"/>
          <w:sz w:val="28"/>
          <w:szCs w:val="28"/>
        </w:rPr>
        <w:t>ться от вопросов задаваемых ребё</w:t>
      </w:r>
      <w:r w:rsidRPr="0078346C">
        <w:rPr>
          <w:rStyle w:val="c0"/>
          <w:sz w:val="28"/>
          <w:szCs w:val="28"/>
        </w:rPr>
        <w:t xml:space="preserve">нком, </w:t>
      </w:r>
      <w:r w:rsidRPr="0078346C">
        <w:rPr>
          <w:rStyle w:val="c0"/>
          <w:sz w:val="28"/>
          <w:szCs w:val="28"/>
        </w:rPr>
        <w:lastRenderedPageBreak/>
        <w:t>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</w:t>
      </w:r>
      <w:r w:rsidR="003A6A3A">
        <w:rPr>
          <w:rStyle w:val="c0"/>
          <w:sz w:val="28"/>
          <w:szCs w:val="28"/>
        </w:rPr>
        <w:t>виться к рассказу. При этом ребё</w:t>
      </w:r>
      <w:r w:rsidRPr="0078346C">
        <w:rPr>
          <w:rStyle w:val="c0"/>
          <w:sz w:val="28"/>
          <w:szCs w:val="28"/>
        </w:rPr>
        <w:t>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</w:t>
      </w:r>
      <w:r w:rsidR="003A6A3A">
        <w:rPr>
          <w:rStyle w:val="c0"/>
          <w:sz w:val="28"/>
          <w:szCs w:val="28"/>
        </w:rPr>
        <w:t>тели, необходимо всё же выслушать ребё</w:t>
      </w:r>
      <w:r w:rsidRPr="0078346C">
        <w:rPr>
          <w:rStyle w:val="c0"/>
          <w:sz w:val="28"/>
          <w:szCs w:val="28"/>
        </w:rPr>
        <w:t xml:space="preserve">нка до конца, когда он делится своими впечатлениями об </w:t>
      </w:r>
      <w:proofErr w:type="gramStart"/>
      <w:r w:rsidRPr="0078346C">
        <w:rPr>
          <w:rStyle w:val="c0"/>
          <w:sz w:val="28"/>
          <w:szCs w:val="28"/>
        </w:rPr>
        <w:t>увиденном</w:t>
      </w:r>
      <w:proofErr w:type="gramEnd"/>
      <w:r w:rsidRPr="0078346C">
        <w:rPr>
          <w:rStyle w:val="c0"/>
          <w:sz w:val="28"/>
          <w:szCs w:val="28"/>
        </w:rPr>
        <w:t xml:space="preserve">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8C72A8" w:rsidRPr="002C0CF7" w:rsidRDefault="00E70AE0" w:rsidP="00745067">
      <w:pPr>
        <w:pStyle w:val="a5"/>
        <w:ind w:firstLine="567"/>
        <w:jc w:val="both"/>
        <w:rPr>
          <w:sz w:val="28"/>
          <w:szCs w:val="28"/>
        </w:rPr>
      </w:pPr>
      <w:r w:rsidRPr="0078346C">
        <w:rPr>
          <w:sz w:val="28"/>
          <w:szCs w:val="28"/>
        </w:rPr>
        <w:t>Овладение речью ребенком находится в тесной взаимосвязи с его умственно-психическим развитием. Расши</w:t>
      </w:r>
      <w:r w:rsidR="003A6A3A">
        <w:rPr>
          <w:sz w:val="28"/>
          <w:szCs w:val="28"/>
        </w:rPr>
        <w:t>рение круга представлений ребё</w:t>
      </w:r>
      <w:r w:rsidRPr="0078346C">
        <w:rPr>
          <w:sz w:val="28"/>
          <w:szCs w:val="28"/>
        </w:rPr>
        <w:t>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</w:t>
      </w:r>
      <w:r w:rsidR="003A6A3A">
        <w:rPr>
          <w:sz w:val="28"/>
          <w:szCs w:val="28"/>
        </w:rPr>
        <w:t>вого общения и мышления для ребё</w:t>
      </w:r>
      <w:r w:rsidRPr="0078346C">
        <w:rPr>
          <w:sz w:val="28"/>
          <w:szCs w:val="28"/>
        </w:rPr>
        <w:t>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</w:t>
      </w:r>
      <w:r w:rsidR="004C5A1C">
        <w:rPr>
          <w:sz w:val="28"/>
          <w:szCs w:val="28"/>
        </w:rPr>
        <w:t>ривают. Общение взрослого с ребё</w:t>
      </w:r>
      <w:bookmarkStart w:id="0" w:name="_GoBack"/>
      <w:bookmarkEnd w:id="0"/>
      <w:r w:rsidRPr="0078346C">
        <w:rPr>
          <w:sz w:val="28"/>
          <w:szCs w:val="28"/>
        </w:rPr>
        <w:t>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2C0CF7" w:rsidRDefault="004F555A" w:rsidP="007450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звуковой культуры  речи, словарная  работа, формирование  грамматического строя речи, её связанности  при построении развёрнутого высказывани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решаются на протяжении всего дошкольного детства ,однако на каждом возрастном этапе идёт постепенное усложнение каждой задачи и меняются методы обучения. У каждой из перечисленных задач есть целый круг проблем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надо решать параллельно и своевременно</w:t>
      </w:r>
    </w:p>
    <w:p w:rsidR="004F555A" w:rsidRDefault="004F555A" w:rsidP="007450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полноценное   овладение  родным языком, развитие языковых и коммуникативных способностей рассматривается как стержень полноценного формирования личности ребёнка –дошкольника, который предоставляет большие возможности для решения многих задач умственного , эстетического и нравственного воспитания детей.</w:t>
      </w:r>
    </w:p>
    <w:p w:rsidR="004F555A" w:rsidRPr="004F555A" w:rsidRDefault="004F555A" w:rsidP="00745067">
      <w:pPr>
        <w:pStyle w:val="a5"/>
        <w:ind w:firstLine="567"/>
        <w:jc w:val="both"/>
        <w:rPr>
          <w:sz w:val="28"/>
          <w:szCs w:val="28"/>
        </w:rPr>
      </w:pPr>
    </w:p>
    <w:p w:rsidR="00745067" w:rsidRDefault="00745067" w:rsidP="007450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67" w:rsidRDefault="00745067" w:rsidP="007450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67" w:rsidRDefault="00745067" w:rsidP="007450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67" w:rsidRPr="00745067" w:rsidRDefault="00E70AE0" w:rsidP="007450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литература:</w:t>
      </w:r>
    </w:p>
    <w:p w:rsidR="00745067" w:rsidRPr="0078346C" w:rsidRDefault="00745067" w:rsidP="007450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1.Васильева М.А., </w:t>
      </w:r>
      <w:proofErr w:type="spellStart"/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Гербова</w:t>
      </w:r>
      <w:proofErr w:type="spellEnd"/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В.В, Комарова Т.С.</w:t>
      </w: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воспитания и обучения в детском саду». Москва </w:t>
      </w:r>
      <w:proofErr w:type="spellStart"/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-Синтез 2010. </w:t>
      </w:r>
    </w:p>
    <w:p w:rsidR="00745067" w:rsidRPr="0078346C" w:rsidRDefault="00745067" w:rsidP="007450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.ВаренцоваН.С.</w:t>
      </w: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дошкольников грамоте» </w:t>
      </w:r>
      <w:proofErr w:type="spellStart"/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-Синтез Москва 2012. </w:t>
      </w:r>
    </w:p>
    <w:p w:rsidR="00E70AE0" w:rsidRDefault="00745067" w:rsidP="007450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6C">
        <w:rPr>
          <w:rFonts w:ascii="Times New Roman" w:eastAsia="Times New Roman" w:hAnsi="Times New Roman" w:cs="Times New Roman"/>
          <w:sz w:val="28"/>
          <w:szCs w:val="28"/>
          <w:lang w:eastAsia="ru-RU"/>
        </w:rPr>
        <w:t>3.Ушакова О.С. «Программа и методика развития речи детей дошкольного возраста в детском саду» Спецкурс-М.: АПО1994.</w:t>
      </w:r>
    </w:p>
    <w:p w:rsidR="00745067" w:rsidRPr="00745067" w:rsidRDefault="00745067" w:rsidP="007450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4.Арушанова А.Г.</w:t>
      </w:r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«Речь и речевое общение детей: Книга для воспитателей детского сада». </w:t>
      </w:r>
      <w:proofErr w:type="gramStart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spellStart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-Синтез, 1999. </w:t>
      </w:r>
    </w:p>
    <w:p w:rsidR="00745067" w:rsidRPr="0078346C" w:rsidRDefault="00745067" w:rsidP="0074506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5.Арушанова А.Г., Дурова Н.В., </w:t>
      </w:r>
      <w:proofErr w:type="spellStart"/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Рычагова</w:t>
      </w:r>
      <w:proofErr w:type="spellEnd"/>
      <w:r w:rsidRPr="0074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</w:t>
      </w:r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«Пятый год жизни: истоки диалога». </w:t>
      </w:r>
      <w:proofErr w:type="gramStart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74506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«Дошкольное воспитание», N4, 2004.</w:t>
      </w:r>
    </w:p>
    <w:p w:rsidR="00E70AE0" w:rsidRPr="0078346C" w:rsidRDefault="00E70AE0" w:rsidP="0078346C">
      <w:pPr>
        <w:rPr>
          <w:rFonts w:ascii="Times New Roman" w:hAnsi="Times New Roman" w:cs="Times New Roman"/>
          <w:sz w:val="28"/>
          <w:szCs w:val="28"/>
        </w:rPr>
      </w:pPr>
    </w:p>
    <w:sectPr w:rsidR="00E70AE0" w:rsidRPr="0078346C" w:rsidSect="0074506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579"/>
    <w:multiLevelType w:val="hybridMultilevel"/>
    <w:tmpl w:val="7956490E"/>
    <w:lvl w:ilvl="0" w:tplc="DBA60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7B74"/>
    <w:multiLevelType w:val="hybridMultilevel"/>
    <w:tmpl w:val="FAC852EE"/>
    <w:lvl w:ilvl="0" w:tplc="DBA60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7"/>
    <w:rsid w:val="00041BA0"/>
    <w:rsid w:val="000B4234"/>
    <w:rsid w:val="002C0CF7"/>
    <w:rsid w:val="003A6A3A"/>
    <w:rsid w:val="004C5A1C"/>
    <w:rsid w:val="004F555A"/>
    <w:rsid w:val="00745067"/>
    <w:rsid w:val="0078346C"/>
    <w:rsid w:val="008C72A8"/>
    <w:rsid w:val="00957214"/>
    <w:rsid w:val="00BE7D07"/>
    <w:rsid w:val="00C87BC3"/>
    <w:rsid w:val="00E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C3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041BA0"/>
  </w:style>
  <w:style w:type="paragraph" w:styleId="a5">
    <w:name w:val="Normal (Web)"/>
    <w:basedOn w:val="a"/>
    <w:uiPriority w:val="99"/>
    <w:unhideWhenUsed/>
    <w:rsid w:val="0004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1BA0"/>
    <w:rPr>
      <w:b/>
      <w:bCs/>
    </w:rPr>
  </w:style>
  <w:style w:type="paragraph" w:styleId="a7">
    <w:name w:val="List Paragraph"/>
    <w:basedOn w:val="a"/>
    <w:uiPriority w:val="34"/>
    <w:qFormat/>
    <w:rsid w:val="0074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C3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041BA0"/>
  </w:style>
  <w:style w:type="paragraph" w:styleId="a5">
    <w:name w:val="Normal (Web)"/>
    <w:basedOn w:val="a"/>
    <w:uiPriority w:val="99"/>
    <w:unhideWhenUsed/>
    <w:rsid w:val="0004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1BA0"/>
    <w:rPr>
      <w:b/>
      <w:bCs/>
    </w:rPr>
  </w:style>
  <w:style w:type="paragraph" w:styleId="a7">
    <w:name w:val="List Paragraph"/>
    <w:basedOn w:val="a"/>
    <w:uiPriority w:val="34"/>
    <w:qFormat/>
    <w:rsid w:val="0074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 кадров</dc:creator>
  <cp:keywords/>
  <dc:description/>
  <cp:lastModifiedBy>ms</cp:lastModifiedBy>
  <cp:revision>6</cp:revision>
  <cp:lastPrinted>2016-03-10T13:37:00Z</cp:lastPrinted>
  <dcterms:created xsi:type="dcterms:W3CDTF">2016-03-10T12:24:00Z</dcterms:created>
  <dcterms:modified xsi:type="dcterms:W3CDTF">2016-03-15T13:13:00Z</dcterms:modified>
</cp:coreProperties>
</file>