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6C" w:rsidRDefault="00316C49" w:rsidP="00316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предметно-пространственной среды </w:t>
      </w:r>
    </w:p>
    <w:p w:rsidR="00316C49" w:rsidRDefault="00316C49" w:rsidP="00316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развития речевой активности дошкольников в процессе работы над загадками.</w:t>
      </w:r>
    </w:p>
    <w:p w:rsidR="00316C49" w:rsidRDefault="00316C49" w:rsidP="00316C49">
      <w:pPr>
        <w:spacing w:after="0" w:line="240" w:lineRule="auto"/>
        <w:jc w:val="center"/>
        <w:rPr>
          <w:rFonts w:ascii="Times New Roman" w:hAnsi="Times New Roman" w:cs="Times New Roman"/>
          <w:b/>
          <w:sz w:val="28"/>
          <w:szCs w:val="28"/>
        </w:rPr>
      </w:pPr>
    </w:p>
    <w:p w:rsidR="00316C49" w:rsidRDefault="00316C49" w:rsidP="00316C49">
      <w:pPr>
        <w:spacing w:after="0" w:line="240" w:lineRule="auto"/>
        <w:jc w:val="center"/>
        <w:rPr>
          <w:rFonts w:ascii="Times New Roman" w:hAnsi="Times New Roman" w:cs="Times New Roman"/>
          <w:b/>
          <w:sz w:val="28"/>
          <w:szCs w:val="28"/>
        </w:rPr>
      </w:pPr>
    </w:p>
    <w:p w:rsidR="00316C49" w:rsidRDefault="00316C49" w:rsidP="00316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Е.И. Тихеевой, предметная среда должна быть использована с трех сторон:</w:t>
      </w:r>
    </w:p>
    <w:p w:rsidR="00316C49" w:rsidRDefault="00316C49" w:rsidP="00316C49">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Природа.</w:t>
      </w:r>
    </w:p>
    <w:p w:rsidR="00316C49" w:rsidRDefault="00316C49" w:rsidP="00316C49">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Материальная культура.</w:t>
      </w:r>
    </w:p>
    <w:p w:rsidR="00316C49" w:rsidRDefault="00316C49" w:rsidP="00316C49">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Педагогически обоснованная дидактическая обстановка.</w:t>
      </w:r>
    </w:p>
    <w:p w:rsidR="00316C49" w:rsidRDefault="00316C49" w:rsidP="00316C49">
      <w:pPr>
        <w:pStyle w:val="a3"/>
        <w:spacing w:after="0" w:line="240" w:lineRule="auto"/>
        <w:rPr>
          <w:rFonts w:ascii="Times New Roman" w:hAnsi="Times New Roman" w:cs="Times New Roman"/>
          <w:sz w:val="28"/>
          <w:szCs w:val="28"/>
        </w:rPr>
      </w:pPr>
    </w:p>
    <w:p w:rsidR="00316C49" w:rsidRDefault="00316C49" w:rsidP="00316C49">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Непосредственное общение с природой (наблюдение, прогулки, походы, экскурсии) является естественной и могущественной в своем воспитательном воздействии обстановкой. Природа обогащает представлениями и знаниями, разворачивает условия совершенной наглядности, предоставляет все необходимое для творческой деятельности детей, то есть создает и для  детей, и для педагога все условия, благоприятствующие обогащению развития языка детей.</w:t>
      </w:r>
    </w:p>
    <w:p w:rsidR="00316C49" w:rsidRDefault="00316C49" w:rsidP="00316C49">
      <w:pPr>
        <w:pStyle w:val="a3"/>
        <w:spacing w:after="0" w:line="240" w:lineRule="auto"/>
        <w:ind w:left="1080"/>
        <w:rPr>
          <w:rFonts w:ascii="Times New Roman" w:hAnsi="Times New Roman" w:cs="Times New Roman"/>
          <w:sz w:val="28"/>
          <w:szCs w:val="28"/>
        </w:rPr>
      </w:pPr>
      <w:r>
        <w:rPr>
          <w:rFonts w:ascii="Times New Roman" w:hAnsi="Times New Roman" w:cs="Times New Roman"/>
          <w:sz w:val="28"/>
          <w:szCs w:val="28"/>
        </w:rPr>
        <w:t>Для обучения детей отгадыванию и придумыванию загадок природа является неисчерпаемым источником речевого материала.  Дети имеют возможность в процессе наблюдения, проведения опытов и экспериментов в природе, игр расширить мир восприятия, увеличить запас знаний и систематизировать их, что в свою очередь положительно влияет на развитие речи, изменяет ее количественно и качественно.</w:t>
      </w:r>
    </w:p>
    <w:p w:rsidR="00316C49" w:rsidRDefault="00316C49" w:rsidP="00316C49">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Ребенок, для того чтобы отгадывать и придумывать загадку, должен уметь называть свои именем любой предмет, вторгающийся в его жизнь, в сферу его понимания и интересов, называть его признаки, состояние. Поэтому умело подобранные игрушки, игры, пособия, картины предоставляют богатый материал для развития языка ребенка, опирающегося на чувственные восприятия. Для того чтобы оградить развитие ребенка от беспорядочности, несовершенства и поверхностности, в группе необходимо создать такую предметную среду, чтобы первоначальные впечатления</w:t>
      </w:r>
      <w:r w:rsidR="00E31FFF">
        <w:rPr>
          <w:rFonts w:ascii="Times New Roman" w:hAnsi="Times New Roman" w:cs="Times New Roman"/>
          <w:sz w:val="28"/>
          <w:szCs w:val="28"/>
        </w:rPr>
        <w:t xml:space="preserve"> ребенка, полученные от наблюдения над предметами, его познания были точны, правильны, по возможности обширны. </w:t>
      </w:r>
    </w:p>
    <w:p w:rsidR="00E31FFF" w:rsidRDefault="00E31FFF" w:rsidP="00316C49">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Для развития речи необходимо использовать все пространство группы, которое в свою очередь разделяется на определенные зоны.</w:t>
      </w:r>
    </w:p>
    <w:p w:rsidR="00E31FFF" w:rsidRDefault="00E31FFF" w:rsidP="00E31FFF">
      <w:pPr>
        <w:pStyle w:val="a3"/>
        <w:spacing w:after="0" w:line="240" w:lineRule="auto"/>
        <w:ind w:left="1080"/>
        <w:rPr>
          <w:rFonts w:ascii="Times New Roman" w:hAnsi="Times New Roman" w:cs="Times New Roman"/>
          <w:sz w:val="28"/>
          <w:szCs w:val="28"/>
        </w:rPr>
      </w:pPr>
    </w:p>
    <w:p w:rsidR="00E31FF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Игровая зона: активизация речи детей в самостоятельно деятельности, в процессе сюжетно-ролевых, конструктивных, режиссерских, настольных игр.</w:t>
      </w:r>
    </w:p>
    <w:p w:rsidR="00E31FF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Зона интеллектуального развития: расширение, уточнение и обогащение словаря ребенка за счет развивающих, </w:t>
      </w:r>
      <w:r>
        <w:rPr>
          <w:rFonts w:ascii="Times New Roman" w:hAnsi="Times New Roman" w:cs="Times New Roman"/>
          <w:sz w:val="28"/>
          <w:szCs w:val="28"/>
        </w:rPr>
        <w:lastRenderedPageBreak/>
        <w:t>дидактических игр с математическим содержанием, на развитие образного логического мышления.</w:t>
      </w:r>
    </w:p>
    <w:p w:rsidR="00E31FF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Уголок природы (зона экологического воспитания): развитие речи  детей за счет наблюдений, труда, дидактических игр, оптов в природе.</w:t>
      </w:r>
    </w:p>
    <w:p w:rsidR="00E31FF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Зона сенсорного развития: обогащение речи детей в процессе освоения различных эталонов.</w:t>
      </w:r>
    </w:p>
    <w:p w:rsidR="00E31FF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Зона развития речи: обогащение и активизация словаря в процессе ознакомления с художественной литературой (уголок книги, библиотека), в театрально-игровой деятельности (различные виды театров), в речевой игровой деятельности (игры со словом и звуком), в творческой лаборатории (придумывание рассказов, сказок, стихов, издательская деятельность).</w:t>
      </w:r>
    </w:p>
    <w:p w:rsidR="00E31FF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Зона художественного труда: расширение и обогащение словаря в процессе художественного труда (аппликация, лепка, изобразительна деятельность, конструирование, ручной труд).</w:t>
      </w:r>
    </w:p>
    <w:p w:rsidR="00E31FF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Зона физического развития: обогащение, расширение и активизация словаря в процессе физических упражнений, подвижных игр.</w:t>
      </w:r>
    </w:p>
    <w:p w:rsidR="00111D9F" w:rsidRDefault="00E31FFF" w:rsidP="00E31FF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«Загадочная страна»: отдельная зона в групповой комнате, где собраны всевозможные загадки, схемы загадок</w:t>
      </w:r>
      <w:proofErr w:type="gramStart"/>
      <w:r>
        <w:rPr>
          <w:rFonts w:ascii="Times New Roman" w:hAnsi="Times New Roman" w:cs="Times New Roman"/>
          <w:sz w:val="28"/>
          <w:szCs w:val="28"/>
        </w:rPr>
        <w:t xml:space="preserve"> </w:t>
      </w:r>
      <w:r w:rsidR="00111D9F">
        <w:rPr>
          <w:rFonts w:ascii="Times New Roman" w:hAnsi="Times New Roman" w:cs="Times New Roman"/>
          <w:sz w:val="28"/>
          <w:szCs w:val="28"/>
        </w:rPr>
        <w:t>,</w:t>
      </w:r>
      <w:proofErr w:type="gramEnd"/>
      <w:r w:rsidR="00111D9F">
        <w:rPr>
          <w:rFonts w:ascii="Times New Roman" w:hAnsi="Times New Roman" w:cs="Times New Roman"/>
          <w:sz w:val="28"/>
          <w:szCs w:val="28"/>
        </w:rPr>
        <w:t xml:space="preserve"> картинки, игрушки, фишки, игровые поля, инструменты для рисования и т.п. В этой зоне дети отгадывают, загадывают, придумывают загадки, зарисовывают отгадки, играют в дидактические игры с загадками.  Поскольку зона носит название «Загадочная страна», то в оформлении ее педагог и дети могут проявить свою  фантазию: это может быть воздушный замок, где загадка олицетворяет что-то воздушное, неуловимое, притягательное. Это может быть темный лес – загадочный и непонятный, а каждая отгадка в нем – солнечная полянка со своими жителями. Может быть звездное небо, на котором вы будете зажигать звезды – отгадки</w:t>
      </w:r>
    </w:p>
    <w:p w:rsidR="00111D9F" w:rsidRDefault="00111D9F" w:rsidP="00111D9F">
      <w:pPr>
        <w:spacing w:after="0" w:line="240" w:lineRule="auto"/>
        <w:rPr>
          <w:rFonts w:ascii="Times New Roman" w:hAnsi="Times New Roman" w:cs="Times New Roman"/>
          <w:sz w:val="28"/>
          <w:szCs w:val="28"/>
        </w:rPr>
      </w:pPr>
    </w:p>
    <w:sectPr w:rsidR="00111D9F" w:rsidSect="00181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3E26"/>
    <w:multiLevelType w:val="hybridMultilevel"/>
    <w:tmpl w:val="E87A2E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27F80F21"/>
    <w:multiLevelType w:val="hybridMultilevel"/>
    <w:tmpl w:val="4CD2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C3DD1"/>
    <w:multiLevelType w:val="hybridMultilevel"/>
    <w:tmpl w:val="493E59C4"/>
    <w:lvl w:ilvl="0" w:tplc="DDE64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C49"/>
    <w:rsid w:val="00111D9F"/>
    <w:rsid w:val="00181F6C"/>
    <w:rsid w:val="00316C49"/>
    <w:rsid w:val="004B3B0C"/>
    <w:rsid w:val="004C682A"/>
    <w:rsid w:val="00BA764C"/>
    <w:rsid w:val="00E3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2</cp:revision>
  <dcterms:created xsi:type="dcterms:W3CDTF">2013-12-21T07:48:00Z</dcterms:created>
  <dcterms:modified xsi:type="dcterms:W3CDTF">2013-12-21T20:27:00Z</dcterms:modified>
</cp:coreProperties>
</file>