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85"/>
        <w:tblW w:w="947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9"/>
        <w:gridCol w:w="3629"/>
        <w:gridCol w:w="5497"/>
      </w:tblGrid>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p>
        </w:tc>
        <w:tc>
          <w:tcPr>
            <w:tcW w:w="3662" w:type="dxa"/>
            <w:tcBorders>
              <w:top w:val="single" w:sz="4" w:space="0" w:color="auto"/>
              <w:left w:val="outset" w:sz="6" w:space="0" w:color="A0A0A0"/>
              <w:bottom w:val="single" w:sz="4" w:space="0" w:color="auto"/>
              <w:right w:val="single" w:sz="4" w:space="0" w:color="auto"/>
            </w:tcBorders>
            <w:shd w:val="clear" w:color="auto" w:fill="auto"/>
          </w:tcPr>
          <w:p w:rsidR="00E131CD" w:rsidRPr="00E131CD" w:rsidRDefault="00E131CD" w:rsidP="00E131C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Группы фразеологизмов</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E131CD" w:rsidRPr="00E131CD" w:rsidRDefault="00E131CD" w:rsidP="00E131C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Примеры</w:t>
            </w:r>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Фразеологизмы, происхождение которых связано с историей нашей страны, с обычаями и обрядами наших предков.</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proofErr w:type="gramStart"/>
            <w:r w:rsidRPr="00E131CD">
              <w:rPr>
                <w:rFonts w:ascii="Times New Roman" w:eastAsia="Times New Roman" w:hAnsi="Times New Roman" w:cs="Times New Roman"/>
                <w:sz w:val="24"/>
                <w:szCs w:val="24"/>
                <w:lang w:eastAsia="ru-RU"/>
              </w:rPr>
              <w:t>На стенку лезть, на (во) всю Ивановскую, коломенская верста, потемкинские деревни, в долгий ящик отложить, Мамаево нашествие; хлеб-соль, бить челом, чин чином.</w:t>
            </w:r>
            <w:proofErr w:type="gramEnd"/>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Фразеологизмы, возникшие в той или иной профессиональной среде или пришедшие в литературный язык из жаргона.</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proofErr w:type="gramStart"/>
            <w:r w:rsidRPr="00E131CD">
              <w:rPr>
                <w:rFonts w:ascii="Times New Roman" w:eastAsia="Times New Roman" w:hAnsi="Times New Roman" w:cs="Times New Roman"/>
                <w:sz w:val="24"/>
                <w:szCs w:val="24"/>
                <w:lang w:eastAsia="ru-RU"/>
              </w:rPr>
              <w:t>Лить колокола, бить баклуши, попасть впросак, тянуть канитель, разделать под орех, сбоку припека, мерить на свой аршин, во все тяжкие, пули лить, сходить со сцены, играть первую скрипку, ставить не на ту лошадь, брать на пушку, втирать очки, ставить на карту, путать все карты.</w:t>
            </w:r>
            <w:proofErr w:type="gramEnd"/>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Выражения, сошедшие со страниц публицистических и художественных произведений русской и зарубежной литературы и ставшие крылатыми.</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 xml:space="preserve">Лучше меньше да лучше, всерьез и надолго, головокружение от успехов, властитель дум, лицом к лицу, мы пахали, медвежья услуга, взгляд и нечто, блоху подковать, рыцарь на час, герой не моего романа, ворона в павлиньих перьях, свинья в ермолке, премудрый пескарь, </w:t>
            </w:r>
            <w:proofErr w:type="gramStart"/>
            <w:r w:rsidRPr="00E131CD">
              <w:rPr>
                <w:rFonts w:ascii="Times New Roman" w:eastAsia="Times New Roman" w:hAnsi="Times New Roman" w:cs="Times New Roman"/>
                <w:sz w:val="24"/>
                <w:szCs w:val="24"/>
                <w:lang w:eastAsia="ru-RU"/>
              </w:rPr>
              <w:t>пошла</w:t>
            </w:r>
            <w:proofErr w:type="gramEnd"/>
            <w:r w:rsidRPr="00E131CD">
              <w:rPr>
                <w:rFonts w:ascii="Times New Roman" w:eastAsia="Times New Roman" w:hAnsi="Times New Roman" w:cs="Times New Roman"/>
                <w:sz w:val="24"/>
                <w:szCs w:val="24"/>
                <w:lang w:eastAsia="ru-RU"/>
              </w:rPr>
              <w:t xml:space="preserve"> писать губерния. Волга впадает в Каспийское море, демьянова уха, быть или не быть, а король-то голый, последний из могикан, сражаться с ветряными мельницами, рыцарь печального образа.</w:t>
            </w:r>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Фразеологические обороты, пришедшие к нам из старославянского языка.</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Соль земли, хлеб насущный, блудный сын, зарывать талант в землю, Фома неверующий, вложить персты в язвы.</w:t>
            </w:r>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Фразеологизмы библейского происхождения.</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 xml:space="preserve">Святая святых, </w:t>
            </w:r>
            <w:proofErr w:type="spellStart"/>
            <w:r w:rsidRPr="00E131CD">
              <w:rPr>
                <w:rFonts w:ascii="Times New Roman" w:eastAsia="Times New Roman" w:hAnsi="Times New Roman" w:cs="Times New Roman"/>
                <w:sz w:val="24"/>
                <w:szCs w:val="24"/>
                <w:lang w:eastAsia="ru-RU"/>
              </w:rPr>
              <w:t>божиею</w:t>
            </w:r>
            <w:proofErr w:type="spellEnd"/>
            <w:r w:rsidRPr="00E131CD">
              <w:rPr>
                <w:rFonts w:ascii="Times New Roman" w:eastAsia="Times New Roman" w:hAnsi="Times New Roman" w:cs="Times New Roman"/>
                <w:sz w:val="24"/>
                <w:szCs w:val="24"/>
                <w:lang w:eastAsia="ru-RU"/>
              </w:rPr>
              <w:t xml:space="preserve"> </w:t>
            </w:r>
            <w:proofErr w:type="spellStart"/>
            <w:r w:rsidRPr="00E131CD">
              <w:rPr>
                <w:rFonts w:ascii="Times New Roman" w:eastAsia="Times New Roman" w:hAnsi="Times New Roman" w:cs="Times New Roman"/>
                <w:sz w:val="24"/>
                <w:szCs w:val="24"/>
                <w:lang w:eastAsia="ru-RU"/>
              </w:rPr>
              <w:t>милостию</w:t>
            </w:r>
            <w:proofErr w:type="spellEnd"/>
            <w:r w:rsidRPr="00E131CD">
              <w:rPr>
                <w:rFonts w:ascii="Times New Roman" w:eastAsia="Times New Roman" w:hAnsi="Times New Roman" w:cs="Times New Roman"/>
                <w:sz w:val="24"/>
                <w:szCs w:val="24"/>
                <w:lang w:eastAsia="ru-RU"/>
              </w:rPr>
              <w:t>, нет пророка в своем отечестве, золотой телец. Манна небесная, валаамова ослица, посыпать пеплом голову, глас вопиющего в пустыне, краеугольный камень.</w:t>
            </w:r>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Фразеологические обороты античного происхождения (из мифологии, литературы, истории).</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proofErr w:type="gramStart"/>
            <w:r w:rsidRPr="00E131CD">
              <w:rPr>
                <w:rFonts w:ascii="Times New Roman" w:eastAsia="Times New Roman" w:hAnsi="Times New Roman" w:cs="Times New Roman"/>
                <w:sz w:val="24"/>
                <w:szCs w:val="24"/>
                <w:lang w:eastAsia="ru-RU"/>
              </w:rPr>
              <w:t>Прометеев огонь, муки Тантала, яблоко раздора, ахиллесова пята, ариаднина нить, между Сциллой и Харибдой, дамоклов меч, авгиевы конюшни, разрубить гордиев узел, аттическая соль, эзоповский язык, золотая середина, со щитом или на щите, и ты, Брут, перейти Рубикон.</w:t>
            </w:r>
            <w:proofErr w:type="gramEnd"/>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Фразеологические единицы, восходящие к другим языкам.</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proofErr w:type="spellStart"/>
            <w:proofErr w:type="gramStart"/>
            <w:r w:rsidRPr="00E131CD">
              <w:rPr>
                <w:rFonts w:ascii="Times New Roman" w:eastAsia="Times New Roman" w:hAnsi="Times New Roman" w:cs="Times New Roman"/>
                <w:sz w:val="24"/>
                <w:szCs w:val="24"/>
                <w:lang w:eastAsia="ru-RU"/>
              </w:rPr>
              <w:t>Альма</w:t>
            </w:r>
            <w:proofErr w:type="spellEnd"/>
            <w:r w:rsidRPr="00E131CD">
              <w:rPr>
                <w:rFonts w:ascii="Times New Roman" w:eastAsia="Times New Roman" w:hAnsi="Times New Roman" w:cs="Times New Roman"/>
                <w:sz w:val="24"/>
                <w:szCs w:val="24"/>
                <w:lang w:eastAsia="ru-RU"/>
              </w:rPr>
              <w:t xml:space="preserve"> </w:t>
            </w:r>
            <w:proofErr w:type="spellStart"/>
            <w:r w:rsidRPr="00E131CD">
              <w:rPr>
                <w:rFonts w:ascii="Times New Roman" w:eastAsia="Times New Roman" w:hAnsi="Times New Roman" w:cs="Times New Roman"/>
                <w:sz w:val="24"/>
                <w:szCs w:val="24"/>
                <w:lang w:eastAsia="ru-RU"/>
              </w:rPr>
              <w:t>матэр</w:t>
            </w:r>
            <w:proofErr w:type="spellEnd"/>
            <w:r w:rsidRPr="00E131CD">
              <w:rPr>
                <w:rFonts w:ascii="Times New Roman" w:eastAsia="Times New Roman" w:hAnsi="Times New Roman" w:cs="Times New Roman"/>
                <w:sz w:val="24"/>
                <w:szCs w:val="24"/>
                <w:lang w:eastAsia="ru-RU"/>
              </w:rPr>
              <w:t xml:space="preserve">, </w:t>
            </w:r>
            <w:proofErr w:type="spellStart"/>
            <w:r w:rsidRPr="00E131CD">
              <w:rPr>
                <w:rFonts w:ascii="Times New Roman" w:eastAsia="Times New Roman" w:hAnsi="Times New Roman" w:cs="Times New Roman"/>
                <w:sz w:val="24"/>
                <w:szCs w:val="24"/>
                <w:lang w:eastAsia="ru-RU"/>
              </w:rPr>
              <w:t>альтер</w:t>
            </w:r>
            <w:proofErr w:type="spellEnd"/>
            <w:r w:rsidRPr="00E131CD">
              <w:rPr>
                <w:rFonts w:ascii="Times New Roman" w:eastAsia="Times New Roman" w:hAnsi="Times New Roman" w:cs="Times New Roman"/>
                <w:sz w:val="24"/>
                <w:szCs w:val="24"/>
                <w:lang w:eastAsia="ru-RU"/>
              </w:rPr>
              <w:t xml:space="preserve"> эго, альфа и омега, не в своей тарелке, таскать каштаны из огня, ставить точки над и, синий чулок, разбить наголову, буря в стакане воды, после нас хоть потоп, потерпеть фиаско, воздушные замки, время – деньги, секрет полишинеля, пиррова победа, </w:t>
            </w:r>
            <w:proofErr w:type="spellStart"/>
            <w:r w:rsidRPr="00E131CD">
              <w:rPr>
                <w:rFonts w:ascii="Times New Roman" w:eastAsia="Times New Roman" w:hAnsi="Times New Roman" w:cs="Times New Roman"/>
                <w:sz w:val="24"/>
                <w:szCs w:val="24"/>
                <w:lang w:eastAsia="ru-RU"/>
              </w:rPr>
              <w:t>варфоломеевская</w:t>
            </w:r>
            <w:proofErr w:type="spellEnd"/>
            <w:r w:rsidRPr="00E131CD">
              <w:rPr>
                <w:rFonts w:ascii="Times New Roman" w:eastAsia="Times New Roman" w:hAnsi="Times New Roman" w:cs="Times New Roman"/>
                <w:sz w:val="24"/>
                <w:szCs w:val="24"/>
                <w:lang w:eastAsia="ru-RU"/>
              </w:rPr>
              <w:t xml:space="preserve"> ночь.</w:t>
            </w:r>
            <w:proofErr w:type="gramEnd"/>
          </w:p>
        </w:tc>
      </w:tr>
      <w:tr w:rsidR="00E131CD" w:rsidRPr="00E131CD" w:rsidTr="00E131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jc w:val="center"/>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Фразеологизмы, являющиеся по происхождению устойчивыми сочетаниями – терминами науки.</w:t>
            </w:r>
          </w:p>
        </w:tc>
        <w:tc>
          <w:tcPr>
            <w:tcW w:w="0" w:type="auto"/>
            <w:tcBorders>
              <w:top w:val="outset" w:sz="6" w:space="0" w:color="auto"/>
              <w:left w:val="outset" w:sz="6" w:space="0" w:color="auto"/>
              <w:bottom w:val="outset" w:sz="6" w:space="0" w:color="auto"/>
              <w:right w:val="outset" w:sz="6" w:space="0" w:color="auto"/>
            </w:tcBorders>
            <w:hideMark/>
          </w:tcPr>
          <w:p w:rsidR="00E131CD" w:rsidRPr="00E131CD" w:rsidRDefault="00E131CD" w:rsidP="00E131CD">
            <w:pPr>
              <w:spacing w:after="0" w:line="240" w:lineRule="auto"/>
              <w:rPr>
                <w:rFonts w:ascii="Times New Roman" w:eastAsia="Times New Roman" w:hAnsi="Times New Roman" w:cs="Times New Roman"/>
                <w:sz w:val="24"/>
                <w:szCs w:val="24"/>
                <w:lang w:eastAsia="ru-RU"/>
              </w:rPr>
            </w:pPr>
            <w:r w:rsidRPr="00E131CD">
              <w:rPr>
                <w:rFonts w:ascii="Times New Roman" w:eastAsia="Times New Roman" w:hAnsi="Times New Roman" w:cs="Times New Roman"/>
                <w:sz w:val="24"/>
                <w:szCs w:val="24"/>
                <w:lang w:eastAsia="ru-RU"/>
              </w:rPr>
              <w:t>Привести к общему знаменателю, на точке замерзания, белое пятно, звезда первой величины, цепная реакция, катиться по наклонной плоскости, удельный вес.</w:t>
            </w:r>
          </w:p>
        </w:tc>
      </w:tr>
    </w:tbl>
    <w:p w:rsidR="007E69F2" w:rsidRDefault="007E69F2"/>
    <w:sectPr w:rsidR="007E69F2" w:rsidSect="00E13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41"/>
    <w:rsid w:val="007E69F2"/>
    <w:rsid w:val="00C54C41"/>
    <w:rsid w:val="00E13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31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3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Кнопа</dc:creator>
  <cp:keywords/>
  <dc:description/>
  <cp:lastModifiedBy>Кнопа</cp:lastModifiedBy>
  <cp:revision>3</cp:revision>
  <cp:lastPrinted>2012-07-24T14:43:00Z</cp:lastPrinted>
  <dcterms:created xsi:type="dcterms:W3CDTF">2012-07-24T14:39:00Z</dcterms:created>
  <dcterms:modified xsi:type="dcterms:W3CDTF">2012-07-24T14:45:00Z</dcterms:modified>
</cp:coreProperties>
</file>