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D3" w:rsidRDefault="0077136B" w:rsidP="0077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20AD3">
        <w:rPr>
          <w:rFonts w:ascii="Times New Roman" w:hAnsi="Times New Roman" w:cs="Times New Roman"/>
          <w:sz w:val="28"/>
          <w:szCs w:val="28"/>
        </w:rPr>
        <w:t>ОЦЕНКА</w:t>
      </w:r>
    </w:p>
    <w:p w:rsidR="00D20AD3" w:rsidRPr="004F5AFF" w:rsidRDefault="00D20AD3" w:rsidP="00D20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AFF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  ПРИНЦИПОВ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ПОСТРОЕНИЯ ПРЕДМЕТНО-ПРОСТРАНСТВЕННОЙ СРЕДЫ.</w:t>
      </w:r>
    </w:p>
    <w:p w:rsidR="00D20AD3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создание условий в группах  для полноценного развития</w:t>
      </w:r>
    </w:p>
    <w:p w:rsidR="00D20AD3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дошкольников. </w:t>
      </w:r>
    </w:p>
    <w:p w:rsidR="00D20AD3" w:rsidRPr="00C84A2E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4A2E">
        <w:rPr>
          <w:rFonts w:ascii="Times New Roman" w:hAnsi="Times New Roman" w:cs="Times New Roman"/>
          <w:sz w:val="28"/>
          <w:szCs w:val="28"/>
        </w:rPr>
        <w:t>Предметная среда ДОУ должна включать необходимые и достаточные предметы и оборудование, обеспечивающие каждый из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AD3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 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ценить предмет</w:t>
      </w:r>
      <w:r w:rsidR="005A4D6C">
        <w:rPr>
          <w:rFonts w:ascii="Times New Roman" w:hAnsi="Times New Roman" w:cs="Times New Roman"/>
          <w:sz w:val="28"/>
          <w:szCs w:val="28"/>
        </w:rPr>
        <w:t xml:space="preserve">но-пространственную среду </w:t>
      </w:r>
      <w:r w:rsidR="004934B7">
        <w:rPr>
          <w:rFonts w:ascii="Times New Roman" w:hAnsi="Times New Roman" w:cs="Times New Roman"/>
          <w:sz w:val="28"/>
          <w:szCs w:val="28"/>
        </w:rPr>
        <w:t>групп</w:t>
      </w:r>
      <w:r w:rsidR="00A8507B">
        <w:rPr>
          <w:rFonts w:ascii="Times New Roman" w:hAnsi="Times New Roman" w:cs="Times New Roman"/>
          <w:sz w:val="28"/>
          <w:szCs w:val="28"/>
        </w:rPr>
        <w:t>ы</w:t>
      </w:r>
      <w:r w:rsidR="0049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3-х бальной системе:</w:t>
      </w:r>
    </w:p>
    <w:p w:rsidR="00D20AD3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высокий уровень</w:t>
      </w:r>
      <w:r w:rsidR="00815F29">
        <w:rPr>
          <w:rFonts w:ascii="Times New Roman" w:hAnsi="Times New Roman" w:cs="Times New Roman"/>
          <w:sz w:val="28"/>
          <w:szCs w:val="28"/>
        </w:rPr>
        <w:t xml:space="preserve">  проявления критерия</w:t>
      </w:r>
    </w:p>
    <w:p w:rsidR="00815F29" w:rsidRDefault="00D20AD3" w:rsidP="0081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</w:t>
      </w:r>
      <w:r w:rsidR="00815F29">
        <w:rPr>
          <w:rFonts w:ascii="Times New Roman" w:hAnsi="Times New Roman" w:cs="Times New Roman"/>
          <w:sz w:val="28"/>
          <w:szCs w:val="28"/>
        </w:rPr>
        <w:t xml:space="preserve">  проявления критерия</w:t>
      </w:r>
    </w:p>
    <w:p w:rsidR="00D20AD3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</w:t>
      </w:r>
      <w:r w:rsidR="00815F29">
        <w:rPr>
          <w:rFonts w:ascii="Times New Roman" w:hAnsi="Times New Roman" w:cs="Times New Roman"/>
          <w:sz w:val="28"/>
          <w:szCs w:val="28"/>
        </w:rPr>
        <w:t xml:space="preserve">  проявления критерия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252"/>
        <w:gridCol w:w="2803"/>
        <w:gridCol w:w="1733"/>
      </w:tblGrid>
      <w:tr w:rsidR="00D20AD3" w:rsidTr="00734762">
        <w:tc>
          <w:tcPr>
            <w:tcW w:w="566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 оценки принципов</w:t>
            </w: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 (обведите в круг соответствующий балл)</w:t>
            </w:r>
          </w:p>
        </w:tc>
        <w:tc>
          <w:tcPr>
            <w:tcW w:w="1733" w:type="dxa"/>
          </w:tcPr>
          <w:p w:rsidR="00D20AD3" w:rsidRDefault="0077136B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показатель</w:t>
            </w:r>
          </w:p>
        </w:tc>
      </w:tr>
      <w:tr w:rsidR="00D20AD3" w:rsidTr="00734762">
        <w:trPr>
          <w:trHeight w:val="669"/>
        </w:trPr>
        <w:tc>
          <w:tcPr>
            <w:tcW w:w="566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</w:t>
            </w:r>
          </w:p>
          <w:p w:rsidR="00D20AD3" w:rsidRDefault="00D20AD3" w:rsidP="00B33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7136B" w:rsidRDefault="0077136B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D20AD3" w:rsidTr="00734762">
        <w:tc>
          <w:tcPr>
            <w:tcW w:w="566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содержанию образовательной программы</w:t>
            </w:r>
          </w:p>
        </w:tc>
        <w:tc>
          <w:tcPr>
            <w:tcW w:w="2803" w:type="dxa"/>
          </w:tcPr>
          <w:p w:rsidR="0077136B" w:rsidRDefault="0077136B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D20AD3" w:rsidRDefault="00D20AD3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A1666" w:rsidTr="00734762">
        <w:trPr>
          <w:trHeight w:val="1635"/>
        </w:trPr>
        <w:tc>
          <w:tcPr>
            <w:tcW w:w="566" w:type="dxa"/>
            <w:vMerge w:val="restart"/>
          </w:tcPr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A1666" w:rsidRDefault="00FA1666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2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</w:t>
            </w: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6" w:rsidRPr="008E464C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3.1.с</w:t>
            </w:r>
            <w:r w:rsidRPr="008E464C">
              <w:rPr>
                <w:rFonts w:ascii="Times New Roman" w:hAnsi="Times New Roman" w:cs="Times New Roman"/>
                <w:sz w:val="28"/>
                <w:szCs w:val="28"/>
              </w:rPr>
              <w:t xml:space="preserve">вободный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безопасный  доступ </w:t>
            </w:r>
            <w:r w:rsidRPr="008E464C">
              <w:rPr>
                <w:rFonts w:ascii="Times New Roman" w:hAnsi="Times New Roman" w:cs="Times New Roman"/>
                <w:sz w:val="28"/>
                <w:szCs w:val="28"/>
              </w:rPr>
              <w:t>к   игрушкам, играм, материалам, пособиям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FA1666" w:rsidRPr="00062A2D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1666" w:rsidRPr="002D7F5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</w:tcPr>
          <w:p w:rsidR="00FA1666" w:rsidRDefault="00FA1666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66" w:rsidTr="00734762">
        <w:trPr>
          <w:trHeight w:val="930"/>
        </w:trPr>
        <w:tc>
          <w:tcPr>
            <w:tcW w:w="566" w:type="dxa"/>
            <w:vMerge/>
          </w:tcPr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A1666" w:rsidRPr="009277F2" w:rsidRDefault="00FA1666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размещение   игрушек, игр, пособий  в зоне доступности   для ребенка</w:t>
            </w:r>
          </w:p>
        </w:tc>
        <w:tc>
          <w:tcPr>
            <w:tcW w:w="2803" w:type="dxa"/>
          </w:tcPr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FA1666" w:rsidRPr="00062A2D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666" w:rsidTr="00734762">
        <w:trPr>
          <w:trHeight w:val="930"/>
        </w:trPr>
        <w:tc>
          <w:tcPr>
            <w:tcW w:w="566" w:type="dxa"/>
            <w:vMerge/>
          </w:tcPr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A1666" w:rsidRPr="009935E8" w:rsidRDefault="00FA1666" w:rsidP="00FA166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3.3. </w:t>
            </w:r>
            <w:r w:rsidRPr="00993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предметы должны быть соразмерны росту, руке и физ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иологическим возможностям детей</w:t>
            </w: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FA1666" w:rsidRDefault="00FA1666" w:rsidP="00FA1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6" w:rsidRDefault="00FA1666" w:rsidP="00FA1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666" w:rsidRDefault="00FA1666" w:rsidP="00FA1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FA1666" w:rsidRDefault="00FA1666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990"/>
        </w:trPr>
        <w:tc>
          <w:tcPr>
            <w:tcW w:w="566" w:type="dxa"/>
            <w:vMerge w:val="restart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18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CB1618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4.1.мебель  безопасна,  устойчива</w:t>
            </w:r>
          </w:p>
        </w:tc>
        <w:tc>
          <w:tcPr>
            <w:tcW w:w="2803" w:type="dxa"/>
          </w:tcPr>
          <w:p w:rsidR="00734762" w:rsidRPr="002D7F56" w:rsidRDefault="00734762" w:rsidP="00B3372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02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CB1618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игрушки безопасные для здоровья (санобработка)</w:t>
            </w:r>
          </w:p>
        </w:tc>
        <w:tc>
          <w:tcPr>
            <w:tcW w:w="2803" w:type="dxa"/>
          </w:tcPr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33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расположение телевизоров </w:t>
            </w:r>
          </w:p>
        </w:tc>
        <w:tc>
          <w:tcPr>
            <w:tcW w:w="2803" w:type="dxa"/>
          </w:tcPr>
          <w:p w:rsidR="0077136B" w:rsidRDefault="0077136B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7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4.4.свободное передвижение по групповой комнате</w:t>
            </w:r>
          </w:p>
        </w:tc>
        <w:tc>
          <w:tcPr>
            <w:tcW w:w="2803" w:type="dxa"/>
          </w:tcPr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92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среда не предусматривает доступа к опасным предметам</w:t>
            </w:r>
          </w:p>
        </w:tc>
        <w:tc>
          <w:tcPr>
            <w:tcW w:w="2803" w:type="dxa"/>
          </w:tcPr>
          <w:p w:rsidR="0077136B" w:rsidRDefault="0077136B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>1               2              3</w:t>
            </w: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753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Pr="00734762" w:rsidRDefault="00734762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соответствие требованиям СанПиНа</w:t>
            </w:r>
          </w:p>
        </w:tc>
        <w:tc>
          <w:tcPr>
            <w:tcW w:w="2803" w:type="dxa"/>
          </w:tcPr>
          <w:p w:rsidR="0077136B" w:rsidRDefault="0077136B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Pr="00734762" w:rsidRDefault="00734762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734762" w:rsidRDefault="00734762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734762" w:rsidRDefault="00734762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665"/>
        </w:trPr>
        <w:tc>
          <w:tcPr>
            <w:tcW w:w="566" w:type="dxa"/>
            <w:vMerge w:val="restart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4C">
              <w:rPr>
                <w:rFonts w:ascii="Times New Roman" w:hAnsi="Times New Roman" w:cs="Times New Roman"/>
                <w:b/>
                <w:sz w:val="28"/>
                <w:szCs w:val="28"/>
              </w:rPr>
              <w:t>Насыщенность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оборудования, пособия, инвентаря, обеспечивающее:</w:t>
            </w:r>
          </w:p>
          <w:p w:rsidR="00734762" w:rsidRPr="008E464C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5.1.двигательную активность</w:t>
            </w:r>
          </w:p>
        </w:tc>
        <w:tc>
          <w:tcPr>
            <w:tcW w:w="2803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363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Pr="008E464C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5.2.эмоциональное благополучие</w:t>
            </w:r>
          </w:p>
        </w:tc>
        <w:tc>
          <w:tcPr>
            <w:tcW w:w="2803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023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5.3.возможность самовыражения детей и свободного выбора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7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условия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349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игровую деятельность (дидактические, сюжетно-ролевые игры и т.д.), предметы оперирования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225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5.6.познавательно-исследовательскую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игры, технические устройства, модели, предметы для опытно-экспериментальной деятельности, энциклопедии)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33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творческая активность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59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условия для восприятия и созерцания (предметы декоративно-прикладного искусства, книжные иллюстрации, музыка)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665"/>
        </w:trPr>
        <w:tc>
          <w:tcPr>
            <w:tcW w:w="566" w:type="dxa"/>
            <w:vMerge w:val="restart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Трансформируемость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F529AC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возможность изменяться в зависимости от  образовательной ситуации (оборудования)</w:t>
            </w:r>
          </w:p>
        </w:tc>
        <w:tc>
          <w:tcPr>
            <w:tcW w:w="2803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9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Pr="00F529AC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многофункциональность открытых стеллажей 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90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возможность преобразования пространства для игровой деятельности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915"/>
        </w:trPr>
        <w:tc>
          <w:tcPr>
            <w:tcW w:w="566" w:type="dxa"/>
            <w:vMerge w:val="restart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Полифункциональность</w:t>
            </w:r>
            <w:proofErr w:type="spellEnd"/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F529AC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7.1.наличие модулей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2D7F56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4762" w:rsidTr="00734762">
        <w:trPr>
          <w:trHeight w:val="692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Pr="00F529AC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7.2.наличие маркеров пространства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734762" w:rsidTr="00346180">
        <w:trPr>
          <w:trHeight w:val="30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наличие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зон: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346180">
        <w:trPr>
          <w:trHeight w:val="300"/>
        </w:trPr>
        <w:tc>
          <w:tcPr>
            <w:tcW w:w="566" w:type="dxa"/>
            <w:vMerge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7.3.1.сюжетно-ролевых игр и режиссерских игр</w:t>
            </w:r>
          </w:p>
        </w:tc>
        <w:tc>
          <w:tcPr>
            <w:tcW w:w="2803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1             2               3</w:t>
            </w:r>
          </w:p>
        </w:tc>
        <w:tc>
          <w:tcPr>
            <w:tcW w:w="1733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346180">
        <w:trPr>
          <w:trHeight w:val="300"/>
        </w:trPr>
        <w:tc>
          <w:tcPr>
            <w:tcW w:w="566" w:type="dxa"/>
            <w:vMerge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2.для настольно-печатных игр и развивающих игр</w:t>
            </w:r>
          </w:p>
        </w:tc>
        <w:tc>
          <w:tcPr>
            <w:tcW w:w="2803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0" w:rsidTr="00734762">
        <w:trPr>
          <w:trHeight w:val="975"/>
        </w:trPr>
        <w:tc>
          <w:tcPr>
            <w:tcW w:w="566" w:type="dxa"/>
            <w:vMerge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46180" w:rsidRDefault="00A448AD" w:rsidP="0034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7.3.3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>.  познавательной  деятельности</w:t>
            </w:r>
          </w:p>
        </w:tc>
        <w:tc>
          <w:tcPr>
            <w:tcW w:w="2803" w:type="dxa"/>
          </w:tcPr>
          <w:p w:rsidR="00346180" w:rsidRDefault="00346180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734762">
        <w:trPr>
          <w:trHeight w:val="975"/>
        </w:trPr>
        <w:tc>
          <w:tcPr>
            <w:tcW w:w="566" w:type="dxa"/>
            <w:vMerge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8AD" w:rsidRDefault="00A448AD" w:rsidP="0034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7.3.4. для самостоятельной деятельности детей</w:t>
            </w:r>
          </w:p>
        </w:tc>
        <w:tc>
          <w:tcPr>
            <w:tcW w:w="2803" w:type="dxa"/>
          </w:tcPr>
          <w:p w:rsidR="00A448AD" w:rsidRDefault="00A448AD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1             2               3</w:t>
            </w:r>
          </w:p>
        </w:tc>
        <w:tc>
          <w:tcPr>
            <w:tcW w:w="1733" w:type="dxa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34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A448AD" w:rsidP="0034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7.3.5</w:t>
            </w:r>
            <w:r w:rsidR="00734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30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A448AD" w:rsidP="0034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7.3.6</w:t>
            </w:r>
            <w:r w:rsidR="007347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художественно-эстетической деятельности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0" w:rsidTr="00734762">
        <w:trPr>
          <w:trHeight w:val="305"/>
        </w:trPr>
        <w:tc>
          <w:tcPr>
            <w:tcW w:w="566" w:type="dxa"/>
            <w:vMerge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46180" w:rsidRDefault="00A448AD" w:rsidP="0034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7.3.7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>. двигательной активности</w:t>
            </w:r>
          </w:p>
        </w:tc>
        <w:tc>
          <w:tcPr>
            <w:tcW w:w="2803" w:type="dxa"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180" w:rsidTr="00734762">
        <w:trPr>
          <w:trHeight w:val="305"/>
        </w:trPr>
        <w:tc>
          <w:tcPr>
            <w:tcW w:w="566" w:type="dxa"/>
            <w:vMerge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46180" w:rsidRDefault="00A448AD" w:rsidP="0034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7.4.8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>. релаксации (расслабления)</w:t>
            </w:r>
          </w:p>
        </w:tc>
        <w:tc>
          <w:tcPr>
            <w:tcW w:w="2803" w:type="dxa"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346180" w:rsidRDefault="00346180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47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7.3.9</w:t>
            </w:r>
            <w:r w:rsidR="00734762">
              <w:rPr>
                <w:rFonts w:ascii="Times New Roman" w:hAnsi="Times New Roman" w:cs="Times New Roman"/>
                <w:sz w:val="28"/>
                <w:szCs w:val="28"/>
              </w:rPr>
              <w:t>. зона уединения</w:t>
            </w:r>
            <w:r w:rsidR="00346180">
              <w:rPr>
                <w:rFonts w:ascii="Times New Roman" w:hAnsi="Times New Roman" w:cs="Times New Roman"/>
                <w:sz w:val="28"/>
                <w:szCs w:val="28"/>
              </w:rPr>
              <w:t xml:space="preserve"> (зона личного пространства)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34762" w:rsidRDefault="00734762" w:rsidP="00734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620"/>
        </w:trPr>
        <w:tc>
          <w:tcPr>
            <w:tcW w:w="566" w:type="dxa"/>
            <w:vMerge w:val="restart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Вариативность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F529AC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79C4">
              <w:rPr>
                <w:rFonts w:ascii="Times New Roman" w:hAnsi="Times New Roman" w:cs="Times New Roman"/>
                <w:sz w:val="28"/>
                <w:szCs w:val="28"/>
              </w:rPr>
              <w:t>наличие пространства для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конструирования,  уединения</w:t>
            </w:r>
          </w:p>
        </w:tc>
        <w:tc>
          <w:tcPr>
            <w:tcW w:w="2803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Pr="007A54C3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222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наличие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разнообразных материалов, игр, игрушек, оборудования (дидактические игры, сюжетно-ролевые, подвижные,  игры интеллектуального развития (шахматы, шашки), технических игрушек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4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наличие  конструкторского и строительного материалов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29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8.4.наглядный иллюстративный, демонстрационный, раздаточный  материал,  технические средства обучения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94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необходимый материал для художественного – эстетического развития.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00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8.6.постоянно действующие выставки (всех участников образовательного процесса)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234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8.7. условия для театрализованной деятельности, в том числе  различные виды театра, маркеры роли 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1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8.8.возможность работы с художественной литературой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61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8.9. имеется спортивный и физкультурный инвентарь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099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8.10.наличие возможностей для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     с региональными особенностями   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581"/>
        </w:trPr>
        <w:tc>
          <w:tcPr>
            <w:tcW w:w="566" w:type="dxa"/>
            <w:vMerge w:val="restart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Полоролевые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среды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70B05"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 интересы мальчиков и девочек)</w:t>
            </w:r>
          </w:p>
          <w:p w:rsidR="00734762" w:rsidRPr="00F529AC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куклы для девочек</w:t>
            </w:r>
          </w:p>
        </w:tc>
        <w:tc>
          <w:tcPr>
            <w:tcW w:w="2803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Pr="007A54C3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315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куклы для мальчиков</w:t>
            </w:r>
          </w:p>
        </w:tc>
        <w:tc>
          <w:tcPr>
            <w:tcW w:w="2803" w:type="dxa"/>
          </w:tcPr>
          <w:p w:rsidR="00734762" w:rsidRPr="00062A2D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734762" w:rsidTr="00734762">
        <w:trPr>
          <w:trHeight w:val="126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9.3.разнообразная техника, транспорт (машинки, поезда, плавательные летательные аппараты)</w:t>
            </w:r>
          </w:p>
        </w:tc>
        <w:tc>
          <w:tcPr>
            <w:tcW w:w="2803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762" w:rsidTr="00734762">
        <w:trPr>
          <w:trHeight w:val="1890"/>
        </w:trPr>
        <w:tc>
          <w:tcPr>
            <w:tcW w:w="566" w:type="dxa"/>
            <w:vMerge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тематические наборы с традиционными мужскими ролями: пожарная команда, полицейский  патруль, строительная и автомобильная техника</w:t>
            </w:r>
          </w:p>
        </w:tc>
        <w:tc>
          <w:tcPr>
            <w:tcW w:w="2803" w:type="dxa"/>
          </w:tcPr>
          <w:p w:rsidR="00734762" w:rsidRPr="00307631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734762" w:rsidRDefault="00734762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62" w:rsidRDefault="00734762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A448AD">
        <w:trPr>
          <w:trHeight w:val="975"/>
        </w:trPr>
        <w:tc>
          <w:tcPr>
            <w:tcW w:w="566" w:type="dxa"/>
            <w:vMerge w:val="restart"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A448AD" w:rsidRDefault="00A448A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среды</w:t>
            </w:r>
          </w:p>
          <w:p w:rsidR="00A448AD" w:rsidRPr="00734762" w:rsidRDefault="00A448AD" w:rsidP="00A448AD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93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мягкой, комфортной мебели;</w:t>
            </w:r>
          </w:p>
        </w:tc>
        <w:tc>
          <w:tcPr>
            <w:tcW w:w="2803" w:type="dxa"/>
          </w:tcPr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Pr="004620C9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1             2               3</w:t>
            </w:r>
          </w:p>
        </w:tc>
        <w:tc>
          <w:tcPr>
            <w:tcW w:w="1733" w:type="dxa"/>
          </w:tcPr>
          <w:p w:rsidR="00A448AD" w:rsidRDefault="00A448AD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A448AD">
        <w:trPr>
          <w:trHeight w:val="675"/>
        </w:trPr>
        <w:tc>
          <w:tcPr>
            <w:tcW w:w="566" w:type="dxa"/>
            <w:vMerge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8AD" w:rsidRDefault="00A448AD" w:rsidP="00A448AD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93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уголка психологической разгрузки;</w:t>
            </w:r>
          </w:p>
        </w:tc>
        <w:tc>
          <w:tcPr>
            <w:tcW w:w="2803" w:type="dxa"/>
          </w:tcPr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1             2               3</w:t>
            </w:r>
          </w:p>
        </w:tc>
        <w:tc>
          <w:tcPr>
            <w:tcW w:w="1733" w:type="dxa"/>
          </w:tcPr>
          <w:p w:rsidR="00A448AD" w:rsidRDefault="00A448AD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A448AD">
        <w:trPr>
          <w:trHeight w:val="975"/>
        </w:trPr>
        <w:tc>
          <w:tcPr>
            <w:tcW w:w="566" w:type="dxa"/>
            <w:vMerge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8AD" w:rsidRDefault="00A448AD" w:rsidP="00A448A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частички дома: любимой игрушки из дома, семейных фото;</w:t>
            </w:r>
          </w:p>
        </w:tc>
        <w:tc>
          <w:tcPr>
            <w:tcW w:w="2803" w:type="dxa"/>
          </w:tcPr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1             2               3</w:t>
            </w:r>
          </w:p>
        </w:tc>
        <w:tc>
          <w:tcPr>
            <w:tcW w:w="1733" w:type="dxa"/>
          </w:tcPr>
          <w:p w:rsidR="00A448AD" w:rsidRDefault="00A448AD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8AD" w:rsidTr="00A448AD">
        <w:trPr>
          <w:trHeight w:val="3109"/>
        </w:trPr>
        <w:tc>
          <w:tcPr>
            <w:tcW w:w="566" w:type="dxa"/>
            <w:vMerge/>
          </w:tcPr>
          <w:p w:rsidR="00A448AD" w:rsidRDefault="00A448AD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448AD" w:rsidRPr="00A448AD" w:rsidRDefault="00A448AD" w:rsidP="00A448AD">
            <w:pPr>
              <w:ind w:firstLine="4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3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оптимальное расположение предметов мебели и оборудования в пространстве (возможности для свободного осуществления детьми непересекающихся видов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3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свободного перемещения в пространстве группы). </w:t>
            </w:r>
          </w:p>
        </w:tc>
        <w:tc>
          <w:tcPr>
            <w:tcW w:w="2803" w:type="dxa"/>
          </w:tcPr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AD" w:rsidRDefault="00A448A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1             2               3</w:t>
            </w:r>
          </w:p>
        </w:tc>
        <w:tc>
          <w:tcPr>
            <w:tcW w:w="1733" w:type="dxa"/>
          </w:tcPr>
          <w:p w:rsidR="00A448AD" w:rsidRDefault="00A448AD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D3" w:rsidTr="00734762">
        <w:tc>
          <w:tcPr>
            <w:tcW w:w="566" w:type="dxa"/>
          </w:tcPr>
          <w:p w:rsidR="00D20AD3" w:rsidRDefault="004620C9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0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D20AD3" w:rsidRDefault="00D20AD3" w:rsidP="00B33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общего дизайна помещения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D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20AD3" w:rsidRPr="00ED3AD2" w:rsidRDefault="00D20AD3" w:rsidP="00B33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  <w:r w:rsidRPr="00ED3AD2">
              <w:rPr>
                <w:rFonts w:ascii="Times New Roman" w:hAnsi="Times New Roman" w:cs="Times New Roman"/>
                <w:sz w:val="28"/>
                <w:szCs w:val="28"/>
              </w:rPr>
              <w:t>Эстетика оформления групповых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324E9">
              <w:rPr>
                <w:rFonts w:ascii="Times New Roman" w:hAnsi="Times New Roman" w:cs="Times New Roman"/>
                <w:sz w:val="28"/>
                <w:szCs w:val="28"/>
              </w:rPr>
              <w:t>обеспечение  эмоционального</w:t>
            </w:r>
            <w:proofErr w:type="gramEnd"/>
            <w:r w:rsidRPr="006324E9">
              <w:rPr>
                <w:rFonts w:ascii="Times New Roman" w:hAnsi="Times New Roman" w:cs="Times New Roman"/>
                <w:sz w:val="28"/>
                <w:szCs w:val="28"/>
              </w:rPr>
              <w:t xml:space="preserve"> комфорта и эстетического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 w:rsidRPr="006324E9">
              <w:rPr>
                <w:rFonts w:ascii="Times New Roman" w:hAnsi="Times New Roman" w:cs="Times New Roman"/>
                <w:sz w:val="28"/>
                <w:szCs w:val="28"/>
              </w:rPr>
              <w:t xml:space="preserve"> единство стиля в его оформлении, наличие декоративных элементов и адекватность обстановки назначению комнаты,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армоничность цветового решения</w:t>
            </w:r>
            <w:r w:rsidR="004620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AD3" w:rsidRPr="005C4A09" w:rsidRDefault="00D20AD3" w:rsidP="00B33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D20AD3" w:rsidRPr="00062A2D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D3" w:rsidRPr="00062A2D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1               2              3  </w:t>
            </w:r>
          </w:p>
          <w:p w:rsidR="00D20AD3" w:rsidRPr="004620C9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AD3" w:rsidRPr="007A54C3" w:rsidRDefault="00D20AD3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33" w:type="dxa"/>
          </w:tcPr>
          <w:p w:rsidR="002A6E3E" w:rsidRDefault="00D20AD3" w:rsidP="002A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D3" w:rsidTr="00734762">
        <w:tc>
          <w:tcPr>
            <w:tcW w:w="566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20AD3" w:rsidRPr="00C84A2E" w:rsidRDefault="00D20AD3" w:rsidP="00B33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и </w:t>
            </w:r>
            <w:r w:rsidRPr="006324E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B337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AD3" w:rsidRDefault="00D20AD3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D20AD3" w:rsidRDefault="00D20AD3" w:rsidP="00B33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D3" w:rsidRPr="004F5AFF" w:rsidRDefault="00D20AD3" w:rsidP="00D2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AD3" w:rsidRPr="004F5AFF" w:rsidRDefault="00D20AD3" w:rsidP="00610B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E3E" w:rsidRDefault="002A6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307631">
      <w:pPr>
        <w:rPr>
          <w:rFonts w:ascii="Times New Roman" w:hAnsi="Times New Roman" w:cs="Times New Roman"/>
          <w:sz w:val="28"/>
          <w:szCs w:val="28"/>
        </w:rPr>
      </w:pPr>
    </w:p>
    <w:p w:rsidR="00307631" w:rsidRDefault="00307631" w:rsidP="00307631">
      <w:pPr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0C9" w:rsidRDefault="004620C9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Default="00F017E8" w:rsidP="0090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CDD" w:rsidRDefault="00902CDD" w:rsidP="00902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</w:p>
    <w:p w:rsidR="00902CDD" w:rsidRPr="004F5AFF" w:rsidRDefault="00902CDD" w:rsidP="00902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AFF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НА ОСНОВЕ  ПРИНЦИПОВ ПОСТРОЕНИЯ ПРЕДМЕТНО-ПРОСТРАНСТВЕННОЙ СРЕДЫ.</w:t>
      </w:r>
    </w:p>
    <w:p w:rsidR="00902CDD" w:rsidRDefault="00902CDD" w:rsidP="0090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создание условий в группах  для полноценного развития</w:t>
      </w:r>
    </w:p>
    <w:p w:rsidR="00902CDD" w:rsidRDefault="00902CDD" w:rsidP="0090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дошкольников. </w:t>
      </w:r>
    </w:p>
    <w:p w:rsidR="00902CDD" w:rsidRPr="00C84A2E" w:rsidRDefault="00902CDD" w:rsidP="0090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4A2E">
        <w:rPr>
          <w:rFonts w:ascii="Times New Roman" w:hAnsi="Times New Roman" w:cs="Times New Roman"/>
          <w:sz w:val="28"/>
          <w:szCs w:val="28"/>
        </w:rPr>
        <w:t>Предметная среда ДОУ должна включать необходимые и достаточные предметы и оборудование, обеспечивающие каждый из видов детской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CDD" w:rsidRDefault="00902CDD" w:rsidP="00902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 Вам   оценить предметно-пространственную среду вашей группы  по 3-х бальной системе:</w:t>
      </w:r>
    </w:p>
    <w:p w:rsidR="00815F29" w:rsidRDefault="00902CDD" w:rsidP="0081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высокий уровень</w:t>
      </w:r>
      <w:r w:rsidR="00815F29">
        <w:rPr>
          <w:rFonts w:ascii="Times New Roman" w:hAnsi="Times New Roman" w:cs="Times New Roman"/>
          <w:sz w:val="28"/>
          <w:szCs w:val="28"/>
        </w:rPr>
        <w:t xml:space="preserve">  проявления критерия</w:t>
      </w:r>
    </w:p>
    <w:p w:rsidR="00815F29" w:rsidRDefault="00902CDD" w:rsidP="0081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</w:t>
      </w:r>
      <w:r w:rsidR="00815F29">
        <w:rPr>
          <w:rFonts w:ascii="Times New Roman" w:hAnsi="Times New Roman" w:cs="Times New Roman"/>
          <w:sz w:val="28"/>
          <w:szCs w:val="28"/>
        </w:rPr>
        <w:t xml:space="preserve">  проявления критерия</w:t>
      </w:r>
    </w:p>
    <w:p w:rsidR="00815F29" w:rsidRDefault="00902CDD" w:rsidP="0081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</w:t>
      </w:r>
      <w:r w:rsidR="00815F29">
        <w:rPr>
          <w:rFonts w:ascii="Times New Roman" w:hAnsi="Times New Roman" w:cs="Times New Roman"/>
          <w:sz w:val="28"/>
          <w:szCs w:val="28"/>
        </w:rPr>
        <w:t xml:space="preserve">   проявления критерия</w:t>
      </w:r>
    </w:p>
    <w:p w:rsidR="00902CDD" w:rsidRDefault="00902CDD" w:rsidP="00902C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0" w:type="dxa"/>
        <w:tblLook w:val="04A0" w:firstRow="1" w:lastRow="0" w:firstColumn="1" w:lastColumn="0" w:noHBand="0" w:noVBand="1"/>
      </w:tblPr>
      <w:tblGrid>
        <w:gridCol w:w="566"/>
        <w:gridCol w:w="4077"/>
        <w:gridCol w:w="1616"/>
        <w:gridCol w:w="2195"/>
        <w:gridCol w:w="1497"/>
        <w:gridCol w:w="132"/>
        <w:gridCol w:w="14"/>
        <w:gridCol w:w="93"/>
      </w:tblGrid>
      <w:tr w:rsidR="00902CDD" w:rsidTr="00902CDD">
        <w:trPr>
          <w:gridAfter w:val="3"/>
          <w:wAfter w:w="270" w:type="dxa"/>
        </w:trPr>
        <w:tc>
          <w:tcPr>
            <w:tcW w:w="566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 оценки принципов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педагогов</w:t>
            </w: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проведенный администрацией ДОУ</w:t>
            </w:r>
          </w:p>
        </w:tc>
        <w:tc>
          <w:tcPr>
            <w:tcW w:w="1380" w:type="dxa"/>
            <w:shd w:val="clear" w:color="auto" w:fill="auto"/>
          </w:tcPr>
          <w:p w:rsidR="00902CDD" w:rsidRPr="002F2071" w:rsidRDefault="002F2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071">
              <w:rPr>
                <w:rFonts w:ascii="Times New Roman" w:hAnsi="Times New Roman" w:cs="Times New Roman"/>
                <w:sz w:val="28"/>
                <w:szCs w:val="28"/>
              </w:rPr>
              <w:t>слушатели семинара</w:t>
            </w:r>
          </w:p>
        </w:tc>
      </w:tr>
      <w:tr w:rsidR="00902CDD" w:rsidTr="00902CDD">
        <w:trPr>
          <w:gridAfter w:val="3"/>
          <w:wAfter w:w="270" w:type="dxa"/>
          <w:trHeight w:val="669"/>
        </w:trPr>
        <w:tc>
          <w:tcPr>
            <w:tcW w:w="566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</w:t>
            </w:r>
          </w:p>
          <w:p w:rsidR="00902CDD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</w:trPr>
        <w:tc>
          <w:tcPr>
            <w:tcW w:w="566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содержанию образовательной программы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  <w:trHeight w:val="1650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2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8E464C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3.1.с</w:t>
            </w:r>
            <w:r w:rsidRPr="008E464C">
              <w:rPr>
                <w:rFonts w:ascii="Times New Roman" w:hAnsi="Times New Roman" w:cs="Times New Roman"/>
                <w:sz w:val="28"/>
                <w:szCs w:val="28"/>
              </w:rPr>
              <w:t xml:space="preserve">вободный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безопасный  доступ </w:t>
            </w:r>
            <w:r w:rsidRPr="008E464C">
              <w:rPr>
                <w:rFonts w:ascii="Times New Roman" w:hAnsi="Times New Roman" w:cs="Times New Roman"/>
                <w:sz w:val="28"/>
                <w:szCs w:val="28"/>
              </w:rPr>
              <w:t xml:space="preserve">к   игрушкам, играм, </w:t>
            </w:r>
          </w:p>
          <w:p w:rsidR="00902CDD" w:rsidRPr="008E464C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64C">
              <w:rPr>
                <w:rFonts w:ascii="Times New Roman" w:hAnsi="Times New Roman" w:cs="Times New Roman"/>
                <w:sz w:val="28"/>
                <w:szCs w:val="28"/>
              </w:rPr>
              <w:t>материалам, пособиям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B33725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  <w:trHeight w:val="93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9277F2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размещение   игрушек, игр, пособий  в зоне доступности   для ребенка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  <w:trHeight w:val="1305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18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CB1618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4.1.мебель  безопасна,  устойчива</w:t>
            </w:r>
          </w:p>
        </w:tc>
        <w:tc>
          <w:tcPr>
            <w:tcW w:w="1621" w:type="dxa"/>
          </w:tcPr>
          <w:p w:rsidR="00902CDD" w:rsidRPr="002D7F56" w:rsidRDefault="00902CDD" w:rsidP="004620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2D7F56" w:rsidRDefault="00902CDD" w:rsidP="004620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D7F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  <w:trHeight w:val="67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CB1618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игрушки безопасные для здоровья (санобработка)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  <w:trHeight w:val="33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2F2071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расположение телевизоров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902CDD" w:rsidRPr="002D7F56" w:rsidRDefault="00902CDD" w:rsidP="004620C9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3"/>
          <w:wAfter w:w="270" w:type="dxa"/>
          <w:trHeight w:val="66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4.4.свободное передвижение по групповой комнате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среда не предусматривает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доступа к опасным предметам</w:t>
            </w:r>
          </w:p>
        </w:tc>
        <w:tc>
          <w:tcPr>
            <w:tcW w:w="1621" w:type="dxa"/>
          </w:tcPr>
          <w:p w:rsidR="00902CDD" w:rsidRPr="00B33725" w:rsidRDefault="00902CDD" w:rsidP="004620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019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B33725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соответствие требованиям СанПиНа</w:t>
            </w:r>
          </w:p>
        </w:tc>
        <w:tc>
          <w:tcPr>
            <w:tcW w:w="1621" w:type="dxa"/>
          </w:tcPr>
          <w:p w:rsidR="00902CDD" w:rsidRPr="00B33725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Pr="00B33725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965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4C">
              <w:rPr>
                <w:rFonts w:ascii="Times New Roman" w:hAnsi="Times New Roman" w:cs="Times New Roman"/>
                <w:b/>
                <w:sz w:val="28"/>
                <w:szCs w:val="28"/>
              </w:rPr>
              <w:t>Насыщенность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оборудования, пособия, инвентаря, обеспечивающее:</w:t>
            </w:r>
          </w:p>
          <w:p w:rsidR="00902CDD" w:rsidRPr="008E464C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5.1.двигательную активность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2CDD" w:rsidRPr="002D7F56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654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8E464C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5.2.эмоциональное благополучие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00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5.3.возможность самовыражения детей и свободного выбора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039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условия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самостоятельной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33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игровую деятельность (дидактические, сюжетно-ролевые игры и т.д.), предметы оперирования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225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5.6.познавательно-исследовательскую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игры, технические устройства, модели, предметы для опытно-экспериментальной деятельности, энциклопедии)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357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творческая активность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71" w:rsidRPr="00062A2D" w:rsidRDefault="002F2071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56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условия для восприятия и созерцания (предметы декоративно-прикладного искусства, книжные иллюстрации, музыка)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1932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Трансформируемость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F529AC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возможность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изменяться в зависимости от  </w:t>
            </w:r>
          </w:p>
          <w:p w:rsidR="00902CDD" w:rsidRPr="00F529AC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ситуации (оборудования)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gridAfter w:val="1"/>
          <w:wAfter w:w="105" w:type="dxa"/>
          <w:trHeight w:val="33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F529AC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многофункциональность открытых стеллажей 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902CDD" w:rsidRDefault="00902CDD"/>
        </w:tc>
      </w:tr>
      <w:tr w:rsidR="00902CDD" w:rsidTr="00902CDD">
        <w:trPr>
          <w:trHeight w:val="126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возможность преобразования пространства для игровой деятельности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005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Полифункциональность</w:t>
            </w:r>
            <w:proofErr w:type="spellEnd"/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F529AC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7.1.наличие модулей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2D7F56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67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F529AC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7.2.наличие маркеров пространства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034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наличие 4-х зон: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7.3.1. зона для  спокойной  деятельности;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66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7.3.2.зона  интенсивного  использования пространства;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291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7.3.3. рабочая зона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71" w:rsidRPr="002F2071" w:rsidRDefault="002F2071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66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7.3.4. зона уединения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650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Вариативность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F529AC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9C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A79C4">
              <w:rPr>
                <w:rFonts w:ascii="Times New Roman" w:hAnsi="Times New Roman" w:cs="Times New Roman"/>
                <w:sz w:val="28"/>
                <w:szCs w:val="28"/>
              </w:rPr>
              <w:t>наличие пространства для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конструирования,  уединения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229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наличие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разнообразных материалов, игр, игрушек, оборудования (дидактические игры, сюжетно-ролевые, подвижные,  игры интеллектуального развития (шахматы, шашки), технических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17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наличие  конструкторского и строительного материалов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29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8.4.наглядный иллюстративный, демонстрационный, раздаточный  материал,  технические средства обучения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93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необходимый материал для художественного – эстетического развития.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93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8.6.постоянно действующие выставки (всех участников образовательного процесса)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8.7. условия для театрализованной деятельности,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 различные виды театра, маркеры роли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66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8.8.возможность работы с художественной литературой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69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8.9. имеется спортивный и физкультурный инвентарь</w:t>
            </w:r>
          </w:p>
        </w:tc>
        <w:tc>
          <w:tcPr>
            <w:tcW w:w="1621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16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8.10.наличие возможностей для ознакомления      с региональными особенностями  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635"/>
        </w:trPr>
        <w:tc>
          <w:tcPr>
            <w:tcW w:w="566" w:type="dxa"/>
            <w:vMerge w:val="restart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Полоролевые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среды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70B05">
              <w:rPr>
                <w:rFonts w:ascii="Times New Roman" w:hAnsi="Times New Roman" w:cs="Times New Roman"/>
                <w:sz w:val="28"/>
                <w:szCs w:val="28"/>
              </w:rPr>
              <w:t>материалы, учитывающие  интересы мальчиков и девочек)</w:t>
            </w:r>
          </w:p>
          <w:p w:rsidR="00902CDD" w:rsidRPr="00F529AC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куклы для девочек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7A54C3" w:rsidRDefault="00902CDD" w:rsidP="004620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302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 куклы для мальчиков</w:t>
            </w: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71" w:rsidRPr="00062A2D" w:rsidRDefault="002F2071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30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9.3.разнообразная техника, транспор</w:t>
            </w:r>
            <w:r w:rsidR="004620C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(машинки, поезда, плавательные летательные аппараты)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trHeight w:val="1905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тематические наборы с традиционными мужскими ролями: пожарная команда, полицейский  патруль, строительная и автомобильная техника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4620C9" w:rsidTr="004620C9">
        <w:trPr>
          <w:trHeight w:val="677"/>
        </w:trPr>
        <w:tc>
          <w:tcPr>
            <w:tcW w:w="566" w:type="dxa"/>
          </w:tcPr>
          <w:p w:rsidR="004620C9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620C9" w:rsidRPr="004620C9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4620C9" w:rsidRDefault="004620C9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0C9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</w:t>
            </w:r>
          </w:p>
          <w:p w:rsidR="004620C9" w:rsidRPr="004620C9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620C9" w:rsidRPr="004620C9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4620C9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0C9" w:rsidRPr="004620C9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4620C9" w:rsidRDefault="004620C9"/>
          <w:p w:rsidR="004620C9" w:rsidRPr="004620C9" w:rsidRDefault="004620C9" w:rsidP="004620C9"/>
        </w:tc>
      </w:tr>
      <w:tr w:rsidR="00902CDD" w:rsidTr="00902CDD">
        <w:trPr>
          <w:trHeight w:val="4305"/>
        </w:trPr>
        <w:tc>
          <w:tcPr>
            <w:tcW w:w="566" w:type="dxa"/>
            <w:vMerge w:val="restart"/>
          </w:tcPr>
          <w:p w:rsidR="00902CDD" w:rsidRDefault="004620C9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2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:rsidR="00902CDD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общего дизайна помещения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D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02CDD" w:rsidRPr="006324E9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  <w:r w:rsidRPr="00ED3AD2">
              <w:rPr>
                <w:rFonts w:ascii="Times New Roman" w:hAnsi="Times New Roman" w:cs="Times New Roman"/>
                <w:sz w:val="28"/>
                <w:szCs w:val="28"/>
              </w:rPr>
              <w:t>Эстетика оформления групповых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324E9">
              <w:rPr>
                <w:rFonts w:ascii="Times New Roman" w:hAnsi="Times New Roman" w:cs="Times New Roman"/>
                <w:sz w:val="28"/>
                <w:szCs w:val="28"/>
              </w:rPr>
              <w:t>обеспечение  эмоционального</w:t>
            </w:r>
            <w:proofErr w:type="gramEnd"/>
            <w:r w:rsidRPr="006324E9">
              <w:rPr>
                <w:rFonts w:ascii="Times New Roman" w:hAnsi="Times New Roman" w:cs="Times New Roman"/>
                <w:sz w:val="28"/>
                <w:szCs w:val="28"/>
              </w:rPr>
              <w:t xml:space="preserve"> комфорта и эстетического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</w:t>
            </w:r>
            <w:r w:rsidRPr="006324E9">
              <w:rPr>
                <w:rFonts w:ascii="Times New Roman" w:hAnsi="Times New Roman" w:cs="Times New Roman"/>
                <w:sz w:val="28"/>
                <w:szCs w:val="28"/>
              </w:rPr>
              <w:t xml:space="preserve"> единство стиля в его оформлении, наличие декоративных элементов и адекватность обстановки назначению комнаты,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армоничность цветового решения.</w:t>
            </w:r>
          </w:p>
          <w:p w:rsidR="00902CDD" w:rsidRPr="005C4A09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CDD" w:rsidRP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shd w:val="clear" w:color="auto" w:fill="auto"/>
          </w:tcPr>
          <w:p w:rsidR="00902CDD" w:rsidRDefault="00902CDD"/>
        </w:tc>
      </w:tr>
      <w:tr w:rsidR="00902CDD" w:rsidTr="00902CDD">
        <w:trPr>
          <w:gridAfter w:val="2"/>
          <w:wAfter w:w="120" w:type="dxa"/>
          <w:trHeight w:val="2118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  <w:r w:rsidRPr="00ED3AD2">
              <w:rPr>
                <w:rFonts w:ascii="Times New Roman" w:hAnsi="Times New Roman" w:cs="Times New Roman"/>
                <w:sz w:val="28"/>
                <w:szCs w:val="28"/>
              </w:rPr>
              <w:t>Социальная среда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2CDD" w:rsidRPr="005C4A09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0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условий, позволяющих ребенку полноценно и разнообразно общаться с воспитателем и с другими детьми. </w:t>
            </w:r>
          </w:p>
          <w:p w:rsidR="00902CDD" w:rsidRPr="00ED3AD2" w:rsidRDefault="00902CDD" w:rsidP="004620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902CDD" w:rsidRDefault="00902CDD"/>
        </w:tc>
      </w:tr>
      <w:tr w:rsidR="00902CDD" w:rsidTr="00902CDD">
        <w:trPr>
          <w:gridAfter w:val="2"/>
          <w:wAfter w:w="120" w:type="dxa"/>
          <w:trHeight w:val="4950"/>
        </w:trPr>
        <w:tc>
          <w:tcPr>
            <w:tcW w:w="566" w:type="dxa"/>
            <w:vMerge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  <w:r w:rsidRPr="00ED3AD2">
              <w:rPr>
                <w:rFonts w:ascii="Times New Roman" w:hAnsi="Times New Roman" w:cs="Times New Roman"/>
                <w:sz w:val="28"/>
                <w:szCs w:val="28"/>
              </w:rPr>
              <w:t>Материальные условия развития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A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5C4A09">
              <w:rPr>
                <w:rFonts w:ascii="Times New Roman" w:hAnsi="Times New Roman" w:cs="Times New Roman"/>
                <w:sz w:val="28"/>
                <w:szCs w:val="28"/>
              </w:rPr>
              <w:t xml:space="preserve"> для основных направлений развития и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4A09">
              <w:rPr>
                <w:rFonts w:ascii="Times New Roman" w:hAnsi="Times New Roman" w:cs="Times New Roman"/>
                <w:sz w:val="28"/>
                <w:szCs w:val="28"/>
              </w:rPr>
              <w:t xml:space="preserve"> учитывается наличие дидактических средств и оборудования для всестороннего развития детей, специальные помещения для коррекционной работы с детьми, условия для художественно-эстетического и физического развития детей, а также для развития экологической культуры детей.</w:t>
            </w:r>
          </w:p>
        </w:tc>
        <w:tc>
          <w:tcPr>
            <w:tcW w:w="1621" w:type="dxa"/>
          </w:tcPr>
          <w:p w:rsidR="00902CDD" w:rsidRPr="00062A2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902CDD" w:rsidRDefault="00902CDD"/>
        </w:tc>
      </w:tr>
      <w:tr w:rsidR="00902CDD" w:rsidTr="00902CDD">
        <w:trPr>
          <w:gridAfter w:val="2"/>
          <w:wAfter w:w="120" w:type="dxa"/>
        </w:trPr>
        <w:tc>
          <w:tcPr>
            <w:tcW w:w="566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902CDD" w:rsidRPr="00C84A2E" w:rsidRDefault="00902CDD" w:rsidP="00462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и </w:t>
            </w:r>
            <w:r w:rsidRPr="006324E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CDD" w:rsidRDefault="00902CDD" w:rsidP="004620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902CDD" w:rsidRDefault="00902CDD" w:rsidP="00462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902CDD" w:rsidRDefault="00902CDD"/>
        </w:tc>
      </w:tr>
    </w:tbl>
    <w:p w:rsidR="00902CDD" w:rsidRPr="004F5AFF" w:rsidRDefault="00902CDD" w:rsidP="00902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Default="00B33725" w:rsidP="00B3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Pr="004F5AFF" w:rsidRDefault="00B33725" w:rsidP="00B3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725" w:rsidRPr="004F5AFF" w:rsidRDefault="00B33725" w:rsidP="00B3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AFF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НА ОСНОВЕ  ПРИНЦИПОВ ПОСТРОЕНИЯ П</w:t>
      </w:r>
      <w:r w:rsidR="00A87DEA">
        <w:rPr>
          <w:rFonts w:ascii="Times New Roman" w:hAnsi="Times New Roman" w:cs="Times New Roman"/>
          <w:sz w:val="28"/>
          <w:szCs w:val="28"/>
        </w:rPr>
        <w:t>РЕДМЕТНО-ПРОСТРАНСТВЕННОЙ СРЕДЫ.</w:t>
      </w:r>
    </w:p>
    <w:p w:rsidR="00A87DEA" w:rsidRPr="004F5AFF" w:rsidRDefault="00A87DEA" w:rsidP="00B81C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ПЕДАГОГОВ И АНАЛИЗ АДМИНИСТРАЦИИ ДОУ.</w:t>
      </w:r>
    </w:p>
    <w:p w:rsidR="00B81C4B" w:rsidRDefault="00B81C4B" w:rsidP="00B81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высокий уровень  проявления критерия</w:t>
      </w:r>
    </w:p>
    <w:p w:rsidR="00B81C4B" w:rsidRDefault="00B81C4B" w:rsidP="00B81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  проявления критерия</w:t>
      </w:r>
    </w:p>
    <w:p w:rsidR="00B81C4B" w:rsidRDefault="00B81C4B" w:rsidP="00B81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  проявления критерия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158"/>
        <w:gridCol w:w="2652"/>
        <w:gridCol w:w="2195"/>
      </w:tblGrid>
      <w:tr w:rsidR="00B81C4B" w:rsidTr="00B81C4B"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58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 оценки принципов</w:t>
            </w:r>
          </w:p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педагогов</w:t>
            </w:r>
          </w:p>
        </w:tc>
        <w:tc>
          <w:tcPr>
            <w:tcW w:w="2195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проведенный администрацией ДОУ</w:t>
            </w:r>
          </w:p>
        </w:tc>
      </w:tr>
      <w:tr w:rsidR="00B81C4B" w:rsidTr="00B81C4B">
        <w:trPr>
          <w:trHeight w:val="669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8" w:type="dxa"/>
          </w:tcPr>
          <w:p w:rsidR="00B81C4B" w:rsidRPr="00A87DEA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особенности детей</w:t>
            </w:r>
          </w:p>
          <w:p w:rsidR="00B81C4B" w:rsidRPr="00A87DEA" w:rsidRDefault="00B81C4B" w:rsidP="0021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1C4B" w:rsidTr="00B81C4B"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8" w:type="dxa"/>
          </w:tcPr>
          <w:p w:rsidR="00B81C4B" w:rsidRPr="00A87DEA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EA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содержанию образовательной программы</w:t>
            </w:r>
          </w:p>
        </w:tc>
        <w:tc>
          <w:tcPr>
            <w:tcW w:w="2652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B81C4B" w:rsidTr="00B81C4B">
        <w:trPr>
          <w:trHeight w:val="497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8" w:type="dxa"/>
          </w:tcPr>
          <w:p w:rsidR="00B81C4B" w:rsidRPr="00A87DEA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EA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</w:t>
            </w:r>
          </w:p>
        </w:tc>
        <w:tc>
          <w:tcPr>
            <w:tcW w:w="2652" w:type="dxa"/>
          </w:tcPr>
          <w:p w:rsidR="00B81C4B" w:rsidRP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4B" w:rsidTr="00B81C4B">
        <w:trPr>
          <w:trHeight w:val="421"/>
        </w:trPr>
        <w:tc>
          <w:tcPr>
            <w:tcW w:w="566" w:type="dxa"/>
          </w:tcPr>
          <w:p w:rsidR="00B81C4B" w:rsidRPr="00B81C4B" w:rsidRDefault="00B81C4B" w:rsidP="00B8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8" w:type="dxa"/>
          </w:tcPr>
          <w:p w:rsidR="00B81C4B" w:rsidRPr="00B81C4B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18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652" w:type="dxa"/>
          </w:tcPr>
          <w:p w:rsidR="00B81C4B" w:rsidRPr="00A87DEA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4B" w:rsidTr="00B81C4B">
        <w:trPr>
          <w:trHeight w:val="473"/>
        </w:trPr>
        <w:tc>
          <w:tcPr>
            <w:tcW w:w="566" w:type="dxa"/>
          </w:tcPr>
          <w:p w:rsidR="00B81C4B" w:rsidRPr="00B81C4B" w:rsidRDefault="00B81C4B" w:rsidP="00B8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58" w:type="dxa"/>
          </w:tcPr>
          <w:p w:rsidR="00B81C4B" w:rsidRPr="00B81C4B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4C">
              <w:rPr>
                <w:rFonts w:ascii="Times New Roman" w:hAnsi="Times New Roman" w:cs="Times New Roman"/>
                <w:b/>
                <w:sz w:val="28"/>
                <w:szCs w:val="28"/>
              </w:rPr>
              <w:t>Насыщенность</w:t>
            </w:r>
          </w:p>
        </w:tc>
        <w:tc>
          <w:tcPr>
            <w:tcW w:w="2652" w:type="dxa"/>
          </w:tcPr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4B" w:rsidRPr="00A87DEA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81C4B" w:rsidTr="00B81C4B">
        <w:trPr>
          <w:trHeight w:val="653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8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Трансформируемость</w:t>
            </w:r>
          </w:p>
          <w:p w:rsidR="00B81C4B" w:rsidRPr="00B81C4B" w:rsidRDefault="00B81C4B" w:rsidP="00B8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B81C4B" w:rsidRP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4B" w:rsidTr="00B81C4B">
        <w:trPr>
          <w:trHeight w:val="435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8" w:type="dxa"/>
          </w:tcPr>
          <w:p w:rsidR="00B81C4B" w:rsidRPr="00F529AC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652" w:type="dxa"/>
          </w:tcPr>
          <w:p w:rsidR="00B81C4B" w:rsidRP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4B" w:rsidTr="00A87DEA">
        <w:trPr>
          <w:trHeight w:val="487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8" w:type="dxa"/>
          </w:tcPr>
          <w:p w:rsidR="00B81C4B" w:rsidRPr="00F529AC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Вариативност</w:t>
            </w:r>
            <w:r w:rsidR="00A87DE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2652" w:type="dxa"/>
          </w:tcPr>
          <w:p w:rsidR="00B81C4B" w:rsidRPr="00A87DEA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B81C4B" w:rsidTr="00A87DEA">
        <w:trPr>
          <w:trHeight w:val="565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8" w:type="dxa"/>
          </w:tcPr>
          <w:p w:rsidR="00B81C4B" w:rsidRPr="00A87DEA" w:rsidRDefault="00B81C4B" w:rsidP="00A87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Полоролевые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среды</w:t>
            </w:r>
          </w:p>
        </w:tc>
        <w:tc>
          <w:tcPr>
            <w:tcW w:w="2652" w:type="dxa"/>
          </w:tcPr>
          <w:p w:rsidR="00B81C4B" w:rsidRPr="00A87DEA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B81C4B" w:rsidRPr="00A87DEA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B81C4B" w:rsidTr="00B81C4B">
        <w:trPr>
          <w:trHeight w:val="451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58" w:type="dxa"/>
          </w:tcPr>
          <w:p w:rsidR="00B81C4B" w:rsidRPr="00734762" w:rsidRDefault="00B81C4B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среды</w:t>
            </w:r>
          </w:p>
        </w:tc>
        <w:tc>
          <w:tcPr>
            <w:tcW w:w="2652" w:type="dxa"/>
          </w:tcPr>
          <w:p w:rsidR="00B81C4B" w:rsidRPr="004620C9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195" w:type="dxa"/>
          </w:tcPr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C4B" w:rsidTr="00A87DEA">
        <w:trPr>
          <w:trHeight w:val="1085"/>
        </w:trPr>
        <w:tc>
          <w:tcPr>
            <w:tcW w:w="566" w:type="dxa"/>
          </w:tcPr>
          <w:p w:rsidR="00B81C4B" w:rsidRDefault="00B81C4B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58" w:type="dxa"/>
          </w:tcPr>
          <w:p w:rsidR="00B81C4B" w:rsidRPr="005C4A09" w:rsidRDefault="00B81C4B" w:rsidP="00A87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общего дизайна помещения</w:t>
            </w:r>
          </w:p>
        </w:tc>
        <w:tc>
          <w:tcPr>
            <w:tcW w:w="2652" w:type="dxa"/>
          </w:tcPr>
          <w:p w:rsidR="00B81C4B" w:rsidRPr="00A87DEA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4B" w:rsidRPr="00A87DEA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B81C4B" w:rsidRDefault="00B81C4B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4B" w:rsidRDefault="00A87DEA" w:rsidP="00A87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81C4B" w:rsidRPr="004F5AFF" w:rsidRDefault="00B81C4B" w:rsidP="00B81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17" w:rsidRDefault="00036F17" w:rsidP="00036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17" w:rsidRDefault="00036F17" w:rsidP="00036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17" w:rsidRDefault="00036F17" w:rsidP="00036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17" w:rsidRDefault="00036F17" w:rsidP="00036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</w:p>
    <w:p w:rsidR="00036F17" w:rsidRDefault="00036F17" w:rsidP="00036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AFF">
        <w:rPr>
          <w:rFonts w:ascii="Times New Roman" w:hAnsi="Times New Roman" w:cs="Times New Roman"/>
          <w:sz w:val="28"/>
          <w:szCs w:val="28"/>
        </w:rPr>
        <w:t xml:space="preserve">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НА ОСНОВЕ  ПРИНЦИПОВ ПОСТРОЕНИЯ ПРЕДМЕТНО-ПРОСТРАНСТВЕННОЙ СРЕДЫ.</w:t>
      </w:r>
    </w:p>
    <w:p w:rsidR="00036F17" w:rsidRPr="004F5AFF" w:rsidRDefault="00036F17" w:rsidP="00036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ПЕДАГОГОВ И АНАЛИЗ АДМИНИСТРАЦИИ ДОУ.</w:t>
      </w:r>
    </w:p>
    <w:p w:rsidR="00036F17" w:rsidRDefault="00036F17" w:rsidP="00036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высокий уровень  проявления критерия</w:t>
      </w:r>
    </w:p>
    <w:p w:rsidR="00036F17" w:rsidRDefault="00036F17" w:rsidP="00036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средний уровень  проявления критерия</w:t>
      </w:r>
    </w:p>
    <w:p w:rsidR="00036F17" w:rsidRDefault="00036F17" w:rsidP="00036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низкий уровень  проявления критерия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071"/>
        <w:gridCol w:w="3685"/>
      </w:tblGrid>
      <w:tr w:rsidR="00036F17" w:rsidTr="00036F17"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1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 оценки принципов</w:t>
            </w:r>
          </w:p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самоанализ педагогов  </w:t>
            </w:r>
          </w:p>
        </w:tc>
      </w:tr>
      <w:tr w:rsidR="00036F17" w:rsidTr="00036F17">
        <w:trPr>
          <w:trHeight w:val="669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1" w:type="dxa"/>
          </w:tcPr>
          <w:p w:rsidR="00036F17" w:rsidRPr="00A87DEA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особенности детей</w:t>
            </w:r>
          </w:p>
          <w:p w:rsidR="00036F17" w:rsidRPr="00A87DEA" w:rsidRDefault="00036F17" w:rsidP="0021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36F17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F17" w:rsidTr="00036F17"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1" w:type="dxa"/>
          </w:tcPr>
          <w:p w:rsidR="00036F17" w:rsidRPr="00A87DEA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EA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содержанию образовательной программы</w:t>
            </w:r>
          </w:p>
        </w:tc>
        <w:tc>
          <w:tcPr>
            <w:tcW w:w="3685" w:type="dxa"/>
          </w:tcPr>
          <w:p w:rsidR="00036F17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F17" w:rsidTr="00036F17">
        <w:trPr>
          <w:trHeight w:val="497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1" w:type="dxa"/>
          </w:tcPr>
          <w:p w:rsidR="00036F17" w:rsidRPr="00A87DEA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DEA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</w:t>
            </w:r>
          </w:p>
        </w:tc>
        <w:tc>
          <w:tcPr>
            <w:tcW w:w="3685" w:type="dxa"/>
          </w:tcPr>
          <w:p w:rsidR="00036F17" w:rsidRPr="00B81C4B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F17" w:rsidTr="00036F17">
        <w:trPr>
          <w:trHeight w:val="421"/>
        </w:trPr>
        <w:tc>
          <w:tcPr>
            <w:tcW w:w="566" w:type="dxa"/>
          </w:tcPr>
          <w:p w:rsidR="00036F17" w:rsidRPr="00B81C4B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1" w:type="dxa"/>
          </w:tcPr>
          <w:p w:rsidR="00036F17" w:rsidRPr="00B81C4B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618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685" w:type="dxa"/>
          </w:tcPr>
          <w:p w:rsidR="00036F17" w:rsidRPr="00A87DEA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F17" w:rsidTr="00036F17">
        <w:trPr>
          <w:trHeight w:val="473"/>
        </w:trPr>
        <w:tc>
          <w:tcPr>
            <w:tcW w:w="566" w:type="dxa"/>
          </w:tcPr>
          <w:p w:rsidR="00036F17" w:rsidRPr="00B81C4B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1" w:type="dxa"/>
          </w:tcPr>
          <w:p w:rsidR="00036F17" w:rsidRPr="00B81C4B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4C">
              <w:rPr>
                <w:rFonts w:ascii="Times New Roman" w:hAnsi="Times New Roman" w:cs="Times New Roman"/>
                <w:b/>
                <w:sz w:val="28"/>
                <w:szCs w:val="28"/>
              </w:rPr>
              <w:t>Насыщенность</w:t>
            </w:r>
          </w:p>
        </w:tc>
        <w:tc>
          <w:tcPr>
            <w:tcW w:w="3685" w:type="dxa"/>
          </w:tcPr>
          <w:p w:rsidR="00036F17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F17" w:rsidRPr="00A87DEA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F17" w:rsidTr="00036F17">
        <w:trPr>
          <w:trHeight w:val="653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1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Трансформируемость</w:t>
            </w:r>
          </w:p>
          <w:p w:rsidR="00036F17" w:rsidRPr="00B81C4B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36F17" w:rsidRPr="00B81C4B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036F17" w:rsidTr="00036F17">
        <w:trPr>
          <w:trHeight w:val="435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1" w:type="dxa"/>
          </w:tcPr>
          <w:p w:rsidR="00036F17" w:rsidRPr="00F529AC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9AC">
              <w:rPr>
                <w:rFonts w:ascii="Times New Roman" w:hAnsi="Times New Roman" w:cs="Times New Roman"/>
                <w:b/>
                <w:sz w:val="28"/>
                <w:szCs w:val="28"/>
              </w:rPr>
              <w:t>Полифункциональност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3685" w:type="dxa"/>
          </w:tcPr>
          <w:p w:rsidR="00036F17" w:rsidRPr="00B81C4B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F17" w:rsidTr="00036F17">
        <w:trPr>
          <w:trHeight w:val="487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1" w:type="dxa"/>
          </w:tcPr>
          <w:p w:rsidR="00036F17" w:rsidRPr="00F529AC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Вариативность</w:t>
            </w:r>
          </w:p>
        </w:tc>
        <w:tc>
          <w:tcPr>
            <w:tcW w:w="3685" w:type="dxa"/>
          </w:tcPr>
          <w:p w:rsidR="00036F17" w:rsidRPr="00A87DEA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36F17" w:rsidTr="00036F17">
        <w:trPr>
          <w:trHeight w:val="565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1" w:type="dxa"/>
          </w:tcPr>
          <w:p w:rsidR="00036F17" w:rsidRPr="00A87DEA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Полоролевые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среды</w:t>
            </w:r>
          </w:p>
        </w:tc>
        <w:tc>
          <w:tcPr>
            <w:tcW w:w="3685" w:type="dxa"/>
          </w:tcPr>
          <w:p w:rsidR="00036F17" w:rsidRPr="00A87DEA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F17" w:rsidTr="00036F17">
        <w:trPr>
          <w:trHeight w:val="451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1" w:type="dxa"/>
          </w:tcPr>
          <w:p w:rsidR="00036F17" w:rsidRPr="00734762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среды</w:t>
            </w:r>
          </w:p>
        </w:tc>
        <w:tc>
          <w:tcPr>
            <w:tcW w:w="3685" w:type="dxa"/>
          </w:tcPr>
          <w:p w:rsidR="00036F17" w:rsidRPr="004620C9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36F17" w:rsidTr="00036F17">
        <w:trPr>
          <w:trHeight w:val="1085"/>
        </w:trPr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71" w:type="dxa"/>
          </w:tcPr>
          <w:p w:rsidR="00036F17" w:rsidRPr="005C4A09" w:rsidRDefault="00036F17" w:rsidP="00214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A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общего дизайна помещения</w:t>
            </w:r>
          </w:p>
        </w:tc>
        <w:tc>
          <w:tcPr>
            <w:tcW w:w="3685" w:type="dxa"/>
          </w:tcPr>
          <w:p w:rsidR="00036F17" w:rsidRPr="00A87DEA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F17" w:rsidRPr="00A87DEA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F17" w:rsidTr="00036F17">
        <w:tc>
          <w:tcPr>
            <w:tcW w:w="566" w:type="dxa"/>
          </w:tcPr>
          <w:p w:rsidR="00036F17" w:rsidRDefault="00036F17" w:rsidP="0021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036F17" w:rsidRPr="00C84A2E" w:rsidRDefault="00036F17" w:rsidP="00214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и </w:t>
            </w:r>
            <w:r w:rsidRPr="006324E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F17" w:rsidRDefault="00036F17" w:rsidP="0021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36F17" w:rsidRDefault="00036F17" w:rsidP="0021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C4B" w:rsidRDefault="00B81C4B" w:rsidP="00B81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25" w:rsidRPr="004F5AFF" w:rsidRDefault="00B33725" w:rsidP="00B33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725" w:rsidRPr="004F5AFF" w:rsidRDefault="00B337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3725" w:rsidRPr="004F5AFF" w:rsidSect="0064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D8F"/>
    <w:multiLevelType w:val="hybridMultilevel"/>
    <w:tmpl w:val="8A64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67837"/>
    <w:multiLevelType w:val="multilevel"/>
    <w:tmpl w:val="A2340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9FC4131"/>
    <w:multiLevelType w:val="multilevel"/>
    <w:tmpl w:val="80781AB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4F2126"/>
    <w:multiLevelType w:val="multilevel"/>
    <w:tmpl w:val="43AA5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0E91E2A"/>
    <w:multiLevelType w:val="hybridMultilevel"/>
    <w:tmpl w:val="B7887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AFF"/>
    <w:rsid w:val="00036F17"/>
    <w:rsid w:val="00062A2D"/>
    <w:rsid w:val="000804A1"/>
    <w:rsid w:val="000E091D"/>
    <w:rsid w:val="000E1D35"/>
    <w:rsid w:val="000E5F60"/>
    <w:rsid w:val="001203E8"/>
    <w:rsid w:val="00141A1D"/>
    <w:rsid w:val="00150A34"/>
    <w:rsid w:val="00184D9E"/>
    <w:rsid w:val="0020221E"/>
    <w:rsid w:val="002141AF"/>
    <w:rsid w:val="002147B6"/>
    <w:rsid w:val="00267286"/>
    <w:rsid w:val="00276041"/>
    <w:rsid w:val="00281E87"/>
    <w:rsid w:val="002846F4"/>
    <w:rsid w:val="002A6E3E"/>
    <w:rsid w:val="002D7F56"/>
    <w:rsid w:val="002F2071"/>
    <w:rsid w:val="002F5EA2"/>
    <w:rsid w:val="00307631"/>
    <w:rsid w:val="00346180"/>
    <w:rsid w:val="00365C7D"/>
    <w:rsid w:val="00370B05"/>
    <w:rsid w:val="0038369D"/>
    <w:rsid w:val="003B2083"/>
    <w:rsid w:val="003E0E2C"/>
    <w:rsid w:val="00443149"/>
    <w:rsid w:val="004620C9"/>
    <w:rsid w:val="0047608E"/>
    <w:rsid w:val="004934B7"/>
    <w:rsid w:val="004B13D6"/>
    <w:rsid w:val="004F5AFF"/>
    <w:rsid w:val="00507274"/>
    <w:rsid w:val="00576475"/>
    <w:rsid w:val="005A4D6C"/>
    <w:rsid w:val="005C4A09"/>
    <w:rsid w:val="00602903"/>
    <w:rsid w:val="00610B07"/>
    <w:rsid w:val="006324E9"/>
    <w:rsid w:val="006402C5"/>
    <w:rsid w:val="006444A9"/>
    <w:rsid w:val="006474A7"/>
    <w:rsid w:val="006F4607"/>
    <w:rsid w:val="00734762"/>
    <w:rsid w:val="0077136B"/>
    <w:rsid w:val="007A54C3"/>
    <w:rsid w:val="00815F29"/>
    <w:rsid w:val="00853CE3"/>
    <w:rsid w:val="008674B6"/>
    <w:rsid w:val="008814FC"/>
    <w:rsid w:val="00885E9E"/>
    <w:rsid w:val="008E464C"/>
    <w:rsid w:val="00902CDD"/>
    <w:rsid w:val="009277F2"/>
    <w:rsid w:val="00984B18"/>
    <w:rsid w:val="00A36232"/>
    <w:rsid w:val="00A40BC5"/>
    <w:rsid w:val="00A448AD"/>
    <w:rsid w:val="00A60436"/>
    <w:rsid w:val="00A8507B"/>
    <w:rsid w:val="00A87DEA"/>
    <w:rsid w:val="00AC47D7"/>
    <w:rsid w:val="00B33725"/>
    <w:rsid w:val="00B53D5A"/>
    <w:rsid w:val="00B81C4B"/>
    <w:rsid w:val="00BA79C4"/>
    <w:rsid w:val="00BE28C3"/>
    <w:rsid w:val="00C34D2E"/>
    <w:rsid w:val="00C84A2E"/>
    <w:rsid w:val="00CA6CB4"/>
    <w:rsid w:val="00CB1618"/>
    <w:rsid w:val="00D039C0"/>
    <w:rsid w:val="00D13DA0"/>
    <w:rsid w:val="00D20AD3"/>
    <w:rsid w:val="00D46EB6"/>
    <w:rsid w:val="00D8133E"/>
    <w:rsid w:val="00E61837"/>
    <w:rsid w:val="00E85CB1"/>
    <w:rsid w:val="00EB100B"/>
    <w:rsid w:val="00ED3AD2"/>
    <w:rsid w:val="00F017E8"/>
    <w:rsid w:val="00F529AC"/>
    <w:rsid w:val="00FA1666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003D7-AEDA-40BD-A5B5-430D0626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Nout</cp:lastModifiedBy>
  <cp:revision>24</cp:revision>
  <cp:lastPrinted>2014-12-23T19:23:00Z</cp:lastPrinted>
  <dcterms:created xsi:type="dcterms:W3CDTF">2014-10-24T05:56:00Z</dcterms:created>
  <dcterms:modified xsi:type="dcterms:W3CDTF">2016-03-20T11:20:00Z</dcterms:modified>
</cp:coreProperties>
</file>