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00" w:rsidRPr="00815741" w:rsidRDefault="00D92300" w:rsidP="00D92300">
      <w:pPr>
        <w:shd w:val="clear" w:color="auto" w:fill="FFFFFF"/>
        <w:spacing w:after="0" w:line="570" w:lineRule="atLeast"/>
        <w:outlineLvl w:val="0"/>
        <w:rPr>
          <w:rFonts w:ascii="Helvetica" w:eastAsia="Times New Roman" w:hAnsi="Helvetica" w:cs="Times New Roman"/>
          <w:b/>
          <w:bCs/>
          <w:color w:val="6E1B00"/>
          <w:kern w:val="36"/>
          <w:sz w:val="26"/>
          <w:szCs w:val="26"/>
          <w:lang w:eastAsia="ru-RU"/>
        </w:rPr>
      </w:pPr>
      <w:r w:rsidRPr="00815741">
        <w:rPr>
          <w:rFonts w:ascii="Helvetica" w:eastAsia="Times New Roman" w:hAnsi="Helvetica" w:cs="Times New Roman"/>
          <w:b/>
          <w:bCs/>
          <w:color w:val="6E1B00"/>
          <w:kern w:val="36"/>
          <w:sz w:val="26"/>
          <w:szCs w:val="26"/>
          <w:lang w:eastAsia="ru-RU"/>
        </w:rPr>
        <w:t>Взаимодействие педагогов в процессе физкультурно-оздоровительной работы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Одним из немаловажных факторов, влияющих на эффективность воспитательно-образовательного процесса в дошкольном учреждении, является </w:t>
      </w:r>
      <w:proofErr w:type="spellStart"/>
      <w:r w:rsidRPr="00D92300">
        <w:rPr>
          <w:rFonts w:ascii="Helvetica" w:eastAsia="Times New Roman" w:hAnsi="Helvetica" w:cs="Times New Roman"/>
          <w:b/>
          <w:color w:val="202020"/>
          <w:sz w:val="24"/>
          <w:szCs w:val="24"/>
          <w:lang w:eastAsia="ru-RU"/>
        </w:rPr>
        <w:t>рациональность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организации</w:t>
      </w:r>
      <w:proofErr w:type="spellEnd"/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 xml:space="preserve"> взаимодействия педагогов</w:t>
      </w:r>
      <w:r w:rsidRPr="00D92300">
        <w:rPr>
          <w:rFonts w:ascii="Helvetica" w:eastAsia="Times New Roman" w:hAnsi="Helvetica" w:cs="Times New Roman"/>
          <w:b/>
          <w:color w:val="202020"/>
          <w:sz w:val="24"/>
          <w:szCs w:val="24"/>
          <w:lang w:eastAsia="ru-RU"/>
        </w:rPr>
        <w:t>, например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воспитателя и инструктора по физической культуре, воспитателя и музыкального руководителя, воспитателя и учителя-логопеда и т. д. Данное взаимодействие должно быть отражено документально.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Так, в разделе "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Организация режима пребывания детей в ДОУ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" обязательной части основной общеобразовательной программы дошкольного образования предусмотрены графики взаимодействия педагогов, специалистов и воспитателей.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Особого внимания заслуживает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совместная работа воспитателя и инструктора по физической культуре.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 Согласно п. 13.2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СанПиН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утренняя гимнастика;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занятия физической культурой в помещении и на воздухе;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физкультурные минутки;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подвижные игры;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спортивные упражнения;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ритмическая гимнастика;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занятия на тренажерах;</w:t>
      </w:r>
    </w:p>
    <w:p w:rsidR="00D92300" w:rsidRPr="00D92300" w:rsidRDefault="00D92300" w:rsidP="00D92300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плавание и др.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 Однако зачастую 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последний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просто присутствует на мероприятии, не проявляя интереса к происходящему. 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>активности детей, формирование у них двигательной культуры, положительного эмоционального настроя.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занятия физической культурой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или досуга, обсудить организационные моменты.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вводной части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В основной части занятия физической культурой, во время выполнения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общеразвивающих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Если дети выполняют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общеразвивающие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.П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дошкольников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.П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ри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другой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.И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ндивидуальный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>При организации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круговой тренировки 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Таким образом,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 xml:space="preserve">распределение обязанностей </w:t>
      </w:r>
      <w:proofErr w:type="gramStart"/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при</w:t>
      </w:r>
      <w:proofErr w:type="gramEnd"/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 xml:space="preserve"> совместной </w:t>
      </w:r>
      <w:proofErr w:type="spellStart"/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работе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инструктора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по физической культуре и воспитателя может быть следующим:</w:t>
      </w:r>
    </w:p>
    <w:p w:rsidR="00D92300" w:rsidRPr="00D92300" w:rsidRDefault="00D92300" w:rsidP="00D923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специалист занимается с ослабленными детьми, воспитатель с остальными (и наоборот);</w:t>
      </w:r>
    </w:p>
    <w:p w:rsidR="00D92300" w:rsidRPr="00D92300" w:rsidRDefault="00D92300" w:rsidP="00D923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D92300" w:rsidRPr="00D92300" w:rsidRDefault="00D92300" w:rsidP="00D923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D92300" w:rsidRPr="00D92300" w:rsidRDefault="00D92300" w:rsidP="00D923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D92300" w:rsidRPr="00D92300" w:rsidRDefault="00D92300" w:rsidP="00D923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специалист занимается с более успешными детьми, воспитатель с остальными;</w:t>
      </w:r>
    </w:p>
    <w:p w:rsidR="00D92300" w:rsidRPr="00D92300" w:rsidRDefault="00D92300" w:rsidP="00D923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В свою очередь инструктор по физической культуре должен оказывать помощь воспитателям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по различным вопросам физического развития дошкольников: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подбирать упражнения для утренней гимнастики, 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  <w:proofErr w:type="gramEnd"/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В качестве примера в приложении представлено распределение обязанностей между инструктором по физической культуре и воспитателем в ходе классического занятия физической культурой с детьми старшей группы.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При организации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физкультурных досугов, праздников, дней здоровья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>
        <w:rPr>
          <w:rFonts w:eastAsia="Times New Roman" w:cs="Times New Roman"/>
          <w:color w:val="202020"/>
          <w:sz w:val="24"/>
          <w:szCs w:val="24"/>
          <w:lang w:eastAsia="ru-RU"/>
        </w:rPr>
        <w:t>В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оспитатели вместе с детьми и родителями изготавливают необходимые для проведения мероприятия атрибуты: плакаты, декорации, эмблемы и призы для участников, пригласительные билеты для болельщиков и родственников. Ценным в воспитательном отношении являются призы-сюрпризы, изготовленные дошкольниками для команды соперников. Это могут быть рисунки, поделки из природного и бросового материалов и т. п.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 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инструктор по физической культуре.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родителей.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 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и медицинского работника ДОУ.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Еще одним примером сотрудничества инструктора по физической культуре и воспитателя является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организация прогулок и походов с детьми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. Специалист заранее готовится к проведению похода, совместно с воспитателем разрабатывает его план и маршрут, предусматривая на пути места для отдыха и игр, подбирает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инвентарь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.Т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аким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образом, эффективность физкультурно-оздоровительной работы в ДОУ напрямую зависит от взаимодействия и взаимопонимания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D92300" w:rsidRPr="00D92300" w:rsidRDefault="00D92300" w:rsidP="00D9230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Примерное распределение обязанностей между инструктором по физической культуре и воспитателем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br/>
        <w:t>в ходе классического занятия физической культурой с детьми старшей группы.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br/>
        <w:t>Задачи: </w:t>
      </w:r>
    </w:p>
    <w:p w:rsidR="00D92300" w:rsidRPr="00D92300" w:rsidRDefault="00D92300" w:rsidP="00D92300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упражнение детей: в ходьбе с высоким подниманием колен; непрерывном беге продолжительностью до 1 мин; ползании по гимнастической скамейке с опорой на колени и ладони; подбрасывании мяча вверх;</w:t>
      </w:r>
    </w:p>
    <w:p w:rsidR="00D92300" w:rsidRPr="00D92300" w:rsidRDefault="00D92300" w:rsidP="00D92300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развитие ловкости и устойчивого равновесия при ходьбе по уменьшенной площади опоры.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Предварительная работа: </w:t>
      </w:r>
    </w:p>
    <w:p w:rsidR="00D92300" w:rsidRPr="00D92300" w:rsidRDefault="00D92300" w:rsidP="00D92300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ознакомление воспитателя с содержанием и программными задачами;</w:t>
      </w:r>
    </w:p>
    <w:p w:rsidR="00D92300" w:rsidRPr="00D92300" w:rsidRDefault="00D92300" w:rsidP="00D92300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обсуждение организационных моментов;</w:t>
      </w:r>
    </w:p>
    <w:p w:rsidR="00D92300" w:rsidRPr="00D92300" w:rsidRDefault="00D92300" w:rsidP="00D92300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разучивание слов к подвижной игре "Мы веселые ребята".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Оборудование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: канат (шнур), корзина, мячи большого диаметра.</w:t>
      </w:r>
    </w:p>
    <w:p w:rsidR="00D92300" w:rsidRPr="00D92300" w:rsidRDefault="00D92300" w:rsidP="00D9230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i/>
          <w:iCs/>
          <w:color w:val="202020"/>
          <w:sz w:val="24"/>
          <w:szCs w:val="24"/>
          <w:lang w:eastAsia="ru-RU"/>
        </w:rPr>
        <w:t>Часть 1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Построение в шеренгу, проверка осанки и равнения.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br/>
        <w:t>Перестроение в колонну по одному (прыжком).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br/>
        <w:t>Ходьба с высоким подниманием колен, руки на пояс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обращает внимание детей на правильность выполнения ходьбы с высоким подниманием колена: подъем вперед-вверх согнутой в колене ноги, носок оттянут, шаги несколько короче, чем при обычной ходьбе.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следит за осанкой детей, выполняет упражнения вместе с ними.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>Бег в колонне по одному (продолжительность до 1 мин, темп бега умеренный; переход на ходьбу)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выполняет бег вместе с детьми: руки согнуты в локтях, туловище наклонено чуть вперед; перестроение в колонну по три в движении.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D92300" w:rsidRPr="00D92300" w:rsidRDefault="00D92300" w:rsidP="00D9230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i/>
          <w:iCs/>
          <w:color w:val="202020"/>
          <w:sz w:val="24"/>
          <w:szCs w:val="24"/>
          <w:lang w:eastAsia="ru-RU"/>
        </w:rPr>
        <w:t>Часть 2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proofErr w:type="spellStart"/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Общеразвивающие</w:t>
      </w:r>
      <w:proofErr w:type="spellEnd"/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 xml:space="preserve"> упражнения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 объясняет и показывает воспитанникам упражнение, контролирует правильность его выполнения в передних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рядах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.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В</w:t>
      </w:r>
      <w:proofErr w:type="gramEnd"/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оспитатель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следит за правильностью выполнения упражнений, подходит к детям, нуждающимся в индивидуальной помощи, помогает им принять правильное исходное положение, исправляет неверно выполненное движение.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И. п. - основная стойка, руки на пояс;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1 - правую ногу назад на носок, руки за голову;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2 - вернуться в исходное положение. То же левой ногой.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И. п. - стойка: ноги врозь, руки на пояс;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1 - поворот вправо, правую руку вправо;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2 - вернуться в исходное положение. То же влево.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И. п. - основная стойка, руки вдоль туловища;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1 - выпад правой ногой вперед;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2- 3 - пружинистые покачивания;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4 - вернуться в исходное положение. То же левой ногой.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И. п. - стойка на коленях, руки на пояс;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1-2 - медленным движением сесть на правое бедро, руки вынести вперед;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3- 4 - вернуться в исходное положение. То же влево.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И. п. - стойка: ноги на ширине плеч, руки вниз;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1 - руки в стороны;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2 - наклон вперед, коснуться пальцами рук носка левой ноги;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3 - выпрямиться, руки в стороны;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4 - вернуться в исходное положение. То же к правой ноге.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И. п. - основная стойка, руки вдоль туловища.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1-8 - прыжки на двух ногах - левая вперед, правая назад; в прыжке сменить положение ног.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9 - пауза и снова прыжки (3-4 раза).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>Инструктор по физической культуре выполняет упражнение в прыжках вместе с детьми.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следит за внешними признаками утомления, при проявлении которых у отдельных воспитанников предлагает им перейти на ходьбу.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При наличии в группе ослабленных детей или детей, которым по медицинским показаниям запрещены прыжки, выполняет с ними ходьбу на месте.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Основные виды движений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вместе с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воспитателем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ставит две гимнастические скамейки параллельно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выполнения данных упражнений инструктор по физической культуре вместе с воспитателем убирают оборудование.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Ползание по гимнастической скамейке с опорой на ладони и колени (2-3 раза)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объясняет и показывает детям упражнение. Контролирует правильность его выполнения. Обеспечивает страховку.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Равновесие - ходьба по канату (шнуру) боком приставным шагом, руки на пояс, голову и спину держать прямо (2-3 раза)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контролирует выполнение упражнения, следит за осанкой детей.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Броски мяча вверх двумя руками и его ловля. </w:t>
      </w: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Броски мяча вверх и его ловля с хлопком в ладоши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(10-15 раз)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По сигналу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инструктора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дети перестраиваются в колонну по одному и, проходя мимо корзины, берут по мячу большого диаметра, располагаются свободно по всему залу.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Специалист объясняет и показывает им упражнение. Каждого ребенка обучает индивидуально, занимается с отстающими дошкольниками.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занимается с оставшейся группой детей.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Подвижная игра "Мы веселые ребята"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сообщает воспитанникам название игры, показывает место расположения ведущих, играющих и разметку площадки.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 может назначить ведущего и помочь разместить 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играющих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по местам.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>Далее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 поясняет правила игры: сигналы к началу и остановке игры, за какие нарушения 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правил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игроки выбывают из игры, объясняет правила выполнения движений и требования к их качеству. Руководит ходом игры и действиями детей.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</w:r>
      <w:proofErr w:type="gramStart"/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 на первом этапе разучивания игры берет на себя роль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ловишки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, а на последующих принимает активное участие в игре, вступает в эмоциональное речевое общение с детьми (хвалит, поддерживает и т. д.).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Следит за соблюдением правил.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br/>
        <w:t xml:space="preserve">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ловишка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. 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Играющие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(хором): После слова "Лови!" дети перебегают на другую сторону площадки, а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ловишка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их ловит. Ребенок, которого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ловишка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успеет осалить, прежде чем тот пересечет черту, считается пойманным, 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lastRenderedPageBreak/>
        <w:t xml:space="preserve">отходит в сторону и пропускает одну перебежку. После двух перебежек выбирается 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другой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ловишка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. Игра повторяется 3-4 раза.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Инструктор по физической культуре совместно с воспитателем подводят итог игры:</w:t>
      </w:r>
    </w:p>
    <w:p w:rsidR="00D92300" w:rsidRPr="00D92300" w:rsidRDefault="00D92300" w:rsidP="00D9230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отмечают детей, не нарушающих правил игры;</w:t>
      </w:r>
    </w:p>
    <w:p w:rsidR="00D92300" w:rsidRPr="00D92300" w:rsidRDefault="00D92300" w:rsidP="00D9230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обращают внимание на их ловкость, быстроту, черты характера, товарищество, сообразительность и т. д.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t>Ход игры: 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Мы, веселые ребята, </w:t>
      </w:r>
      <w:proofErr w:type="gramStart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Любим</w:t>
      </w:r>
      <w:proofErr w:type="gram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бегать и скакать. Ну, попробуй нас догнать! Раз, два, три - лови!</w:t>
      </w:r>
    </w:p>
    <w:p w:rsidR="00D92300" w:rsidRPr="00D92300" w:rsidRDefault="00D92300" w:rsidP="00D9230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i/>
          <w:iCs/>
          <w:color w:val="202020"/>
          <w:sz w:val="24"/>
          <w:szCs w:val="24"/>
          <w:lang w:eastAsia="ru-RU"/>
        </w:rPr>
        <w:t>Часть 3</w:t>
      </w:r>
    </w:p>
    <w:p w:rsidR="00D92300" w:rsidRPr="00D92300" w:rsidRDefault="00D92300" w:rsidP="00D92300">
      <w:pPr>
        <w:shd w:val="clear" w:color="auto" w:fill="FFFFFF"/>
        <w:spacing w:after="330" w:line="330" w:lineRule="atLeast"/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</w:pPr>
      <w:r w:rsidRPr="00D92300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ru-RU"/>
        </w:rPr>
        <w:br/>
        <w:t>Ходьба в колонне по одному </w:t>
      </w:r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br/>
        <w:t>Инструктор по физической культуре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 ведет колонну за собой, </w:t>
      </w:r>
      <w:proofErr w:type="spellStart"/>
      <w:r w:rsidRPr="00D92300">
        <w:rPr>
          <w:rFonts w:ascii="Helvetica" w:eastAsia="Times New Roman" w:hAnsi="Helvetica" w:cs="Times New Roman"/>
          <w:i/>
          <w:iCs/>
          <w:color w:val="202020"/>
          <w:sz w:val="24"/>
          <w:szCs w:val="24"/>
          <w:lang w:eastAsia="ru-RU"/>
        </w:rPr>
        <w:t>воспитатель</w:t>
      </w:r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>ее</w:t>
      </w:r>
      <w:proofErr w:type="spellEnd"/>
      <w:r w:rsidRPr="00D92300">
        <w:rPr>
          <w:rFonts w:ascii="Helvetica" w:eastAsia="Times New Roman" w:hAnsi="Helvetica" w:cs="Times New Roman"/>
          <w:color w:val="202020"/>
          <w:sz w:val="24"/>
          <w:szCs w:val="24"/>
          <w:lang w:eastAsia="ru-RU"/>
        </w:rPr>
        <w:t xml:space="preserve"> замыкает. </w:t>
      </w:r>
    </w:p>
    <w:p w:rsidR="000D756B" w:rsidRDefault="000D756B"/>
    <w:sectPr w:rsidR="000D756B" w:rsidSect="0081574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41" w:rsidRDefault="00815741" w:rsidP="00815741">
      <w:pPr>
        <w:spacing w:after="0" w:line="240" w:lineRule="auto"/>
      </w:pPr>
      <w:r>
        <w:separator/>
      </w:r>
    </w:p>
  </w:endnote>
  <w:endnote w:type="continuationSeparator" w:id="1">
    <w:p w:rsidR="00815741" w:rsidRDefault="00815741" w:rsidP="008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983"/>
      <w:docPartObj>
        <w:docPartGallery w:val="Общ"/>
        <w:docPartUnique/>
      </w:docPartObj>
    </w:sdtPr>
    <w:sdtContent>
      <w:p w:rsidR="00815741" w:rsidRDefault="0081574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5741" w:rsidRDefault="00815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41" w:rsidRDefault="00815741" w:rsidP="00815741">
      <w:pPr>
        <w:spacing w:after="0" w:line="240" w:lineRule="auto"/>
      </w:pPr>
      <w:r>
        <w:separator/>
      </w:r>
    </w:p>
  </w:footnote>
  <w:footnote w:type="continuationSeparator" w:id="1">
    <w:p w:rsidR="00815741" w:rsidRDefault="00815741" w:rsidP="0081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12"/>
    <w:multiLevelType w:val="multilevel"/>
    <w:tmpl w:val="1C7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65FFF"/>
    <w:multiLevelType w:val="multilevel"/>
    <w:tmpl w:val="062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84508"/>
    <w:multiLevelType w:val="multilevel"/>
    <w:tmpl w:val="EC7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8083D"/>
    <w:multiLevelType w:val="multilevel"/>
    <w:tmpl w:val="9B2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53963"/>
    <w:multiLevelType w:val="multilevel"/>
    <w:tmpl w:val="822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06385"/>
    <w:multiLevelType w:val="multilevel"/>
    <w:tmpl w:val="60E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60E1D"/>
    <w:multiLevelType w:val="multilevel"/>
    <w:tmpl w:val="436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00"/>
    <w:rsid w:val="000D756B"/>
    <w:rsid w:val="001B361C"/>
    <w:rsid w:val="001B6B4E"/>
    <w:rsid w:val="00815741"/>
    <w:rsid w:val="00D9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B"/>
  </w:style>
  <w:style w:type="paragraph" w:styleId="1">
    <w:name w:val="heading 1"/>
    <w:basedOn w:val="a"/>
    <w:link w:val="10"/>
    <w:uiPriority w:val="9"/>
    <w:qFormat/>
    <w:rsid w:val="00D9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92300"/>
  </w:style>
  <w:style w:type="character" w:customStyle="1" w:styleId="viewings">
    <w:name w:val="viewings"/>
    <w:basedOn w:val="a0"/>
    <w:rsid w:val="00D92300"/>
  </w:style>
  <w:style w:type="character" w:styleId="a3">
    <w:name w:val="Hyperlink"/>
    <w:basedOn w:val="a0"/>
    <w:uiPriority w:val="99"/>
    <w:semiHidden/>
    <w:unhideWhenUsed/>
    <w:rsid w:val="00D92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5741"/>
  </w:style>
  <w:style w:type="paragraph" w:styleId="a7">
    <w:name w:val="footer"/>
    <w:basedOn w:val="a"/>
    <w:link w:val="a8"/>
    <w:uiPriority w:val="99"/>
    <w:unhideWhenUsed/>
    <w:rsid w:val="008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493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18898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19092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2</cp:revision>
  <cp:lastPrinted>2016-01-14T04:38:00Z</cp:lastPrinted>
  <dcterms:created xsi:type="dcterms:W3CDTF">2016-01-13T14:57:00Z</dcterms:created>
  <dcterms:modified xsi:type="dcterms:W3CDTF">2016-01-14T04:39:00Z</dcterms:modified>
</cp:coreProperties>
</file>