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B4" w:rsidRDefault="00ED79B4" w:rsidP="00ED79B4">
      <w:pPr>
        <w:spacing w:after="0"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Опыт работы в технике</w:t>
      </w:r>
      <w:r w:rsidRPr="00ED79B4">
        <w:rPr>
          <w:sz w:val="26"/>
          <w:szCs w:val="26"/>
        </w:rPr>
        <w:t xml:space="preserve"> «GLASS-ART» («Роспись на стекле»).</w:t>
      </w:r>
    </w:p>
    <w:p w:rsidR="00A41366" w:rsidRPr="001E4E9C" w:rsidRDefault="00257578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 w:rsidRPr="001E4E9C">
        <w:rPr>
          <w:sz w:val="26"/>
          <w:szCs w:val="26"/>
        </w:rPr>
        <w:t xml:space="preserve">В городе Белгороде в «Областном социально-реабилитационном центре для несовершеннолетних» </w:t>
      </w:r>
      <w:r w:rsidR="00A41366" w:rsidRPr="001E4E9C">
        <w:rPr>
          <w:sz w:val="26"/>
          <w:szCs w:val="26"/>
        </w:rPr>
        <w:t>оказывается социальная, психологическая и иная помощь несовершеннолетним и их родителям или законным представителям в ликвидации трудной жизненной ситуации</w:t>
      </w:r>
    </w:p>
    <w:p w:rsidR="00720DC5" w:rsidRPr="001E4E9C" w:rsidRDefault="00A41366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 w:rsidRPr="001E4E9C">
        <w:rPr>
          <w:sz w:val="26"/>
          <w:szCs w:val="26"/>
        </w:rPr>
        <w:t xml:space="preserve">В частности, сотрудниками Центра </w:t>
      </w:r>
      <w:r w:rsidR="00257578" w:rsidRPr="001E4E9C">
        <w:rPr>
          <w:sz w:val="26"/>
          <w:szCs w:val="26"/>
        </w:rPr>
        <w:t>организована комплексная коррекционно-педагогическа</w:t>
      </w:r>
      <w:bookmarkStart w:id="0" w:name="_GoBack"/>
      <w:bookmarkEnd w:id="0"/>
      <w:r w:rsidR="00257578" w:rsidRPr="001E4E9C">
        <w:rPr>
          <w:sz w:val="26"/>
          <w:szCs w:val="26"/>
        </w:rPr>
        <w:t>я работа с детьми</w:t>
      </w:r>
      <w:r w:rsidR="00B666BF">
        <w:rPr>
          <w:sz w:val="26"/>
          <w:szCs w:val="26"/>
        </w:rPr>
        <w:t>,</w:t>
      </w:r>
      <w:r w:rsidR="00257578" w:rsidRPr="001E4E9C">
        <w:rPr>
          <w:sz w:val="26"/>
          <w:szCs w:val="26"/>
        </w:rPr>
        <w:t xml:space="preserve"> оказавшимися в трудной жизненной ситуации, без попечения родителей.</w:t>
      </w:r>
    </w:p>
    <w:p w:rsidR="00257578" w:rsidRPr="001E4E9C" w:rsidRDefault="00257578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 w:rsidRPr="001E4E9C">
        <w:rPr>
          <w:sz w:val="26"/>
          <w:szCs w:val="26"/>
        </w:rPr>
        <w:t>У этих детей сложности не только в детско-родительских отношениях, но также имеются нарушения в поведении, низкий уровень общительности, уверенности в себе, низкий уровень стрессоустойчивости и повышенный уровень чувствительности</w:t>
      </w:r>
      <w:r w:rsidR="00A41366" w:rsidRPr="001E4E9C">
        <w:rPr>
          <w:sz w:val="26"/>
          <w:szCs w:val="26"/>
        </w:rPr>
        <w:t xml:space="preserve"> и др</w:t>
      </w:r>
      <w:r w:rsidRPr="001E4E9C">
        <w:rPr>
          <w:sz w:val="26"/>
          <w:szCs w:val="26"/>
        </w:rPr>
        <w:t>. Им необходим индивидуальный подход и разработка специальных коррекционных программ для курса реабилитаций, которые постоянно пополняются новыми формами и методами работы.</w:t>
      </w:r>
    </w:p>
    <w:p w:rsidR="001E4E9C" w:rsidRPr="001E4E9C" w:rsidRDefault="00257578" w:rsidP="00B666BF">
      <w:pPr>
        <w:spacing w:after="0" w:line="360" w:lineRule="auto"/>
        <w:ind w:firstLine="709"/>
        <w:jc w:val="both"/>
        <w:rPr>
          <w:sz w:val="26"/>
          <w:szCs w:val="26"/>
        </w:rPr>
      </w:pPr>
      <w:r w:rsidRPr="001E4E9C">
        <w:rPr>
          <w:sz w:val="26"/>
          <w:szCs w:val="26"/>
        </w:rPr>
        <w:t xml:space="preserve">В этом году в нашем Центре возникла идея </w:t>
      </w:r>
      <w:r w:rsidR="00720001" w:rsidRPr="001E4E9C">
        <w:rPr>
          <w:sz w:val="26"/>
          <w:szCs w:val="26"/>
        </w:rPr>
        <w:t xml:space="preserve">применения </w:t>
      </w:r>
      <w:r w:rsidR="001E4E9C" w:rsidRPr="001E4E9C">
        <w:rPr>
          <w:sz w:val="26"/>
          <w:szCs w:val="26"/>
        </w:rPr>
        <w:t>инновационной техники</w:t>
      </w:r>
      <w:r w:rsidRPr="001E4E9C">
        <w:rPr>
          <w:sz w:val="26"/>
          <w:szCs w:val="26"/>
        </w:rPr>
        <w:t xml:space="preserve"> </w:t>
      </w:r>
      <w:r w:rsidR="001E4E9C" w:rsidRPr="001E4E9C">
        <w:rPr>
          <w:sz w:val="26"/>
          <w:szCs w:val="26"/>
        </w:rPr>
        <w:t>«GLASS-ART» («Роспись на стекле»)</w:t>
      </w:r>
      <w:r w:rsidR="00B666BF">
        <w:rPr>
          <w:sz w:val="26"/>
          <w:szCs w:val="26"/>
        </w:rPr>
        <w:t>. Данная техника</w:t>
      </w:r>
      <w:r w:rsidR="001E4E9C" w:rsidRPr="001E4E9C">
        <w:rPr>
          <w:sz w:val="26"/>
          <w:szCs w:val="26"/>
        </w:rPr>
        <w:t xml:space="preserve"> направлена на решение различных психологических задач. С ее помощью осуществляется творческое самовыражение, развитие сенсорно-перцептивной, психомоторной сфер, развитие познавательных процессов, коммуникативной сферы, гармонизация и развитие эмоционально-волевой сферы, развитие речи.</w:t>
      </w:r>
    </w:p>
    <w:p w:rsidR="001E4E9C" w:rsidRPr="001E4E9C" w:rsidRDefault="001E4E9C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 w:rsidRPr="001E4E9C">
        <w:rPr>
          <w:sz w:val="26"/>
          <w:szCs w:val="26"/>
        </w:rPr>
        <w:t>Она проводится как в индивидуальной, так и в групповой форме. Количество человек в группе определяется психологическими задачами и возрастом участников. Работа организуется как отдельное занятие или является частью занятия, в зависимости от актуальных задач.</w:t>
      </w:r>
    </w:p>
    <w:p w:rsidR="001E4E9C" w:rsidRPr="001E4E9C" w:rsidRDefault="001E4E9C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 w:rsidRPr="001E4E9C">
        <w:rPr>
          <w:sz w:val="26"/>
          <w:szCs w:val="26"/>
        </w:rPr>
        <w:t>Данную технику можно применять для работы и с детьми любого возраста, и с родителями, педагогами, семьей. Ею также могут воспользоваться как смежные специалисты: дефектологи, воспитатели, методисты, так и родители.</w:t>
      </w:r>
    </w:p>
    <w:p w:rsidR="001E4E9C" w:rsidRPr="001E4E9C" w:rsidRDefault="001E4E9C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 w:rsidRPr="001E4E9C">
        <w:rPr>
          <w:sz w:val="26"/>
          <w:szCs w:val="26"/>
        </w:rPr>
        <w:t>Сосуды, расписанные в технике «GLASS-ART», можно использовать в работе с агрессией, страхами, зависимостями, с экзистенциальными, семейными проблемами и др.</w:t>
      </w:r>
    </w:p>
    <w:p w:rsidR="001F38DD" w:rsidRPr="001F38DD" w:rsidRDefault="00B666BF" w:rsidP="00B666BF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Техника «GLASS-ART» направлена на решение следующих задач:</w:t>
      </w:r>
      <w:r w:rsidR="001F38DD" w:rsidRPr="001F38DD">
        <w:rPr>
          <w:sz w:val="26"/>
          <w:szCs w:val="26"/>
        </w:rPr>
        <w:t xml:space="preserve"> свободное самовыражение; развитие творческих способностей, познавательных интересов, </w:t>
      </w:r>
      <w:r w:rsidR="001F38DD" w:rsidRPr="001F38DD">
        <w:rPr>
          <w:sz w:val="26"/>
          <w:szCs w:val="26"/>
        </w:rPr>
        <w:lastRenderedPageBreak/>
        <w:t xml:space="preserve">воображения, </w:t>
      </w:r>
      <w:proofErr w:type="spellStart"/>
      <w:r w:rsidR="001F38DD" w:rsidRPr="001F38DD">
        <w:rPr>
          <w:sz w:val="26"/>
          <w:szCs w:val="26"/>
        </w:rPr>
        <w:t>саморегуляции</w:t>
      </w:r>
      <w:proofErr w:type="spellEnd"/>
      <w:r w:rsidR="001F38DD" w:rsidRPr="001F38DD">
        <w:rPr>
          <w:sz w:val="26"/>
          <w:szCs w:val="26"/>
        </w:rPr>
        <w:t xml:space="preserve">; стабилизация нервных процессов; </w:t>
      </w:r>
      <w:r>
        <w:rPr>
          <w:sz w:val="26"/>
          <w:szCs w:val="26"/>
        </w:rPr>
        <w:t>раскрытие ресурсного состояния.</w:t>
      </w:r>
    </w:p>
    <w:p w:rsidR="001F38DD" w:rsidRPr="001F38DD" w:rsidRDefault="00B666BF" w:rsidP="00B666BF">
      <w:pPr>
        <w:spacing w:after="0"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Для работы могут быть подобраны следующие м</w:t>
      </w:r>
      <w:r w:rsidR="001F38DD" w:rsidRPr="001F38DD">
        <w:rPr>
          <w:sz w:val="26"/>
          <w:szCs w:val="26"/>
        </w:rPr>
        <w:t>атериалы: краски для рисования на стекле, листы стекла небольших размеров (с обработанными скотчем, лейкопластырем краями, со специальной обработкой), стеклянные тарелки, бутылки и други</w:t>
      </w:r>
      <w:r>
        <w:rPr>
          <w:sz w:val="26"/>
          <w:szCs w:val="26"/>
        </w:rPr>
        <w:t>е сосуды.</w:t>
      </w:r>
      <w:proofErr w:type="gramEnd"/>
    </w:p>
    <w:p w:rsidR="001F38DD" w:rsidRPr="001F38DD" w:rsidRDefault="00B666BF" w:rsidP="00B666BF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Примеры тем для рисования</w:t>
      </w:r>
      <w:r w:rsidR="001F38DD" w:rsidRPr="001F38DD">
        <w:rPr>
          <w:sz w:val="26"/>
          <w:szCs w:val="26"/>
        </w:rPr>
        <w:t xml:space="preserve">: </w:t>
      </w:r>
      <w:proofErr w:type="gramStart"/>
      <w:r w:rsidR="001F38DD" w:rsidRPr="001F38DD">
        <w:rPr>
          <w:sz w:val="26"/>
          <w:szCs w:val="26"/>
        </w:rPr>
        <w:t>«Весна», «Замок», «Ваза», «Подсвечник», «Аквариум», «Любовь», «Волшебная тарелочка», «Сказочный мир»</w:t>
      </w:r>
      <w:r>
        <w:rPr>
          <w:sz w:val="26"/>
          <w:szCs w:val="26"/>
        </w:rPr>
        <w:t xml:space="preserve"> и др., а также темы на выбор. </w:t>
      </w:r>
      <w:proofErr w:type="gramEnd"/>
    </w:p>
    <w:p w:rsidR="001F38DD" w:rsidRPr="001F38DD" w:rsidRDefault="00B666BF" w:rsidP="001F38D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Инструкция заключается в следующем</w:t>
      </w:r>
      <w:r w:rsidR="001F38DD" w:rsidRPr="001F38DD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необходимо </w:t>
      </w:r>
      <w:r w:rsidR="001F38DD" w:rsidRPr="001F38DD">
        <w:rPr>
          <w:sz w:val="26"/>
          <w:szCs w:val="26"/>
        </w:rPr>
        <w:t>предложить детям (взрослым) расписать выбранный стеклянный предмет по желанию или на заданную тему. Когда работы будут готовы, дать им названия, рассказать о них.</w:t>
      </w:r>
    </w:p>
    <w:p w:rsidR="001F38DD" w:rsidRPr="001F38DD" w:rsidRDefault="00B666BF" w:rsidP="001F38D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Одним из вариантов организации работы является «Творческое самовыражение».</w:t>
      </w:r>
    </w:p>
    <w:p w:rsidR="001F38DD" w:rsidRPr="001F38DD" w:rsidRDefault="001F38DD" w:rsidP="001F38DD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 xml:space="preserve">Из «сказочного сосуда» будет, например, появляться сказочник и от имени ребенка рассказывать истории, волшебник будет объяснять игру с правилами (что особенно важно для развития </w:t>
      </w:r>
      <w:proofErr w:type="spellStart"/>
      <w:r w:rsidRPr="001F38DD">
        <w:rPr>
          <w:sz w:val="26"/>
          <w:szCs w:val="26"/>
        </w:rPr>
        <w:t>саморегуляции</w:t>
      </w:r>
      <w:proofErr w:type="spellEnd"/>
      <w:r w:rsidRPr="001F38DD">
        <w:rPr>
          <w:sz w:val="26"/>
          <w:szCs w:val="26"/>
        </w:rPr>
        <w:t xml:space="preserve"> у </w:t>
      </w:r>
      <w:proofErr w:type="spellStart"/>
      <w:r w:rsidRPr="001F38DD">
        <w:rPr>
          <w:sz w:val="26"/>
          <w:szCs w:val="26"/>
        </w:rPr>
        <w:t>гиперактивных</w:t>
      </w:r>
      <w:proofErr w:type="spellEnd"/>
      <w:r w:rsidRPr="001F38DD">
        <w:rPr>
          <w:sz w:val="26"/>
          <w:szCs w:val="26"/>
        </w:rPr>
        <w:t xml:space="preserve"> детей); по волшебной тарелочке катится яблочко, и происходит выбор (смена) ведущего в игре и пр.</w:t>
      </w:r>
    </w:p>
    <w:p w:rsidR="001F38DD" w:rsidRPr="001F38DD" w:rsidRDefault="00E5428E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Следующим вариантом работы выступает профилактика зависимости (работа со стереотипами).</w:t>
      </w:r>
    </w:p>
    <w:p w:rsidR="001F38DD" w:rsidRPr="001F38DD" w:rsidRDefault="001F38DD" w:rsidP="001F38DD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 xml:space="preserve">Как правило, у людей формируется представление о том, что бутылка из-под спиртного — это «грязный», ненужный предмет. Такие стереотипы вызывают негативные эмоции. Однако превращение тары из-под алкоголя в красивую вазу для мамы или друга будет разрушать сформировавшиеся стойкие </w:t>
      </w:r>
      <w:proofErr w:type="gramStart"/>
      <w:r w:rsidRPr="001F38DD">
        <w:rPr>
          <w:sz w:val="26"/>
          <w:szCs w:val="26"/>
        </w:rPr>
        <w:t>убеждения</w:t>
      </w:r>
      <w:proofErr w:type="gramEnd"/>
      <w:r w:rsidRPr="001F38DD">
        <w:rPr>
          <w:sz w:val="26"/>
          <w:szCs w:val="26"/>
        </w:rPr>
        <w:t xml:space="preserve"> и являться одним из способов профилактики алкоголизма.</w:t>
      </w:r>
    </w:p>
    <w:p w:rsidR="001F38DD" w:rsidRPr="001F38DD" w:rsidRDefault="00E5428E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Эффективной в т</w:t>
      </w:r>
      <w:r w:rsidRPr="00E5428E">
        <w:rPr>
          <w:sz w:val="26"/>
          <w:szCs w:val="26"/>
        </w:rPr>
        <w:t>ехника «GLASS-ART»</w:t>
      </w:r>
      <w:r>
        <w:rPr>
          <w:sz w:val="26"/>
          <w:szCs w:val="26"/>
        </w:rPr>
        <w:t xml:space="preserve"> проходит работа с агрессией, т.к. </w:t>
      </w:r>
      <w:r w:rsidR="001F38DD" w:rsidRPr="001F38DD">
        <w:rPr>
          <w:sz w:val="26"/>
          <w:szCs w:val="26"/>
        </w:rPr>
        <w:t xml:space="preserve">посредством свободного самовыражения происходит выброс энергии. Здесь можно вводить задания или инструкцию на соблюдение границ: делать рамки для картинки, не выходить за пределы установленного пространства, в сказочном контексте из бутылки будет появляться </w:t>
      </w:r>
      <w:proofErr w:type="gramStart"/>
      <w:r w:rsidR="001F38DD" w:rsidRPr="001F38DD">
        <w:rPr>
          <w:sz w:val="26"/>
          <w:szCs w:val="26"/>
        </w:rPr>
        <w:t>волшебник</w:t>
      </w:r>
      <w:proofErr w:type="gramEnd"/>
      <w:r w:rsidR="001F38DD" w:rsidRPr="001F38DD">
        <w:rPr>
          <w:sz w:val="26"/>
          <w:szCs w:val="26"/>
        </w:rPr>
        <w:t xml:space="preserve"> и устанавливать дисциплину в группе и др.</w:t>
      </w:r>
    </w:p>
    <w:p w:rsidR="001F38DD" w:rsidRPr="001F38DD" w:rsidRDefault="001F38DD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lastRenderedPageBreak/>
        <w:t>Также рекомендуется использовать метод рассказывания (сочинения) историй, сказок. Например, предложить сделать бутылку, расписанную на предыдущем занятии, волшебной. Она может стать квартирой для джинна. Затем</w:t>
      </w:r>
      <w:r w:rsidR="00E5428E">
        <w:rPr>
          <w:sz w:val="26"/>
          <w:szCs w:val="26"/>
        </w:rPr>
        <w:t xml:space="preserve"> об этом придумывается история.</w:t>
      </w:r>
    </w:p>
    <w:p w:rsidR="001F38DD" w:rsidRPr="001F38DD" w:rsidRDefault="001F38DD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 xml:space="preserve">Здесь метафорами могут быть: «агрессивный ребенок — джинн», «бутылка — социальные конструкты (запреты, негативные установки, родители и пр.)». Вырываясь из бутылки, ребенок, как джинн, может совершить много нелепых, асоциальных поступков. Рекомендуется проработать модели поведения на ситуацию: «Вырываюсь </w:t>
      </w:r>
      <w:r w:rsidR="00E5428E">
        <w:rPr>
          <w:sz w:val="26"/>
          <w:szCs w:val="26"/>
        </w:rPr>
        <w:t>из бутылки и... (что я делаю)».</w:t>
      </w:r>
    </w:p>
    <w:p w:rsidR="001F38DD" w:rsidRPr="001F38DD" w:rsidRDefault="001F38DD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>Когда данный этап работы закончен, совершается ритуал разбивания бутылки. (Данный процесс должен быть организован безопасно: в специальном месте, в мешке...) В завершение ритуала ребенок становится хозяином своего пов</w:t>
      </w:r>
      <w:r w:rsidR="00E5428E">
        <w:rPr>
          <w:sz w:val="26"/>
          <w:szCs w:val="26"/>
        </w:rPr>
        <w:t>едения, поступков, своей жизни.</w:t>
      </w:r>
    </w:p>
    <w:p w:rsidR="001F38DD" w:rsidRPr="001F38DD" w:rsidRDefault="001F38DD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 xml:space="preserve">Следующим этапом работы становится трансформация установок. Детям предлагается выбрать наиболее безопасные кусочки стекла от разбитой бутылки и сделать мозаику на тему «Безопасная свобода», «Гармония» и т.п. Мозаику можно делать на пластилиновой основе либо в песочнице. Метафора «битое стекло» означает: можно порезаться, если хватать кусочки стекла, а если их брать осторожно, можно что-то создавать (соблюдение безопасности). При обсуждении данной работы необходимо провести параллель с реальной жизнью: можно попасть в «плохую» компанию или строить позитивное, </w:t>
      </w:r>
      <w:r w:rsidR="00E5428E">
        <w:rPr>
          <w:sz w:val="26"/>
          <w:szCs w:val="26"/>
        </w:rPr>
        <w:t>конструктивное общение с миром.</w:t>
      </w:r>
    </w:p>
    <w:p w:rsidR="001F38DD" w:rsidRPr="001F38DD" w:rsidRDefault="001F38DD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 xml:space="preserve">Из кусочков стекла можно делать талисманы. Талисман будет напоминать ребенку </w:t>
      </w:r>
      <w:r w:rsidR="00E5428E">
        <w:rPr>
          <w:sz w:val="26"/>
          <w:szCs w:val="26"/>
        </w:rPr>
        <w:t>о выборе безопасного поведения.</w:t>
      </w:r>
    </w:p>
    <w:p w:rsidR="001F38DD" w:rsidRPr="001F38DD" w:rsidRDefault="001F38DD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>Таким образом, не выбрасывая стекла, мы не уничтожаем установки, а трансформируем их, что является ключевым момент</w:t>
      </w:r>
      <w:r w:rsidR="00E5428E">
        <w:rPr>
          <w:sz w:val="26"/>
          <w:szCs w:val="26"/>
        </w:rPr>
        <w:t>ом в работе по данной проблеме.</w:t>
      </w:r>
    </w:p>
    <w:p w:rsidR="001F38DD" w:rsidRPr="001F38DD" w:rsidRDefault="00E5428E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</w:t>
      </w:r>
      <w:r w:rsidR="001F38DD" w:rsidRPr="001F38DD">
        <w:rPr>
          <w:sz w:val="26"/>
          <w:szCs w:val="26"/>
        </w:rPr>
        <w:t>аб</w:t>
      </w:r>
      <w:r>
        <w:rPr>
          <w:sz w:val="26"/>
          <w:szCs w:val="26"/>
        </w:rPr>
        <w:t>ота</w:t>
      </w:r>
      <w:proofErr w:type="gramEnd"/>
      <w:r>
        <w:rPr>
          <w:sz w:val="26"/>
          <w:szCs w:val="26"/>
        </w:rPr>
        <w:t xml:space="preserve"> с экзистенциальным кризисом </w:t>
      </w:r>
      <w:r w:rsidR="001F38DD" w:rsidRPr="001F38DD">
        <w:rPr>
          <w:sz w:val="26"/>
          <w:szCs w:val="26"/>
        </w:rPr>
        <w:t>сосуд как метафора может отражать «Я» клиента. Подростку, взрослому дается инструкция: «Сосуд — это ваше «внешнее Я» (те персональные качества, поступки, которые вы транслируете окружающим, то, как люди воспринимают вас). Распишите его, как вы видите, чувствуете, ощущаете, понимаете свое «внешнее Я».</w:t>
      </w:r>
    </w:p>
    <w:p w:rsidR="001F38DD" w:rsidRPr="001F38DD" w:rsidRDefault="001F38DD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lastRenderedPageBreak/>
        <w:t>Внутренняя часть сосуда — «</w:t>
      </w:r>
      <w:proofErr w:type="gramStart"/>
      <w:r w:rsidRPr="001F38DD">
        <w:rPr>
          <w:sz w:val="26"/>
          <w:szCs w:val="26"/>
        </w:rPr>
        <w:t>внутреннее</w:t>
      </w:r>
      <w:proofErr w:type="gramEnd"/>
      <w:r w:rsidRPr="001F38DD">
        <w:rPr>
          <w:sz w:val="26"/>
          <w:szCs w:val="26"/>
        </w:rPr>
        <w:t xml:space="preserve"> Я». У каждого она заполнена чем-то своим. В ситуации экзистенциального кризиса клиент часто теряет «</w:t>
      </w:r>
      <w:proofErr w:type="gramStart"/>
      <w:r w:rsidRPr="001F38DD">
        <w:rPr>
          <w:sz w:val="26"/>
          <w:szCs w:val="26"/>
        </w:rPr>
        <w:t>внутреннее</w:t>
      </w:r>
      <w:proofErr w:type="gramEnd"/>
      <w:r w:rsidRPr="001F38DD">
        <w:rPr>
          <w:sz w:val="26"/>
          <w:szCs w:val="26"/>
        </w:rPr>
        <w:t xml:space="preserve"> Я», возни</w:t>
      </w:r>
      <w:r w:rsidR="00E5428E">
        <w:rPr>
          <w:sz w:val="26"/>
          <w:szCs w:val="26"/>
        </w:rPr>
        <w:t>кает пустота.</w:t>
      </w:r>
    </w:p>
    <w:p w:rsidR="001F38DD" w:rsidRPr="001F38DD" w:rsidRDefault="001F38DD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>С целью заполнения «пустоты» клиенту п</w:t>
      </w:r>
      <w:r w:rsidR="00E5428E">
        <w:rPr>
          <w:sz w:val="26"/>
          <w:szCs w:val="26"/>
        </w:rPr>
        <w:t>редлагаются различные варианты:</w:t>
      </w:r>
    </w:p>
    <w:p w:rsidR="001F38DD" w:rsidRPr="001F38DD" w:rsidRDefault="001F38DD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>– раскрасить крупную соль в раз</w:t>
      </w:r>
      <w:r w:rsidR="00E5428E">
        <w:rPr>
          <w:sz w:val="26"/>
          <w:szCs w:val="26"/>
        </w:rPr>
        <w:t>ные цвета и заполнить ею сосуд;</w:t>
      </w:r>
    </w:p>
    <w:p w:rsidR="001F38DD" w:rsidRPr="001F38DD" w:rsidRDefault="001F38DD" w:rsidP="001F38DD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>– на дно сосуда положить камешки и наполнить его водой;</w:t>
      </w:r>
    </w:p>
    <w:p w:rsidR="001F38DD" w:rsidRPr="001F38DD" w:rsidRDefault="001F38DD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>– эти же сосуды можно дополнить свечой или цветко</w:t>
      </w:r>
      <w:r w:rsidR="00E5428E">
        <w:rPr>
          <w:sz w:val="26"/>
          <w:szCs w:val="26"/>
        </w:rPr>
        <w:t>м;</w:t>
      </w:r>
    </w:p>
    <w:p w:rsidR="001F38DD" w:rsidRPr="001F38DD" w:rsidRDefault="001F38DD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>– сделать из фольги рыб</w:t>
      </w:r>
      <w:r w:rsidR="00E5428E">
        <w:rPr>
          <w:sz w:val="26"/>
          <w:szCs w:val="26"/>
        </w:rPr>
        <w:t>ок и «запустить их в аквариум»;</w:t>
      </w:r>
    </w:p>
    <w:p w:rsidR="001F38DD" w:rsidRPr="001F38DD" w:rsidRDefault="001F38DD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>– с</w:t>
      </w:r>
      <w:r w:rsidR="00E5428E">
        <w:rPr>
          <w:sz w:val="26"/>
          <w:szCs w:val="26"/>
        </w:rPr>
        <w:t>делать рамки к картинкам и т.д.</w:t>
      </w:r>
    </w:p>
    <w:p w:rsidR="001F38DD" w:rsidRPr="001F38DD" w:rsidRDefault="001F38DD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>По окончании работы организовать выставку и обсуждение. При этом необходимо уточнить, чем заполняется пустота (перевести в реальную жизнь): что для вас соль, камешки — это интересы, друзья, собака? Кто может вам помочь в наполнении сосуда? Что н</w:t>
      </w:r>
      <w:r w:rsidR="00E5428E">
        <w:rPr>
          <w:sz w:val="26"/>
          <w:szCs w:val="26"/>
        </w:rPr>
        <w:t>еобходимо, чтобы оно произошло?</w:t>
      </w:r>
    </w:p>
    <w:p w:rsidR="001F38DD" w:rsidRPr="001F38DD" w:rsidRDefault="001F38DD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>В работе с семейными проблемами актуальны темы «вечность», «счастье», «жизнь», «любовь», «зазеркалье» и др. Например, в сосуд, превращенный в «наш дом», члены семьи вкладывают записки с пожеланиями друг другу или каждый свои желания. На куске стекла, а лучше – на зеркале, предложить семейное рисование н</w:t>
      </w:r>
      <w:r w:rsidR="00E5428E">
        <w:rPr>
          <w:sz w:val="26"/>
          <w:szCs w:val="26"/>
        </w:rPr>
        <w:t>а тему «Идеальная семья» и т.п.</w:t>
      </w:r>
    </w:p>
    <w:p w:rsidR="001F38DD" w:rsidRPr="001F38DD" w:rsidRDefault="001F38DD" w:rsidP="001F38DD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>Данная деятельность будет являться одним из этапов психотерапевтической работы с семьей. В последующие этапы необходимо включить использование полученной информации.</w:t>
      </w:r>
    </w:p>
    <w:p w:rsidR="001F38DD" w:rsidRPr="001F38DD" w:rsidRDefault="00E5428E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работе со страхами задачами техник являются</w:t>
      </w:r>
      <w:r w:rsidR="001F38DD" w:rsidRPr="001F38DD">
        <w:rPr>
          <w:sz w:val="26"/>
          <w:szCs w:val="26"/>
        </w:rPr>
        <w:t xml:space="preserve"> диагностика эмоциональных состояний ребенка; переживание состояния эмоционального накала; снятие эмоционального напряжения; раз</w:t>
      </w:r>
      <w:r>
        <w:rPr>
          <w:sz w:val="26"/>
          <w:szCs w:val="26"/>
        </w:rPr>
        <w:t>витие умения управлять страхом.</w:t>
      </w:r>
    </w:p>
    <w:p w:rsidR="001F38DD" w:rsidRPr="001F38DD" w:rsidRDefault="001F38DD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>Материалы</w:t>
      </w:r>
      <w:r w:rsidR="00E5428E">
        <w:rPr>
          <w:sz w:val="26"/>
          <w:szCs w:val="26"/>
        </w:rPr>
        <w:t xml:space="preserve"> используют следующие</w:t>
      </w:r>
      <w:r w:rsidRPr="001F38DD">
        <w:rPr>
          <w:sz w:val="26"/>
          <w:szCs w:val="26"/>
        </w:rPr>
        <w:t>: краски для рисования на стекле, бутылки и дру</w:t>
      </w:r>
      <w:r w:rsidR="00E5428E">
        <w:rPr>
          <w:sz w:val="26"/>
          <w:szCs w:val="26"/>
        </w:rPr>
        <w:t>гие сосуды, которые закрываются.</w:t>
      </w:r>
    </w:p>
    <w:p w:rsidR="001F38DD" w:rsidRPr="001F38DD" w:rsidRDefault="001F38DD" w:rsidP="00E5428E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>Темы: «Замок страхов», «Изба</w:t>
      </w:r>
      <w:r w:rsidR="00E5428E">
        <w:rPr>
          <w:sz w:val="26"/>
          <w:szCs w:val="26"/>
        </w:rPr>
        <w:t xml:space="preserve"> Бабы-яги», «Болото», «Пещера».</w:t>
      </w:r>
    </w:p>
    <w:p w:rsidR="001F38DD" w:rsidRPr="001F38DD" w:rsidRDefault="00E5428E" w:rsidP="001F38DD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</w:t>
      </w:r>
      <w:r w:rsidR="001F38DD" w:rsidRPr="001F38DD">
        <w:rPr>
          <w:sz w:val="26"/>
          <w:szCs w:val="26"/>
        </w:rPr>
        <w:t>од</w:t>
      </w:r>
      <w:r>
        <w:rPr>
          <w:sz w:val="26"/>
          <w:szCs w:val="26"/>
        </w:rPr>
        <w:t>е</w:t>
      </w:r>
      <w:r w:rsidR="001F38DD" w:rsidRPr="001F38DD">
        <w:rPr>
          <w:sz w:val="26"/>
          <w:szCs w:val="26"/>
        </w:rPr>
        <w:t xml:space="preserve"> работы</w:t>
      </w:r>
      <w:r>
        <w:rPr>
          <w:sz w:val="26"/>
          <w:szCs w:val="26"/>
        </w:rPr>
        <w:t xml:space="preserve"> </w:t>
      </w:r>
      <w:r w:rsidR="001F38DD" w:rsidRPr="001F38DD">
        <w:rPr>
          <w:sz w:val="26"/>
          <w:szCs w:val="26"/>
        </w:rPr>
        <w:t xml:space="preserve">детям </w:t>
      </w:r>
      <w:r>
        <w:rPr>
          <w:sz w:val="26"/>
          <w:szCs w:val="26"/>
        </w:rPr>
        <w:t xml:space="preserve">предлагается </w:t>
      </w:r>
      <w:r w:rsidR="001F38DD" w:rsidRPr="001F38DD">
        <w:rPr>
          <w:sz w:val="26"/>
          <w:szCs w:val="26"/>
        </w:rPr>
        <w:t xml:space="preserve">превратить (раскрасить) бутылку в замок для страхов. Когда замки будут готовы, ребята рисуют (или пишут) на отдельных листочках то, чего они боятся. В </w:t>
      </w:r>
      <w:proofErr w:type="gramStart"/>
      <w:r w:rsidR="001F38DD" w:rsidRPr="001F38DD">
        <w:rPr>
          <w:sz w:val="26"/>
          <w:szCs w:val="26"/>
        </w:rPr>
        <w:t>случае</w:t>
      </w:r>
      <w:proofErr w:type="gramEnd"/>
      <w:r w:rsidR="001F38DD" w:rsidRPr="001F38DD">
        <w:rPr>
          <w:sz w:val="26"/>
          <w:szCs w:val="26"/>
        </w:rPr>
        <w:t xml:space="preserve"> когда дети не могут самостоятельно выполнить задание, эту процедуру проводит психолог, предварительно уточняя, чего ребенок боится. После этого листочки скручивают и помещают в бутылку — </w:t>
      </w:r>
      <w:r w:rsidR="001F38DD" w:rsidRPr="001F38DD">
        <w:rPr>
          <w:sz w:val="26"/>
          <w:szCs w:val="26"/>
        </w:rPr>
        <w:lastRenderedPageBreak/>
        <w:t>«в замок». По завершении работы дети рассказывают о своих замках и о тех ст</w:t>
      </w:r>
      <w:r w:rsidR="001F38DD">
        <w:rPr>
          <w:sz w:val="26"/>
          <w:szCs w:val="26"/>
        </w:rPr>
        <w:t>рахах, которые там живут.</w:t>
      </w:r>
    </w:p>
    <w:p w:rsidR="001E4E9C" w:rsidRPr="001E4E9C" w:rsidRDefault="001F38DD" w:rsidP="001F38DD">
      <w:pPr>
        <w:spacing w:after="0" w:line="360" w:lineRule="auto"/>
        <w:ind w:firstLine="709"/>
        <w:jc w:val="both"/>
        <w:rPr>
          <w:sz w:val="26"/>
          <w:szCs w:val="26"/>
        </w:rPr>
      </w:pPr>
      <w:r w:rsidRPr="001F38DD">
        <w:rPr>
          <w:sz w:val="26"/>
          <w:szCs w:val="26"/>
        </w:rPr>
        <w:t xml:space="preserve">Психолог может предложить варианты, что делать со страхами, находящимися в бутылке. Так, в качестве домашнего задания или на последующих занятиях «замок со страхами» можно уничтожить (например, закопать либо пустить по реке) или использовать момент трансформации страха (украсить «замок страхов» всевозможными способами, </w:t>
      </w:r>
      <w:proofErr w:type="gramStart"/>
      <w:r w:rsidRPr="001F38DD">
        <w:rPr>
          <w:sz w:val="26"/>
          <w:szCs w:val="26"/>
        </w:rPr>
        <w:t>например</w:t>
      </w:r>
      <w:proofErr w:type="gramEnd"/>
      <w:r w:rsidRPr="001F38DD">
        <w:rPr>
          <w:sz w:val="26"/>
          <w:szCs w:val="26"/>
        </w:rPr>
        <w:t xml:space="preserve"> разрисовать, приклеить лоскутки ткани и развесить украшенные бутылки в комнате). Здесь эффективным является использование ритуала превращения: страх превращается во что-то, что может быть ресурсом для ребенка.</w:t>
      </w:r>
    </w:p>
    <w:p w:rsidR="00797D33" w:rsidRPr="001E4E9C" w:rsidRDefault="00E5428E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Одной</w:t>
      </w:r>
      <w:r w:rsidR="001E4E9C" w:rsidRPr="001E4E9C">
        <w:rPr>
          <w:sz w:val="26"/>
          <w:szCs w:val="26"/>
        </w:rPr>
        <w:t xml:space="preserve"> из самых популярных </w:t>
      </w:r>
      <w:r>
        <w:rPr>
          <w:sz w:val="26"/>
          <w:szCs w:val="26"/>
        </w:rPr>
        <w:t>техник</w:t>
      </w:r>
      <w:r w:rsidR="00797D33" w:rsidRPr="001E4E9C">
        <w:rPr>
          <w:sz w:val="26"/>
          <w:szCs w:val="26"/>
        </w:rPr>
        <w:t xml:space="preserve"> </w:t>
      </w:r>
      <w:r>
        <w:rPr>
          <w:sz w:val="26"/>
          <w:szCs w:val="26"/>
        </w:rPr>
        <w:t>«Росписи</w:t>
      </w:r>
      <w:r w:rsidR="00797D33" w:rsidRPr="001E4E9C">
        <w:rPr>
          <w:sz w:val="26"/>
          <w:szCs w:val="26"/>
        </w:rPr>
        <w:t xml:space="preserve"> по стеклу» является «Прозрачные картины». Данная техника проявляет тенденции человека к сотрудничеству или соперничеству, к доминированию, а также позволяет показать привлекательность «помогающих» отношений.</w:t>
      </w:r>
    </w:p>
    <w:p w:rsidR="00797D33" w:rsidRPr="001E4E9C" w:rsidRDefault="00797D33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 w:rsidRPr="001E4E9C">
        <w:rPr>
          <w:sz w:val="26"/>
          <w:szCs w:val="26"/>
        </w:rPr>
        <w:t>Участники работают парами на одном стекле, укрепленном вертикально. Каждый рисует гуашью со своей стороны стекла, но тема для изобразительного творчества общая. Например, участники получают такую инструкцию: изобразите свои представления о счастье, нарисуйте добро, мечту, боль, радость.</w:t>
      </w:r>
    </w:p>
    <w:p w:rsidR="00797D33" w:rsidRPr="001E4E9C" w:rsidRDefault="00797D33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 w:rsidRPr="001E4E9C">
        <w:rPr>
          <w:sz w:val="26"/>
          <w:szCs w:val="26"/>
        </w:rPr>
        <w:t xml:space="preserve">Замысел, сюжет, способы работы заранее не обсуждаются. </w:t>
      </w:r>
    </w:p>
    <w:p w:rsidR="00797D33" w:rsidRPr="001E4E9C" w:rsidRDefault="00797D33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 w:rsidRPr="001E4E9C">
        <w:rPr>
          <w:sz w:val="26"/>
          <w:szCs w:val="26"/>
        </w:rPr>
        <w:t>На этапе анализа сопоставляются готовые композиции. Участники обмениваются мнениями, насколько их действия были согласованы, как удалась общая композиция: гармонична ли картина, един ли замысел, идея? Как выглядит композиция на свет: создается ли впечатление целостной работы, или изображение воспринимается только отдельно с каждой стороны?</w:t>
      </w:r>
    </w:p>
    <w:p w:rsidR="00797D33" w:rsidRPr="001E4E9C" w:rsidRDefault="00797D33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 w:rsidRPr="001E4E9C">
        <w:rPr>
          <w:sz w:val="26"/>
          <w:szCs w:val="26"/>
        </w:rPr>
        <w:t xml:space="preserve">Участники по очереди характеризуют и интерпретируют нарисованные объекты, описывают возникшие ассоциации. Если каждый выполнял свою собственную композицию, не </w:t>
      </w:r>
      <w:proofErr w:type="spellStart"/>
      <w:r w:rsidRPr="001E4E9C">
        <w:rPr>
          <w:sz w:val="26"/>
          <w:szCs w:val="26"/>
        </w:rPr>
        <w:t>согласуя</w:t>
      </w:r>
      <w:proofErr w:type="spellEnd"/>
      <w:r w:rsidRPr="001E4E9C">
        <w:rPr>
          <w:sz w:val="26"/>
          <w:szCs w:val="26"/>
        </w:rPr>
        <w:t xml:space="preserve"> действия со своим партнером по работе, необходимо корректно выяснить мотивы именно такой стратегии. </w:t>
      </w:r>
    </w:p>
    <w:p w:rsidR="00797D33" w:rsidRPr="001E4E9C" w:rsidRDefault="00797D33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 w:rsidRPr="001E4E9C">
        <w:rPr>
          <w:sz w:val="26"/>
          <w:szCs w:val="26"/>
        </w:rPr>
        <w:t>Понятно, что результат совместной работы, выполненной в единой логике, более привлекателен, поскольку нарисованная картина гармонично смотрится с обеих сторон стекла и на просвет.</w:t>
      </w:r>
    </w:p>
    <w:p w:rsidR="00B43109" w:rsidRDefault="00797D33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 w:rsidRPr="001E4E9C">
        <w:rPr>
          <w:sz w:val="26"/>
          <w:szCs w:val="26"/>
        </w:rPr>
        <w:lastRenderedPageBreak/>
        <w:t>Подобная процедура также может быть выполнена в технике рисунка пластилином на стекле или на большом листе картона. Причем вероятность автономных композиций возрастает, если лист разделен пополам жирной линией. В случае если граница почти незаметна (сгиб, твердый тонкий карандаш), субъект с выраженным стремлением к лидерству легко переходит на «чужую территорию».</w:t>
      </w:r>
    </w:p>
    <w:p w:rsidR="00C939F7" w:rsidRDefault="00C939F7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Часто данное упражнение применяется психологом при диагностике и коррекции детско-родительских отношений, являющихся важным фактором личностного развития ребёнка. </w:t>
      </w:r>
      <w:r w:rsidR="00D046E3">
        <w:rPr>
          <w:sz w:val="26"/>
          <w:szCs w:val="26"/>
        </w:rPr>
        <w:t xml:space="preserve">Между поведением родителей и детей существует сильная зависимость: принятие и любовь порождают в ребёнке чувство безопасности и способствуют гармоничному развитию личности, явное отвержение ведёт к агрессивности и эмоциональному недоразвитию. Поэтому в психологической коррекции нуждаются не только дети, но и их родители: им нужно помочь овладеть навыками, которые способствовали бы развитию позитивных детско-родительских отношений. </w:t>
      </w:r>
    </w:p>
    <w:p w:rsidR="00D046E3" w:rsidRPr="001E4E9C" w:rsidRDefault="00D046E3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технике «Прозрачные картины» ребёнок и родитель рисуют на одном стекле, поставленном вертикально, но с разных сторон. В процессе рисования они имеют возможность поговорить друг с другом при помощи красок. Рисование по стеклу выз</w:t>
      </w:r>
      <w:r w:rsidR="00F3231B">
        <w:rPr>
          <w:sz w:val="26"/>
          <w:szCs w:val="26"/>
        </w:rPr>
        <w:t xml:space="preserve">ывает у рисующих огромный восторг, многие родители в процессе рисования самостоятельно начинают понимать особенности взаимоотношений с собственным ребёнком. </w:t>
      </w:r>
      <w:proofErr w:type="gramStart"/>
      <w:r w:rsidR="00F3231B">
        <w:rPr>
          <w:sz w:val="26"/>
          <w:szCs w:val="26"/>
        </w:rPr>
        <w:t>Вот</w:t>
      </w:r>
      <w:proofErr w:type="gramEnd"/>
      <w:r w:rsidR="00F3231B">
        <w:rPr>
          <w:sz w:val="26"/>
          <w:szCs w:val="26"/>
        </w:rPr>
        <w:t xml:space="preserve"> к примеру высказывание одной из родительниц: «Мы так и разговариваем с сыном. Он говорит, а я не слышу. Я думаю о своём». При этом на стекле можно было пронаблюдать следующую картину: на одной стороне лето, а с другой – зима. Где сын нарисовал цветок, там мама рисует снежинку. </w:t>
      </w:r>
    </w:p>
    <w:p w:rsidR="008E22E7" w:rsidRPr="001E4E9C" w:rsidRDefault="00E5428E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E22E7" w:rsidRPr="001E4E9C">
        <w:rPr>
          <w:sz w:val="26"/>
          <w:szCs w:val="26"/>
        </w:rPr>
        <w:t xml:space="preserve">лова, символы, как известно, оживляют яркие впечатления и реальные ощущения, способные запустить естественные механизмы </w:t>
      </w:r>
      <w:proofErr w:type="spellStart"/>
      <w:r w:rsidR="008E22E7" w:rsidRPr="001E4E9C">
        <w:rPr>
          <w:sz w:val="26"/>
          <w:szCs w:val="26"/>
        </w:rPr>
        <w:t>саморегуляции</w:t>
      </w:r>
      <w:proofErr w:type="spellEnd"/>
      <w:r w:rsidR="008E22E7" w:rsidRPr="001E4E9C">
        <w:rPr>
          <w:sz w:val="26"/>
          <w:szCs w:val="26"/>
        </w:rPr>
        <w:t xml:space="preserve">. Чувство тревоги (эмоциональный компонент) непременно вызывает двигательное беспокойство (моторный компонент), а также изменение хода и характера мыслей ребенка (ментальный компонент). Следовательно, рисуя положительный образ, фантазируя, можно испытать чувство удовольствия, что отразится в мимике, жестах, действиях, отношении к себе и другим. Значит, в целях терапии особенно полезны потенциально позитивные темы: </w:t>
      </w:r>
      <w:proofErr w:type="gramStart"/>
      <w:r w:rsidR="008E22E7" w:rsidRPr="001E4E9C">
        <w:rPr>
          <w:sz w:val="26"/>
          <w:szCs w:val="26"/>
        </w:rPr>
        <w:t>«Я хороший»; «Мои самые приятные (яркие, добрые, счастливые) впечатления детства»; «Радость».</w:t>
      </w:r>
      <w:proofErr w:type="gramEnd"/>
    </w:p>
    <w:p w:rsidR="008E22E7" w:rsidRDefault="008E22E7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 w:rsidRPr="001E4E9C">
        <w:rPr>
          <w:sz w:val="26"/>
          <w:szCs w:val="26"/>
        </w:rPr>
        <w:lastRenderedPageBreak/>
        <w:t xml:space="preserve">О результативности арт-терапевтических техник в значительной мере свидетельствуют отзывы самих участников, их устойчивое желание посещать занятия, а также степень искренности и открытости участников, позитивные изменения межличностных отношений и другие признаки. </w:t>
      </w:r>
    </w:p>
    <w:p w:rsidR="00F3231B" w:rsidRPr="001E4E9C" w:rsidRDefault="00F3231B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отзывам родителей, они стали лучше понимать своих детей, научились прислушиваться к ним, к их чувствам, увеличилось время пребывания с детьми.</w:t>
      </w:r>
    </w:p>
    <w:p w:rsidR="008E22E7" w:rsidRPr="001E4E9C" w:rsidRDefault="008E22E7" w:rsidP="001E4E9C">
      <w:pPr>
        <w:spacing w:after="0" w:line="360" w:lineRule="auto"/>
        <w:ind w:firstLine="709"/>
        <w:jc w:val="both"/>
        <w:rPr>
          <w:sz w:val="26"/>
          <w:szCs w:val="26"/>
        </w:rPr>
      </w:pPr>
      <w:r w:rsidRPr="001E4E9C">
        <w:rPr>
          <w:sz w:val="26"/>
          <w:szCs w:val="26"/>
        </w:rPr>
        <w:t>В целом, представленные упражнения достаточно универсальны. Они, как зеркало, отражают модели поведения человека в реальной жизни.</w:t>
      </w:r>
    </w:p>
    <w:sectPr w:rsidR="008E22E7" w:rsidRPr="001E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11B18"/>
    <w:multiLevelType w:val="multilevel"/>
    <w:tmpl w:val="20C6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73"/>
    <w:rsid w:val="001E4E9C"/>
    <w:rsid w:val="001F38DD"/>
    <w:rsid w:val="00257578"/>
    <w:rsid w:val="00476661"/>
    <w:rsid w:val="00583673"/>
    <w:rsid w:val="00720001"/>
    <w:rsid w:val="00720DC5"/>
    <w:rsid w:val="00797D33"/>
    <w:rsid w:val="008E22E7"/>
    <w:rsid w:val="00965F34"/>
    <w:rsid w:val="00A41366"/>
    <w:rsid w:val="00B43109"/>
    <w:rsid w:val="00B666BF"/>
    <w:rsid w:val="00C939F7"/>
    <w:rsid w:val="00CE5A1E"/>
    <w:rsid w:val="00D046E3"/>
    <w:rsid w:val="00DC5BA2"/>
    <w:rsid w:val="00E239F8"/>
    <w:rsid w:val="00E5428E"/>
    <w:rsid w:val="00ED79B4"/>
    <w:rsid w:val="00F3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8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3335">
          <w:marLeft w:val="-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555555"/>
            <w:right w:val="none" w:sz="0" w:space="0" w:color="auto"/>
          </w:divBdr>
        </w:div>
        <w:div w:id="2124230534">
          <w:marLeft w:val="-4875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663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696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82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599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7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85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0821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479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18122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8" w:color="3300FF"/>
                        <w:left w:val="single" w:sz="6" w:space="8" w:color="3300FF"/>
                        <w:bottom w:val="single" w:sz="6" w:space="8" w:color="3300FF"/>
                        <w:right w:val="single" w:sz="6" w:space="8" w:color="3300FF"/>
                      </w:divBdr>
                    </w:div>
                  </w:divsChild>
                </w:div>
              </w:divsChild>
            </w:div>
          </w:divsChild>
        </w:div>
      </w:divsChild>
    </w:div>
    <w:div w:id="165255609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799">
          <w:marLeft w:val="-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555555"/>
            <w:right w:val="none" w:sz="0" w:space="0" w:color="auto"/>
          </w:divBdr>
        </w:div>
        <w:div w:id="67269953">
          <w:marLeft w:val="-4875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09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07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2233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8" w:color="3300FF"/>
                        <w:left w:val="single" w:sz="6" w:space="8" w:color="3300FF"/>
                        <w:bottom w:val="single" w:sz="6" w:space="8" w:color="3300FF"/>
                        <w:right w:val="single" w:sz="6" w:space="8" w:color="3300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2015-08-24T09:00:00Z</dcterms:created>
  <dcterms:modified xsi:type="dcterms:W3CDTF">2016-03-18T19:05:00Z</dcterms:modified>
</cp:coreProperties>
</file>