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3D" w:rsidRPr="0044353D" w:rsidRDefault="0044353D" w:rsidP="004435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44353D" w:rsidRPr="0044353D" w:rsidRDefault="0044353D" w:rsidP="004435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 xml:space="preserve"> Гимназия №1476</w:t>
      </w:r>
    </w:p>
    <w:p w:rsidR="0044353D" w:rsidRPr="0044353D" w:rsidRDefault="0044353D" w:rsidP="004435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>ВАО</w:t>
      </w:r>
    </w:p>
    <w:p w:rsidR="0044353D" w:rsidRPr="0044353D" w:rsidRDefault="0044353D" w:rsidP="0044353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353D">
        <w:rPr>
          <w:rFonts w:ascii="Times New Roman" w:eastAsia="Calibri" w:hAnsi="Times New Roman" w:cs="Times New Roman"/>
          <w:sz w:val="28"/>
          <w:szCs w:val="28"/>
        </w:rPr>
        <w:t>УТВЕРЖДЕНО:</w:t>
      </w:r>
    </w:p>
    <w:p w:rsidR="0044353D" w:rsidRPr="0044353D" w:rsidRDefault="0044353D" w:rsidP="004435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>Директор ГБОУ Гимназии№1476</w:t>
      </w:r>
    </w:p>
    <w:p w:rsidR="0044353D" w:rsidRPr="0044353D" w:rsidRDefault="0044353D" w:rsidP="004435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 xml:space="preserve"> ________________ Кудрова Т.Ф.</w:t>
      </w:r>
    </w:p>
    <w:p w:rsidR="0044353D" w:rsidRPr="0044353D" w:rsidRDefault="0044353D" w:rsidP="004435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>02.09.2013г.</w:t>
      </w:r>
    </w:p>
    <w:p w:rsidR="0044353D" w:rsidRPr="0044353D" w:rsidRDefault="0044353D" w:rsidP="0044353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353D" w:rsidRPr="0044353D" w:rsidRDefault="0044353D" w:rsidP="0044353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353D" w:rsidRPr="0044353D" w:rsidRDefault="0044353D" w:rsidP="004435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353D" w:rsidRPr="0044353D" w:rsidRDefault="0044353D" w:rsidP="004435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353D" w:rsidRPr="0044353D" w:rsidRDefault="0044353D" w:rsidP="0044353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4353D">
        <w:rPr>
          <w:rFonts w:ascii="Times New Roman" w:eastAsia="Calibri" w:hAnsi="Times New Roman" w:cs="Times New Roman"/>
          <w:b/>
          <w:sz w:val="40"/>
          <w:szCs w:val="40"/>
        </w:rPr>
        <w:t xml:space="preserve">РАБОЧАЯ ПРОГРАММА </w:t>
      </w:r>
    </w:p>
    <w:p w:rsidR="0044353D" w:rsidRPr="0044353D" w:rsidRDefault="0044353D" w:rsidP="0044353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4353D">
        <w:rPr>
          <w:rFonts w:ascii="Times New Roman" w:eastAsia="Calibri" w:hAnsi="Times New Roman" w:cs="Times New Roman"/>
          <w:b/>
          <w:sz w:val="40"/>
          <w:szCs w:val="40"/>
        </w:rPr>
        <w:t>Метапредметного проекта</w:t>
      </w:r>
    </w:p>
    <w:p w:rsidR="0044353D" w:rsidRPr="0044353D" w:rsidRDefault="0044353D" w:rsidP="0044353D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44353D">
        <w:rPr>
          <w:rFonts w:ascii="Times New Roman" w:eastAsia="Calibri" w:hAnsi="Times New Roman" w:cs="Times New Roman"/>
          <w:sz w:val="52"/>
          <w:szCs w:val="52"/>
        </w:rPr>
        <w:t xml:space="preserve"> «Я в обществе»</w:t>
      </w:r>
    </w:p>
    <w:p w:rsidR="0044353D" w:rsidRPr="0044353D" w:rsidRDefault="0044353D" w:rsidP="0044353D">
      <w:pPr>
        <w:rPr>
          <w:rFonts w:ascii="Times New Roman" w:eastAsia="Calibri" w:hAnsi="Times New Roman" w:cs="Times New Roman"/>
          <w:sz w:val="36"/>
          <w:szCs w:val="36"/>
        </w:rPr>
      </w:pPr>
    </w:p>
    <w:p w:rsidR="0044353D" w:rsidRPr="0044353D" w:rsidRDefault="002F76DC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 программы: Мусатова Н.К.</w:t>
      </w:r>
      <w:bookmarkStart w:id="0" w:name="_GoBack"/>
      <w:bookmarkEnd w:id="0"/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353D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353D">
        <w:rPr>
          <w:rFonts w:ascii="Times New Roman" w:eastAsia="Calibri" w:hAnsi="Times New Roman" w:cs="Times New Roman"/>
          <w:sz w:val="28"/>
          <w:szCs w:val="28"/>
        </w:rPr>
        <w:t>Аннотация:</w:t>
      </w: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>Программа предназначена для педагогов</w:t>
      </w: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при работе</w:t>
      </w:r>
    </w:p>
    <w:p w:rsidR="0044353D" w:rsidRPr="0044353D" w:rsidRDefault="0044353D" w:rsidP="004435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начальных классов, внедряющих</w:t>
      </w:r>
    </w:p>
    <w:p w:rsidR="0044353D" w:rsidRPr="0044353D" w:rsidRDefault="0044353D" w:rsidP="004435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ФГОС начального общего образования.</w:t>
      </w:r>
    </w:p>
    <w:p w:rsidR="0044353D" w:rsidRPr="0044353D" w:rsidRDefault="0044353D" w:rsidP="004435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353D" w:rsidRPr="0044353D" w:rsidRDefault="0044353D" w:rsidP="00443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Рассчитана: на 34 часа – во 2 классе. </w:t>
      </w: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353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353D" w:rsidRPr="0044353D" w:rsidRDefault="0044353D" w:rsidP="004435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353D">
        <w:rPr>
          <w:rFonts w:ascii="Times New Roman" w:eastAsia="Calibri" w:hAnsi="Times New Roman" w:cs="Times New Roman"/>
          <w:sz w:val="24"/>
          <w:szCs w:val="24"/>
        </w:rPr>
        <w:t>Город Москва</w:t>
      </w:r>
    </w:p>
    <w:p w:rsidR="0044353D" w:rsidRPr="0044353D" w:rsidRDefault="0044353D" w:rsidP="004435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353D">
        <w:rPr>
          <w:rFonts w:ascii="Times New Roman" w:eastAsia="Times New Roman" w:hAnsi="Times New Roman" w:cs="Times New Roman"/>
          <w:color w:val="000000"/>
          <w:sz w:val="32"/>
          <w:szCs w:val="32"/>
        </w:rPr>
        <w:t>2013 г.</w:t>
      </w:r>
    </w:p>
    <w:p w:rsidR="0092639B" w:rsidRPr="0044353D" w:rsidRDefault="005E35A9" w:rsidP="0044353D">
      <w:pPr>
        <w:jc w:val="center"/>
        <w:rPr>
          <w:b/>
          <w:sz w:val="40"/>
          <w:szCs w:val="40"/>
        </w:rPr>
      </w:pPr>
      <w:r w:rsidRPr="0044353D">
        <w:rPr>
          <w:b/>
          <w:sz w:val="40"/>
          <w:szCs w:val="40"/>
        </w:rPr>
        <w:lastRenderedPageBreak/>
        <w:t>Пояснительная записка</w:t>
      </w:r>
    </w:p>
    <w:p w:rsidR="005E35A9" w:rsidRPr="0044353D" w:rsidRDefault="005E35A9" w:rsidP="0044353D">
      <w:pPr>
        <w:rPr>
          <w:sz w:val="36"/>
          <w:szCs w:val="36"/>
        </w:rPr>
      </w:pPr>
    </w:p>
    <w:p w:rsidR="005E35A9" w:rsidRPr="0044353D" w:rsidRDefault="005E35A9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 xml:space="preserve">              </w:t>
      </w:r>
      <w:r w:rsidR="00DC49AD" w:rsidRPr="0044353D">
        <w:rPr>
          <w:sz w:val="36"/>
          <w:szCs w:val="36"/>
        </w:rPr>
        <w:t>Под проектом понимается комплекс взаимосвязанных действий, предпринимаемых для достижения определенной цели в течении заданного периода в рамках имеющихся возможностей.</w:t>
      </w:r>
      <w:r w:rsidRPr="0044353D">
        <w:rPr>
          <w:sz w:val="36"/>
          <w:szCs w:val="36"/>
        </w:rPr>
        <w:t xml:space="preserve"> </w:t>
      </w:r>
      <w:r w:rsidR="00DC49AD" w:rsidRPr="0044353D">
        <w:rPr>
          <w:sz w:val="36"/>
          <w:szCs w:val="36"/>
        </w:rPr>
        <w:t>М</w:t>
      </w:r>
      <w:r w:rsidRPr="0044353D">
        <w:rPr>
          <w:sz w:val="36"/>
          <w:szCs w:val="36"/>
        </w:rPr>
        <w:t>етапредметн</w:t>
      </w:r>
      <w:r w:rsidR="00DC49AD" w:rsidRPr="0044353D">
        <w:rPr>
          <w:sz w:val="36"/>
          <w:szCs w:val="36"/>
        </w:rPr>
        <w:t>ый</w:t>
      </w:r>
      <w:r w:rsidRPr="0044353D">
        <w:rPr>
          <w:sz w:val="36"/>
          <w:szCs w:val="36"/>
        </w:rPr>
        <w:t xml:space="preserve"> проект «Я в обществе»</w:t>
      </w:r>
      <w:r w:rsidR="00DC49AD" w:rsidRPr="0044353D">
        <w:rPr>
          <w:sz w:val="36"/>
          <w:szCs w:val="36"/>
        </w:rPr>
        <w:t xml:space="preserve"> реализует социальное направление.</w:t>
      </w:r>
    </w:p>
    <w:p w:rsidR="005E35A9" w:rsidRPr="0044353D" w:rsidRDefault="005E35A9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 xml:space="preserve">              Данный проект направлен на формирование навыков общения, ораторского мастерства, норм поведения в обществе. Наряду с теоретическими знаниями, младшие школьники получат практические умения и навыки в процессе совместной деятельности по подготовке спектаклей, праздников, зрелищных мероприятий и концертов.</w:t>
      </w:r>
    </w:p>
    <w:p w:rsidR="00DC49AD" w:rsidRPr="0044353D" w:rsidRDefault="00DC49AD" w:rsidP="0044353D">
      <w:pPr>
        <w:rPr>
          <w:b/>
          <w:sz w:val="36"/>
          <w:szCs w:val="36"/>
        </w:rPr>
      </w:pPr>
      <w:r w:rsidRPr="0044353D">
        <w:rPr>
          <w:b/>
          <w:sz w:val="36"/>
          <w:szCs w:val="36"/>
        </w:rPr>
        <w:t>Цель работы над проектами:</w:t>
      </w:r>
    </w:p>
    <w:p w:rsidR="00DC49AD" w:rsidRPr="0044353D" w:rsidRDefault="00DC49AD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>Развитие личности и создание основ творческого потенциала учащихся.</w:t>
      </w:r>
    </w:p>
    <w:p w:rsidR="005E35A9" w:rsidRPr="0044353D" w:rsidRDefault="005E35A9" w:rsidP="0044353D">
      <w:pPr>
        <w:rPr>
          <w:sz w:val="36"/>
          <w:szCs w:val="36"/>
        </w:rPr>
      </w:pPr>
    </w:p>
    <w:p w:rsidR="005E35A9" w:rsidRPr="0044353D" w:rsidRDefault="005E35A9" w:rsidP="0044353D">
      <w:pPr>
        <w:rPr>
          <w:b/>
          <w:sz w:val="36"/>
          <w:szCs w:val="36"/>
        </w:rPr>
      </w:pPr>
      <w:r w:rsidRPr="0044353D">
        <w:rPr>
          <w:b/>
          <w:sz w:val="36"/>
          <w:szCs w:val="36"/>
        </w:rPr>
        <w:t>Задачи данного курса:</w:t>
      </w:r>
    </w:p>
    <w:p w:rsidR="005E35A9" w:rsidRPr="0044353D" w:rsidRDefault="005E35A9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>Сплотить детский коллектив;</w:t>
      </w:r>
    </w:p>
    <w:p w:rsidR="005E35A9" w:rsidRPr="0044353D" w:rsidRDefault="005E35A9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>Научить детей общаться между собой, уважать мнение товарища, сопереживать, сочувствовать;</w:t>
      </w:r>
    </w:p>
    <w:p w:rsidR="005E35A9" w:rsidRPr="0044353D" w:rsidRDefault="005E35A9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 xml:space="preserve">Раскрыть </w:t>
      </w:r>
      <w:r w:rsidR="002104BE" w:rsidRPr="0044353D">
        <w:rPr>
          <w:sz w:val="36"/>
          <w:szCs w:val="36"/>
        </w:rPr>
        <w:t>таланты и личные способности;</w:t>
      </w:r>
    </w:p>
    <w:p w:rsidR="00DC49AD" w:rsidRPr="0044353D" w:rsidRDefault="002104BE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lastRenderedPageBreak/>
        <w:t>Формирование позитивной самооценки, самоуважения;</w:t>
      </w:r>
    </w:p>
    <w:p w:rsidR="002104BE" w:rsidRPr="0044353D" w:rsidRDefault="002104BE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>Умение вести диалог;</w:t>
      </w:r>
    </w:p>
    <w:p w:rsidR="002104BE" w:rsidRPr="0044353D" w:rsidRDefault="002104BE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>Способности доброжелательно и чутко относиться к людям, сопереживать;</w:t>
      </w:r>
    </w:p>
    <w:p w:rsidR="002104BE" w:rsidRPr="0044353D" w:rsidRDefault="002104BE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>формирование способности к организации деятельности и управлению ею;</w:t>
      </w:r>
    </w:p>
    <w:p w:rsidR="002104BE" w:rsidRPr="0044353D" w:rsidRDefault="002104BE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>воспитание целеустремленности и настойчивости;</w:t>
      </w:r>
    </w:p>
    <w:p w:rsidR="002104BE" w:rsidRPr="0044353D" w:rsidRDefault="002104BE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 xml:space="preserve">формирование умения самостоятельно и совместно планировать деятельность, принимать решения, решать творческие задачи, работать с </w:t>
      </w:r>
      <w:proofErr w:type="gramStart"/>
      <w:r w:rsidRPr="0044353D">
        <w:rPr>
          <w:sz w:val="36"/>
          <w:szCs w:val="36"/>
        </w:rPr>
        <w:t>информацией(</w:t>
      </w:r>
      <w:proofErr w:type="gramEnd"/>
      <w:r w:rsidRPr="0044353D">
        <w:rPr>
          <w:sz w:val="36"/>
          <w:szCs w:val="36"/>
        </w:rPr>
        <w:t>сбор, систематизация, хранение, использование)</w:t>
      </w:r>
    </w:p>
    <w:p w:rsidR="002159B1" w:rsidRPr="0044353D" w:rsidRDefault="002159B1" w:rsidP="0044353D">
      <w:pPr>
        <w:rPr>
          <w:sz w:val="36"/>
          <w:szCs w:val="36"/>
        </w:rPr>
      </w:pPr>
    </w:p>
    <w:p w:rsidR="002104BE" w:rsidRPr="0044353D" w:rsidRDefault="005C5F0F" w:rsidP="0044353D">
      <w:pPr>
        <w:rPr>
          <w:sz w:val="36"/>
          <w:szCs w:val="36"/>
        </w:rPr>
      </w:pPr>
      <w:r w:rsidRPr="0044353D">
        <w:rPr>
          <w:sz w:val="36"/>
          <w:szCs w:val="36"/>
        </w:rPr>
        <w:t xml:space="preserve">              П</w:t>
      </w:r>
      <w:r w:rsidR="002159B1" w:rsidRPr="0044353D">
        <w:rPr>
          <w:sz w:val="36"/>
          <w:szCs w:val="36"/>
        </w:rPr>
        <w:t xml:space="preserve">роектная деятельность открывает возможности формирования собственного жизненного опыта ребенка </w:t>
      </w:r>
      <w:r w:rsidRPr="0044353D">
        <w:rPr>
          <w:sz w:val="36"/>
          <w:szCs w:val="36"/>
        </w:rPr>
        <w:t>в социуме. В основе метода проектов лежит развитие познавательных интересов учащихся, умений самостоятельно конструировать свои знания и ориентироваться в информационном пространстве.</w:t>
      </w:r>
    </w:p>
    <w:p w:rsidR="002B024B" w:rsidRPr="0044353D" w:rsidRDefault="002B024B" w:rsidP="0044353D">
      <w:pPr>
        <w:rPr>
          <w:sz w:val="36"/>
          <w:szCs w:val="36"/>
        </w:rPr>
      </w:pPr>
    </w:p>
    <w:p w:rsidR="002B024B" w:rsidRPr="0044353D" w:rsidRDefault="002B024B" w:rsidP="0044353D">
      <w:pPr>
        <w:rPr>
          <w:sz w:val="36"/>
          <w:szCs w:val="36"/>
        </w:rPr>
      </w:pPr>
    </w:p>
    <w:p w:rsidR="002B024B" w:rsidRPr="0044353D" w:rsidRDefault="002B024B" w:rsidP="0044353D">
      <w:pPr>
        <w:rPr>
          <w:sz w:val="36"/>
          <w:szCs w:val="36"/>
        </w:rPr>
      </w:pPr>
    </w:p>
    <w:p w:rsidR="002B024B" w:rsidRPr="0044353D" w:rsidRDefault="002B024B" w:rsidP="0044353D">
      <w:pPr>
        <w:rPr>
          <w:sz w:val="36"/>
          <w:szCs w:val="36"/>
        </w:rPr>
      </w:pPr>
    </w:p>
    <w:p w:rsidR="0044353D" w:rsidRDefault="0044353D" w:rsidP="0044353D">
      <w:pPr>
        <w:rPr>
          <w:sz w:val="36"/>
          <w:szCs w:val="36"/>
        </w:rPr>
      </w:pPr>
    </w:p>
    <w:p w:rsidR="0044353D" w:rsidRDefault="0044353D" w:rsidP="0044353D">
      <w:pPr>
        <w:jc w:val="center"/>
        <w:rPr>
          <w:rFonts w:cs="Andalus"/>
          <w:b/>
          <w:i/>
          <w:sz w:val="36"/>
          <w:szCs w:val="36"/>
        </w:rPr>
      </w:pPr>
      <w:r w:rsidRPr="0044353D">
        <w:rPr>
          <w:rFonts w:cs="Times New Roman"/>
          <w:b/>
          <w:i/>
          <w:sz w:val="36"/>
          <w:szCs w:val="36"/>
        </w:rPr>
        <w:lastRenderedPageBreak/>
        <w:t>Тематическое</w:t>
      </w:r>
      <w:r w:rsidRPr="0044353D">
        <w:rPr>
          <w:rFonts w:cs="Andalus"/>
          <w:b/>
          <w:i/>
          <w:sz w:val="36"/>
          <w:szCs w:val="36"/>
        </w:rPr>
        <w:t xml:space="preserve"> </w:t>
      </w:r>
      <w:r w:rsidRPr="0044353D">
        <w:rPr>
          <w:rFonts w:cs="Times New Roman"/>
          <w:b/>
          <w:i/>
          <w:sz w:val="36"/>
          <w:szCs w:val="36"/>
        </w:rPr>
        <w:t>планирование</w:t>
      </w:r>
    </w:p>
    <w:p w:rsidR="0044353D" w:rsidRPr="0044353D" w:rsidRDefault="0044353D" w:rsidP="0044353D">
      <w:pPr>
        <w:jc w:val="center"/>
        <w:rPr>
          <w:rFonts w:cs="Andalus"/>
          <w:b/>
          <w:i/>
          <w:sz w:val="36"/>
          <w:szCs w:val="36"/>
        </w:rPr>
      </w:pPr>
      <w:r w:rsidRPr="0044353D">
        <w:rPr>
          <w:rFonts w:cs="Times New Roman"/>
          <w:b/>
          <w:i/>
          <w:sz w:val="36"/>
          <w:szCs w:val="36"/>
        </w:rPr>
        <w:t>метапредметного</w:t>
      </w:r>
      <w:r w:rsidRPr="0044353D">
        <w:rPr>
          <w:rFonts w:cs="Andalus"/>
          <w:b/>
          <w:i/>
          <w:sz w:val="36"/>
          <w:szCs w:val="36"/>
        </w:rPr>
        <w:t xml:space="preserve"> </w:t>
      </w:r>
      <w:r w:rsidRPr="0044353D">
        <w:rPr>
          <w:rFonts w:cs="Times New Roman"/>
          <w:b/>
          <w:i/>
          <w:sz w:val="36"/>
          <w:szCs w:val="36"/>
        </w:rPr>
        <w:t>проекта</w:t>
      </w:r>
      <w:r>
        <w:rPr>
          <w:rFonts w:cs="Times New Roman"/>
          <w:b/>
          <w:i/>
          <w:sz w:val="36"/>
          <w:szCs w:val="36"/>
        </w:rPr>
        <w:t xml:space="preserve">    </w:t>
      </w:r>
      <w:r w:rsidRPr="0044353D">
        <w:rPr>
          <w:rFonts w:cs="Andalus"/>
          <w:b/>
          <w:i/>
          <w:sz w:val="36"/>
          <w:szCs w:val="36"/>
        </w:rPr>
        <w:t xml:space="preserve">« </w:t>
      </w:r>
      <w:r w:rsidRPr="0044353D">
        <w:rPr>
          <w:rFonts w:cs="Times New Roman"/>
          <w:b/>
          <w:i/>
          <w:sz w:val="36"/>
          <w:szCs w:val="36"/>
        </w:rPr>
        <w:t>Я</w:t>
      </w:r>
      <w:r w:rsidRPr="0044353D">
        <w:rPr>
          <w:rFonts w:cs="Andalus"/>
          <w:b/>
          <w:i/>
          <w:sz w:val="36"/>
          <w:szCs w:val="36"/>
        </w:rPr>
        <w:t xml:space="preserve"> </w:t>
      </w:r>
      <w:r w:rsidRPr="0044353D">
        <w:rPr>
          <w:rFonts w:cs="Times New Roman"/>
          <w:b/>
          <w:i/>
          <w:sz w:val="36"/>
          <w:szCs w:val="36"/>
        </w:rPr>
        <w:t>в</w:t>
      </w:r>
      <w:r w:rsidRPr="0044353D">
        <w:rPr>
          <w:rFonts w:cs="Andalus"/>
          <w:b/>
          <w:i/>
          <w:sz w:val="36"/>
          <w:szCs w:val="36"/>
        </w:rPr>
        <w:t xml:space="preserve"> </w:t>
      </w:r>
      <w:r w:rsidRPr="0044353D">
        <w:rPr>
          <w:rFonts w:cs="Times New Roman"/>
          <w:b/>
          <w:i/>
          <w:sz w:val="36"/>
          <w:szCs w:val="36"/>
        </w:rPr>
        <w:t>обществе</w:t>
      </w:r>
      <w:r w:rsidRPr="0044353D">
        <w:rPr>
          <w:rFonts w:cs="Andalus"/>
          <w:b/>
          <w:i/>
          <w:sz w:val="36"/>
          <w:szCs w:val="36"/>
        </w:rPr>
        <w:t>»</w:t>
      </w:r>
    </w:p>
    <w:tbl>
      <w:tblPr>
        <w:tblStyle w:val="a6"/>
        <w:tblW w:w="10207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6804"/>
        <w:gridCol w:w="1276"/>
      </w:tblGrid>
      <w:tr w:rsidR="0044353D" w:rsidRPr="0044353D" w:rsidTr="00367DBE">
        <w:trPr>
          <w:trHeight w:val="504"/>
        </w:trPr>
        <w:tc>
          <w:tcPr>
            <w:tcW w:w="993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№</w:t>
            </w: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Дата</w:t>
            </w: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Название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Количество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часов</w:t>
            </w:r>
          </w:p>
        </w:tc>
      </w:tr>
      <w:tr w:rsidR="0044353D" w:rsidRPr="0044353D" w:rsidTr="00367DBE"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Для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чего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люди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общаются</w:t>
            </w:r>
            <w:r w:rsidRPr="0044353D">
              <w:rPr>
                <w:rFonts w:cs="Andalus"/>
                <w:i/>
                <w:sz w:val="34"/>
                <w:szCs w:val="34"/>
              </w:rPr>
              <w:t>?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Употребление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различных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слов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вежливости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в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зависимости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от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адресата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и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ситуации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общения</w:t>
            </w:r>
            <w:r w:rsidRPr="0044353D">
              <w:rPr>
                <w:rFonts w:cs="Andalus"/>
                <w:i/>
                <w:sz w:val="34"/>
                <w:szCs w:val="34"/>
              </w:rPr>
              <w:t>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Приветствие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и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общение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. </w:t>
            </w:r>
            <w:r w:rsidRPr="0044353D">
              <w:rPr>
                <w:rFonts w:cs="Times New Roman"/>
                <w:i/>
                <w:sz w:val="34"/>
                <w:szCs w:val="34"/>
              </w:rPr>
              <w:t>Этикетная</w:t>
            </w:r>
            <w:r w:rsidRPr="0044353D">
              <w:rPr>
                <w:rFonts w:cs="Andalus"/>
                <w:i/>
                <w:sz w:val="34"/>
                <w:szCs w:val="34"/>
              </w:rPr>
              <w:t xml:space="preserve"> </w:t>
            </w:r>
            <w:r w:rsidRPr="0044353D">
              <w:rPr>
                <w:rFonts w:cs="Times New Roman"/>
                <w:i/>
                <w:sz w:val="34"/>
                <w:szCs w:val="34"/>
              </w:rPr>
              <w:t>задача</w:t>
            </w:r>
            <w:r w:rsidRPr="0044353D">
              <w:rPr>
                <w:rFonts w:cs="Andalus"/>
                <w:i/>
                <w:sz w:val="34"/>
                <w:szCs w:val="34"/>
              </w:rPr>
              <w:t>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Где аккуратность, там и опрятность.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Не обижайте товарищей! Волшебные «мирилки». Игра «Мирилка».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Приятного аппетита! Правила поведения в столовой.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65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После вкусного обеда инсценировка различных ситуаций.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8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Мы едим на экскурсию. Правила поведения.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95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Вывески их информационная роль. Школьные вывески.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40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Вывески их информационная роль. Вывески вне школы.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36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Поход в магазин. Сюжетно-ролевая игра «Скандал».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36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Речь как средство воздействия на мысли, чувства.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5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Роль речи в организации совместной деятельности. Давай играть вместе!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55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Роль речи в организации совместной деятельности. Формы поздравления.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2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Правила поведения и безопасности в подъезде и лифте.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10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Идем в гости.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2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Чтобы гости не скучали. Разыгрывание диалогов.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70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Что тебе подарить? Не подарок дорог, а внимание.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10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Правила поведения в общественном транспорте. Игра «Вежливый трамвайчик».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2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Правила поведения в метро. Игра на «Эскалаторе».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95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Вежливая поездка. Игра «Такси».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36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У меня зазвонил телефон. Речевое поведение во время телефонного разговора.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2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Роль несловесных средств при устном общении.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8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Правила речевого поведения.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55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Различные способы выражения благодарности.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95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Уместное употребление обращений в различных ситуациях.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06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Уместное использование различных форм извинения.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25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Ура! Идем в театр. Игра «Занавес».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40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Театральные секреты. Этикетная «напоминалочка».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2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Наедине с природой. Сценка «Как зверюшки лес спасли</w:t>
            </w:r>
            <w:proofErr w:type="gramStart"/>
            <w:r w:rsidRPr="0044353D">
              <w:rPr>
                <w:rFonts w:cs="Times New Roman"/>
                <w:i/>
                <w:sz w:val="34"/>
                <w:szCs w:val="34"/>
              </w:rPr>
              <w:t xml:space="preserve">».  </w:t>
            </w:r>
            <w:proofErr w:type="gramEnd"/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21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Наедине с природой. Игра «Я знаю лес». 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96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Обобщение изученного. Ролевые игры.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166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 xml:space="preserve">Итоговое занятие. 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  <w:tr w:rsidR="0044353D" w:rsidRPr="0044353D" w:rsidTr="00367DBE">
        <w:trPr>
          <w:trHeight w:val="285"/>
        </w:trPr>
        <w:tc>
          <w:tcPr>
            <w:tcW w:w="993" w:type="dxa"/>
          </w:tcPr>
          <w:p w:rsidR="0044353D" w:rsidRPr="0044353D" w:rsidRDefault="0044353D" w:rsidP="0044353D">
            <w:pPr>
              <w:pStyle w:val="a3"/>
              <w:numPr>
                <w:ilvl w:val="0"/>
                <w:numId w:val="3"/>
              </w:num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1134" w:type="dxa"/>
          </w:tcPr>
          <w:p w:rsidR="0044353D" w:rsidRPr="0044353D" w:rsidRDefault="0044353D" w:rsidP="0044353D">
            <w:pPr>
              <w:rPr>
                <w:rFonts w:cs="Andalus"/>
                <w:i/>
                <w:sz w:val="34"/>
                <w:szCs w:val="34"/>
              </w:rPr>
            </w:pPr>
          </w:p>
        </w:tc>
        <w:tc>
          <w:tcPr>
            <w:tcW w:w="6804" w:type="dxa"/>
          </w:tcPr>
          <w:p w:rsidR="0044353D" w:rsidRPr="0044353D" w:rsidRDefault="0044353D" w:rsidP="0044353D">
            <w:pPr>
              <w:rPr>
                <w:rFonts w:cs="Times New Roman"/>
                <w:i/>
                <w:sz w:val="34"/>
                <w:szCs w:val="34"/>
              </w:rPr>
            </w:pPr>
            <w:r w:rsidRPr="0044353D">
              <w:rPr>
                <w:rFonts w:cs="Times New Roman"/>
                <w:i/>
                <w:sz w:val="34"/>
                <w:szCs w:val="34"/>
              </w:rPr>
              <w:t>Для чего люди общаются?</w:t>
            </w:r>
          </w:p>
        </w:tc>
        <w:tc>
          <w:tcPr>
            <w:tcW w:w="1276" w:type="dxa"/>
          </w:tcPr>
          <w:p w:rsidR="0044353D" w:rsidRPr="0044353D" w:rsidRDefault="0044353D" w:rsidP="0044353D">
            <w:pPr>
              <w:rPr>
                <w:sz w:val="34"/>
                <w:szCs w:val="34"/>
              </w:rPr>
            </w:pPr>
            <w:r w:rsidRPr="0044353D">
              <w:rPr>
                <w:rFonts w:cs="Andalus"/>
                <w:i/>
                <w:sz w:val="34"/>
                <w:szCs w:val="34"/>
              </w:rPr>
              <w:t>1</w:t>
            </w:r>
          </w:p>
        </w:tc>
      </w:tr>
    </w:tbl>
    <w:p w:rsidR="0044353D" w:rsidRPr="0044353D" w:rsidRDefault="0044353D" w:rsidP="0044353D">
      <w:pPr>
        <w:rPr>
          <w:rFonts w:cs="Andalus"/>
          <w:i/>
          <w:sz w:val="34"/>
          <w:szCs w:val="34"/>
        </w:rPr>
      </w:pPr>
    </w:p>
    <w:p w:rsidR="002B024B" w:rsidRPr="0044353D" w:rsidRDefault="002B024B" w:rsidP="0044353D">
      <w:pPr>
        <w:rPr>
          <w:sz w:val="34"/>
          <w:szCs w:val="34"/>
        </w:rPr>
      </w:pPr>
    </w:p>
    <w:sectPr w:rsidR="002B024B" w:rsidRPr="0044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946"/>
    <w:multiLevelType w:val="hybridMultilevel"/>
    <w:tmpl w:val="8E84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E14"/>
    <w:multiLevelType w:val="hybridMultilevel"/>
    <w:tmpl w:val="47FC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C7B78"/>
    <w:multiLevelType w:val="hybridMultilevel"/>
    <w:tmpl w:val="EEDAD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A9"/>
    <w:rsid w:val="002104BE"/>
    <w:rsid w:val="002159B1"/>
    <w:rsid w:val="002B024B"/>
    <w:rsid w:val="002F76DC"/>
    <w:rsid w:val="0044353D"/>
    <w:rsid w:val="005C5F0F"/>
    <w:rsid w:val="005E35A9"/>
    <w:rsid w:val="0092639B"/>
    <w:rsid w:val="00D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0C28-CF30-4520-9545-5A28D6AC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43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4056-6524-4A3C-848E-3A0C4552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Константиновна Мусатова</cp:lastModifiedBy>
  <cp:revision>3</cp:revision>
  <cp:lastPrinted>2013-09-09T11:42:00Z</cp:lastPrinted>
  <dcterms:created xsi:type="dcterms:W3CDTF">2013-09-09T10:43:00Z</dcterms:created>
  <dcterms:modified xsi:type="dcterms:W3CDTF">2016-03-25T12:37:00Z</dcterms:modified>
</cp:coreProperties>
</file>