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622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Урок математики в 3-м классе. Тема: "Решение задач" по программе "Перспективная начальная школа" 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Воличенко Светлана Юрьевна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начальных классов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245" w:rsidRPr="00662245" w:rsidRDefault="00662245" w:rsidP="0066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Урок математики в 3-м классе составлен по программе “Математика” автор А.Л. Чекин проект “Перспективная начальная школа” руководитель </w:t>
      </w:r>
      <w:proofErr w:type="spellStart"/>
      <w:r w:rsidRPr="00662245">
        <w:rPr>
          <w:rFonts w:ascii="Times New Roman" w:eastAsia="Times New Roman" w:hAnsi="Times New Roman" w:cs="Times New Roman"/>
          <w:sz w:val="24"/>
          <w:szCs w:val="24"/>
        </w:rPr>
        <w:t>Р.Г.Чуракова</w:t>
      </w:r>
      <w:proofErr w:type="spellEnd"/>
      <w:r w:rsidRPr="006622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Тип урока – урок закрепления и повторения изученного материала раздел “Элементы геометрии Арифметические сюжетные задачи”, тема урока “Решение задач на все действия”.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Урок выстроен таким образом, что повторяются сразу две темы: “Виды треугольников” и “Решение задач”. Для активизации учащихся в начале урока учитель читает стихотворение. Тема урока выводится самими учащимися после разгадывания кроссворда, “выполняющего” роль устного счета.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В конце урока учащиеся работают по карточкам “</w:t>
      </w:r>
      <w:proofErr w:type="spellStart"/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Блиц-турнир</w:t>
      </w:r>
      <w:proofErr w:type="spellEnd"/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>”, а затем проверяют работы под руководством учителя и выставляют баллы за работу.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Чтобы определить рефлексию учащихся на уроке, учитель дает задание построить ломаную линию цветным карандашом.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ресурса на этапе введения темы, а также повторения видов треугольников, различных способов работы на уроке с задачами позволяют разнообразить формы организации учебной деятельности учащихся на уроке, воспитывать самостоятельность, развивать внимание и память. 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Урок построен с учетом рационального использования рабочего времени: устный счет – не менее 10 мин, самостоятельная работа – 15 минут, использование ТСО – 10 минут, количество задач, решенных на уроке самостоятельно, – 7. На уроке использован материал для </w:t>
      </w:r>
      <w:proofErr w:type="spellStart"/>
      <w:r w:rsidRPr="00662245">
        <w:rPr>
          <w:rFonts w:ascii="Times New Roman" w:eastAsia="Times New Roman" w:hAnsi="Times New Roman" w:cs="Times New Roman"/>
          <w:sz w:val="24"/>
          <w:szCs w:val="24"/>
        </w:rPr>
        <w:t>аудиовизуалов</w:t>
      </w:r>
      <w:proofErr w:type="spell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62245">
        <w:rPr>
          <w:rFonts w:ascii="Times New Roman" w:eastAsia="Times New Roman" w:hAnsi="Times New Roman" w:cs="Times New Roman"/>
          <w:sz w:val="24"/>
          <w:szCs w:val="24"/>
        </w:rPr>
        <w:t>кинестетиков</w:t>
      </w:r>
      <w:proofErr w:type="spellEnd"/>
      <w:r w:rsidRPr="006622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224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Как работать с ресурсом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Презентация используется в начале урока: кроссворд – устный счет – введение темы, а также на этапе повторения ранее изученного материала. Переход слайдов осуществляется по щелчку. На слайдах эффекты настроены так, чтобы было удобно при монологе учителя и при проверке выполненного задания. Последний слайд “Молодцы!”.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: *учить анализировать условия задач, выбирать правильное решение задачи, тренировать в составлении краткой записи, повторить изученный материал  по теме “ Треугольники”; 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*развивать логическое мышление, умение рассуждать, творчески мыслить; 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lastRenderedPageBreak/>
        <w:t>*воспитывать интерес к математике.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материал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: карточки с задачами, карточки с краткой записью задач, презентация к уроку.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компьютер, видеопроектор, экран.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2245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</w:t>
      </w:r>
    </w:p>
    <w:p w:rsidR="00662245" w:rsidRPr="00662245" w:rsidRDefault="00662245" w:rsidP="00662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2245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Организационный момент.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Мотивация учащихся учителем.</w:t>
      </w:r>
    </w:p>
    <w:p w:rsidR="00662245" w:rsidRPr="00662245" w:rsidRDefault="00662245" w:rsidP="006622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Без математики, друзья,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Прожить на свете просто нельзя.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Без нее ты совсем пропадешь.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Даже номера дома не найдешь,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И хлеба не купишь,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Ведь рубля не сочтешь,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Что почем не узнаешь,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А, узнав, не поймешь.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Введение темы урока.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Чтобы узнать тему нашего урока, надо разгадать кроссворд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hyperlink r:id="rId5" w:history="1">
        <w:r w:rsidRPr="0066224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Приложение№1</w:t>
        </w:r>
      </w:hyperlink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Слайд № 2.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Вопросы к слайду: 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Прямоугольник, у которого все стороны равны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>вадрат).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36:9 (четыре).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48:8 (шесть).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Во сколько раз 100 больше? 10 (десять).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У квадрата все стороны …(равны).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Греческий философ, его именем названа таблица умножения. (Пифагор).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Чтобы узнать, 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больше или меньше одно число другого, надо….(вычесть).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Прямая, ограниченная с двух концов точками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>трезок).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В выражениях, имеющих скобки, сначала выполняем действия … (скобках).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Чтобы узнать, во сколько раз одно число больше или меньше другого, надо…(разделить).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Во сколько раз 50 больше 25?(два)</w:t>
      </w:r>
    </w:p>
    <w:p w:rsidR="00662245" w:rsidRPr="00662245" w:rsidRDefault="00662245" w:rsidP="0066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Сколько углов у прямоугольника? (четыре)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После разгадывания кроссворда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учащиеся называют тему урока: </w:t>
      </w: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“Решение задач”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2245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Основная часть урока.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Подготовленный ученик читает стихотворение:</w:t>
      </w:r>
    </w:p>
    <w:p w:rsidR="00662245" w:rsidRPr="00662245" w:rsidRDefault="00662245" w:rsidP="006622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Интересно задачи решать,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Из решений можно много узнать: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</w:r>
      <w:r w:rsidRPr="006622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Сколько ниток пойдет 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на берет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Расход ткани на модный жакет,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Сколько стоит билет на балет.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Массу предметов и общий расход,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Сколько ребят ушли в поход,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И сколько остались полоть огород.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У каждой задачи свой сюжет,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И надо найти на вопрос ответ.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Устное решение задач.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Чтобы задачи хорошо решать, надо ум свой тренировать.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Коли в сумке 3кг конфет, а у его друга 3кг ваты. У кого груз тяжелее?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Д: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Вес одинаковый.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Задача 2.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После тренировки по фигурному катанию спортсмены переоделись и оставили в раздевалке 10 коньков. Сколько фигуристов тренировалось на катке?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Д: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5 фигуристов.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Работа в тетрадях и ученики у доски (карточки).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Открываем тетради, записываем число, классная работа и решаем задачи, составляя краткую запись к ним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hyperlink r:id="rId6" w:history="1">
        <w:proofErr w:type="gramEnd"/>
        <w:r w:rsidRPr="0066224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 №2</w:t>
        </w:r>
      </w:hyperlink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Задача-карточка (ученик).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За 4 кг яблок заплатили 200рублей. Сколько рублей будут стоить 10 кг яблок?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Задача-карточка (ученик).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За 3 кг груш заплатили 180 рублей. Сколько кг груш можно купить на 300 рублей?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 (класс)– в тетрадь.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За 5 кг муки заплатили 100 рублей. Сколько рублей будут стоить 12 кг муки?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Проверка решения задач.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Посмотрим, как решили свои задачи на доске ученики. А теперь проверяем решение задачи в тетради.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Выбор правильной краткой записи к условию задачи (краткая запись на доске).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Слушаем задачу, выбираем правильную краткую запись, записываем в тетрадь краткую запись и решение задачи. </w:t>
      </w:r>
      <w:hyperlink r:id="rId7" w:history="1">
        <w:r w:rsidRPr="0066224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 №2</w:t>
        </w:r>
      </w:hyperlink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Задача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В одной школе 1138 учеников, а в другой на 124 ученика меньше, чем в первой. Сколько всего учеников в 2 школах?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1675" cy="485775"/>
            <wp:effectExtent l="19050" t="0" r="9525" b="0"/>
            <wp:docPr id="2" name="Рисунок 2" descr="http://festival.1september.ru/articles/60940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9402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Д: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Первая краткая запись правильная.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Слушаем задачу, решаем устно с выбором краткой записи. </w:t>
      </w:r>
      <w:hyperlink r:id="rId9" w:history="1">
        <w:r w:rsidRPr="0066224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 №2</w:t>
        </w:r>
      </w:hyperlink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Петя прочитал 81 страницу сказки, а Миша 9 страниц. Во сколько раз Петя прочитал больше Миши.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5525" cy="457200"/>
            <wp:effectExtent l="19050" t="0" r="9525" b="0"/>
            <wp:docPr id="3" name="Рисунок 3" descr="http://festival.1september.ru/articles/60940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9402/img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Д: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Вторая краткая запись правильная.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Д: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Ответ в 9 раз больше прочитал Петя, чем Миша.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62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Физминутка.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У: </w:t>
      </w:r>
    </w:p>
    <w:p w:rsidR="00662245" w:rsidRPr="00662245" w:rsidRDefault="00662245" w:rsidP="006622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Утром стрекоза проснулась,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Потянулась, улыбнулась.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Раз – росой она умылась,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 xml:space="preserve">Два – изящно покружилась,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Три – нагнулась и присела,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На четыре – полетела.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У реки остановилась,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br/>
        <w:t>Над рекою покружилась.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7.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Повторение. Работа с геометрическим материалом. </w:t>
      </w:r>
      <w:hyperlink r:id="rId11" w:history="1">
        <w:r w:rsidRPr="0066224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 №1</w:t>
        </w:r>
      </w:hyperlink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. Слайд № 3.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Сколько треугольников на чертеже?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Д: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8 треугольников.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Сколько прямоугольных треугольников на чертеже?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Д: Четыре прямоугольных треугольника. 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со слайдом №4.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У: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Какие виды треугольников вы знаете?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Остроугольные треугольники, тупоугольные треугольники прямоугольные.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Д: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Разносторонние треугольники, равносторонние треугольники и равнобедренные треугольники.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У: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Назовите номера остроугольных треугольников.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Д: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Треугольники№5, №7, №1 – остроугольные</w:t>
      </w: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Назовите номера тупоугольных треугольников.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Д: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Треугольники№3, №6, №2 – тупоугольные</w:t>
      </w: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Что можете сказать о треугольнике № 4?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Д: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Треугольник №4 – прямоугольный. 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Хороший результат. Молодцы! 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Слайд №5. 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Закрепление. 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Решение задачи по готовой краткой записи по вариантам.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У: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Сейчас вы получите краткую запись к задаче и должны будете решить задачу, переписав краткую запись в тетрадь. </w:t>
      </w:r>
      <w:hyperlink r:id="rId12" w:history="1">
        <w:r w:rsidRPr="0066224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 № 2</w:t>
        </w:r>
      </w:hyperlink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Задача. 1 вариант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В саду собрали 238 кг яблок и 450 кг груш. На сколько кг груш собрали больше, чем яблок?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561975"/>
            <wp:effectExtent l="19050" t="0" r="0" b="0"/>
            <wp:docPr id="4" name="Рисунок 4" descr="http://festival.1september.ru/articles/60940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9402/img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Задача. 2 вариант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Максим идет до школы 640 м, а Коля 80 м. Во сколько раз Коля живет ближе к школе, чем Максим?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125" cy="523875"/>
            <wp:effectExtent l="19050" t="0" r="9525" b="0"/>
            <wp:docPr id="5" name="Рисунок 5" descr="http://festival.1september.ru/articles/60940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9402/img4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Самостоятельная работа по вариантам “</w:t>
      </w:r>
      <w:proofErr w:type="spellStart"/>
      <w:proofErr w:type="gramStart"/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Блиц-турнир</w:t>
      </w:r>
      <w:proofErr w:type="spellEnd"/>
      <w:proofErr w:type="gramEnd"/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>Проверим, кто внимательно работал на уроке. Вы получаете карточки с задачами, выбираете правильное решение, выделяете его, считаете и записываете ответ.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5" w:history="1">
        <w:r w:rsidRPr="0066224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Приложение№3</w:t>
        </w:r>
      </w:hyperlink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Блиц-турнир</w:t>
      </w:r>
      <w:proofErr w:type="spellEnd"/>
      <w:proofErr w:type="gramEnd"/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“Решай-ка”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 правильное решение к задаче, вычисли.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Вариант 1.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 1.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Коля подтянулся 14 раз, а Саша в 2 раза меньше. Сколько раз подтянулся Саша?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14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2; 14+2; 14* 2; 14-2.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Ответ: раз подтянулся Саша.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 2.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Вася отжался 14 раз, а Миша на 2 раза меньше. Сколько раз отжался Миша?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14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2; 14+2; 14-2; 14 * 2.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Ответ: раз отжался Миша.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 3.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Юра собрал 6 ведер картошки, а папа на 3 ведра больше. Сколько ведер картошки собрал папа?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3; 6+3; 6-3; 6 * 3.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Ответ: ведер картошки собрал папа.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4.Начерти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остроугольный треугольник с углом 60 и сторонами 3см и 2см.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 правильное решение к задаче, вычисли.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 1.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Маша идёт до школы 15 минут, а Вера добегает за 5 минут. На сколько минут дольше идет до школы Маша, чем Вера?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15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5; 15+5; 15-5; 15 * 5.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>минут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дольше идет до школы Маша, чем Вера.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 2.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Маша идет до школы 15 минут, а Вера добегает за 5 минут. Во сколько раз быстрее добегает до школы Вера, чем Маша?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15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5; 15+5; 15-5; 15 * 5.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Ответ: в раз быстрее добегает до школы Вера, чем Маша.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 3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lastRenderedPageBreak/>
        <w:t>Таня съела 12 слив, а Оля на 3 больше, чем Таня. Сколько слив съела Оля?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Start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3; 12+3; 12-3; 12 * 3.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sz w:val="24"/>
          <w:szCs w:val="24"/>
        </w:rPr>
        <w:t>Ответ: слив съела Оля.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4. Начерти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остроугольный треугольник со сторонами 4 см и 2см и углом 70. 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Проверка решений.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Pr="00662245">
        <w:rPr>
          <w:rFonts w:ascii="Times New Roman" w:eastAsia="Times New Roman" w:hAnsi="Times New Roman" w:cs="Times New Roman"/>
          <w:sz w:val="24"/>
          <w:szCs w:val="24"/>
        </w:rPr>
        <w:t xml:space="preserve"> Теперь меняемся карточками и проверяем работу соседа под моим руководством.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2245">
        <w:rPr>
          <w:rFonts w:ascii="Times New Roman" w:eastAsia="Times New Roman" w:hAnsi="Times New Roman" w:cs="Times New Roman"/>
          <w:b/>
          <w:bCs/>
          <w:sz w:val="27"/>
          <w:szCs w:val="27"/>
        </w:rPr>
        <w:t>Заключительная часть урока.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*Рефлексия (выбор цвета по настроению).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Начерти цветным карандашом ломаную линию, состоящую из трех одинаковых звеньев. Длина ломаной линии 12см.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245">
        <w:rPr>
          <w:rFonts w:ascii="Times New Roman" w:eastAsia="Times New Roman" w:hAnsi="Times New Roman" w:cs="Times New Roman"/>
          <w:i/>
          <w:iCs/>
          <w:sz w:val="24"/>
          <w:szCs w:val="24"/>
        </w:rPr>
        <w:t>*Домашнее задание: индивидуально.</w:t>
      </w:r>
    </w:p>
    <w:p w:rsidR="00662245" w:rsidRPr="00662245" w:rsidRDefault="00662245" w:rsidP="00662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66224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Презентация</w:t>
        </w:r>
      </w:hyperlink>
    </w:p>
    <w:p w:rsidR="00532CE5" w:rsidRDefault="00532CE5"/>
    <w:sectPr w:rsidR="0053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0742"/>
    <w:multiLevelType w:val="multilevel"/>
    <w:tmpl w:val="3130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245"/>
    <w:rsid w:val="00532CE5"/>
    <w:rsid w:val="0066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62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622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2245"/>
    <w:rPr>
      <w:color w:val="0000FF"/>
      <w:u w:val="single"/>
    </w:rPr>
  </w:style>
  <w:style w:type="character" w:styleId="a5">
    <w:name w:val="Emphasis"/>
    <w:basedOn w:val="a0"/>
    <w:uiPriority w:val="20"/>
    <w:qFormat/>
    <w:rsid w:val="00662245"/>
    <w:rPr>
      <w:i/>
      <w:iCs/>
    </w:rPr>
  </w:style>
  <w:style w:type="character" w:styleId="a6">
    <w:name w:val="Strong"/>
    <w:basedOn w:val="a0"/>
    <w:uiPriority w:val="22"/>
    <w:qFormat/>
    <w:rsid w:val="006622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9402/pril2.doc" TargetMode="External"/><Relationship Id="rId12" Type="http://schemas.openxmlformats.org/officeDocument/2006/relationships/hyperlink" Target="http://festival.1september.ru/articles/609402/pril2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09402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9402/pril2.doc" TargetMode="External"/><Relationship Id="rId11" Type="http://schemas.openxmlformats.org/officeDocument/2006/relationships/hyperlink" Target="http://festival.1september.ru/articles/609402/pril1.ppt" TargetMode="External"/><Relationship Id="rId5" Type="http://schemas.openxmlformats.org/officeDocument/2006/relationships/hyperlink" Target="http://festival.1september.ru/articles/609402/pril1.ppt" TargetMode="External"/><Relationship Id="rId15" Type="http://schemas.openxmlformats.org/officeDocument/2006/relationships/hyperlink" Target="http://festival.1september.ru/articles/609402/pril3.doc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9402/pril2.doc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михон</cp:lastModifiedBy>
  <cp:revision>2</cp:revision>
  <dcterms:created xsi:type="dcterms:W3CDTF">2013-06-05T11:22:00Z</dcterms:created>
  <dcterms:modified xsi:type="dcterms:W3CDTF">2013-06-05T11:27:00Z</dcterms:modified>
</cp:coreProperties>
</file>