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CF" w:rsidRPr="0052216C" w:rsidRDefault="00B146CF" w:rsidP="00B146CF">
      <w:pPr>
        <w:pStyle w:val="bodytext"/>
        <w:shd w:val="clear" w:color="auto" w:fill="D3DCE6"/>
        <w:spacing w:line="330" w:lineRule="atLeast"/>
        <w:rPr>
          <w:rFonts w:ascii="Arial" w:hAnsi="Arial" w:cs="Arial"/>
          <w:color w:val="26354A"/>
          <w:spacing w:val="24"/>
        </w:rPr>
      </w:pPr>
    </w:p>
    <w:p w:rsidR="00B146CF" w:rsidRPr="00B146CF" w:rsidRDefault="00B146CF" w:rsidP="00B146CF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i/>
          <w:color w:val="000000" w:themeColor="text1"/>
          <w:sz w:val="32"/>
          <w:szCs w:val="32"/>
        </w:rPr>
      </w:pPr>
      <w:r w:rsidRPr="00B146CF">
        <w:rPr>
          <w:rFonts w:ascii="Arial" w:hAnsi="Arial" w:cs="Arial"/>
          <w:b w:val="0"/>
          <w:bCs w:val="0"/>
          <w:i/>
          <w:color w:val="000000" w:themeColor="text1"/>
          <w:sz w:val="32"/>
          <w:szCs w:val="32"/>
        </w:rPr>
        <w:t>Сенсорное развитие ребенка 2-3 лет</w:t>
      </w:r>
    </w:p>
    <w:p w:rsidR="00B146CF" w:rsidRPr="00B146CF" w:rsidRDefault="00B146CF" w:rsidP="00B146CF">
      <w:pPr>
        <w:pStyle w:val="a4"/>
        <w:shd w:val="clear" w:color="auto" w:fill="FFFFFF"/>
        <w:spacing w:before="0" w:beforeAutospacing="0" w:after="75" w:afterAutospacing="0" w:line="270" w:lineRule="atLeast"/>
        <w:ind w:firstLine="15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Fonts w:ascii="Arial" w:hAnsi="Arial" w:cs="Arial"/>
          <w:i/>
          <w:noProof/>
          <w:color w:val="000000" w:themeColor="text1"/>
          <w:sz w:val="21"/>
          <w:szCs w:val="21"/>
        </w:rPr>
        <w:drawing>
          <wp:anchor distT="47625" distB="47625" distL="95250" distR="9525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38275"/>
            <wp:effectExtent l="19050" t="0" r="0" b="0"/>
            <wp:wrapSquare wrapText="bothSides"/>
            <wp:docPr id="2" name="Рисунок 2" descr="2to3y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to3y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46CF">
        <w:rPr>
          <w:rFonts w:ascii="Arial" w:hAnsi="Arial" w:cs="Arial"/>
          <w:i/>
          <w:color w:val="000000" w:themeColor="text1"/>
          <w:sz w:val="21"/>
          <w:szCs w:val="21"/>
        </w:rPr>
        <w:t> </w:t>
      </w:r>
      <w:hyperlink r:id="rId6" w:history="1">
        <w:r w:rsidRPr="00B146CF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</w:rPr>
          <w:t>Маленький ребенок</w:t>
        </w:r>
      </w:hyperlink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познает окружающий мир через ощущения, т.е. с помощью глаз, ушей, кожи, рта и носа. Обследуя окружающий мир, кроха постепенно накапливает и расширяет свои представления о различных свойствах предметов: их</w:t>
      </w:r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hyperlink r:id="rId7" w:history="1">
        <w:r w:rsidRPr="00B146CF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</w:rPr>
          <w:t>цвете и форме</w:t>
        </w:r>
      </w:hyperlink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, величине и строении, об их положении в пространстве и пропорциях, запахе и вкусе, их способности издавать те или иные звуки.</w:t>
      </w:r>
    </w:p>
    <w:p w:rsidR="00B146CF" w:rsidRPr="00B146CF" w:rsidRDefault="00B146CF" w:rsidP="00B146CF">
      <w:pPr>
        <w:pStyle w:val="a4"/>
        <w:shd w:val="clear" w:color="auto" w:fill="FFFFFF"/>
        <w:spacing w:before="0" w:beforeAutospacing="0" w:after="75" w:afterAutospacing="0" w:line="270" w:lineRule="atLeast"/>
        <w:ind w:firstLine="15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При этом совершенствуются все виды восприятия, улучшается деятельность органов чувств и происходит накопление</w:t>
      </w:r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hyperlink r:id="rId8" w:history="1">
        <w:r w:rsidRPr="00B146CF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</w:rPr>
          <w:t>сенсорного опыта</w:t>
        </w:r>
      </w:hyperlink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, который в дальнейшем поможет усвоению и использованию сенсорных эталонов. Всё вышеперечисленное способствует</w:t>
      </w:r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hyperlink r:id="rId9" w:history="1">
        <w:r w:rsidRPr="00B146CF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</w:rPr>
          <w:t>умственному развитию ребенка</w:t>
        </w:r>
      </w:hyperlink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.</w:t>
      </w:r>
    </w:p>
    <w:p w:rsidR="00B146CF" w:rsidRPr="00B146CF" w:rsidRDefault="00B146CF" w:rsidP="00B146CF">
      <w:pPr>
        <w:pStyle w:val="a4"/>
        <w:shd w:val="clear" w:color="auto" w:fill="FFFFFF"/>
        <w:spacing w:before="0" w:beforeAutospacing="0" w:after="75" w:afterAutospacing="0" w:line="270" w:lineRule="atLeast"/>
        <w:ind w:firstLine="15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hyperlink r:id="rId10" w:history="1">
        <w:r w:rsidRPr="00B146CF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</w:rPr>
          <w:t>Двухлетний малыш</w:t>
        </w:r>
      </w:hyperlink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уже знает некоторые цвета, различает некоторые</w:t>
      </w:r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hyperlink r:id="rId11" w:history="1">
        <w:r w:rsidRPr="00B146CF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</w:rPr>
          <w:t>формы и величины</w:t>
        </w:r>
      </w:hyperlink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. Но пока в первую очередь он воспринимает самый главный признак предмета. Так, например, ребенок замечает, что мяч круглый, но не «видит» его цвета. В то же время, кроха не может ещё уяснить, что все мячи - круглые.</w:t>
      </w:r>
    </w:p>
    <w:p w:rsidR="00B146CF" w:rsidRPr="00B146CF" w:rsidRDefault="00B146CF" w:rsidP="00B146CF">
      <w:pPr>
        <w:pStyle w:val="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 w:val="0"/>
          <w:i/>
          <w:color w:val="000000" w:themeColor="text1"/>
          <w:sz w:val="28"/>
          <w:szCs w:val="28"/>
        </w:rPr>
      </w:pPr>
      <w:r w:rsidRPr="00B146CF">
        <w:rPr>
          <w:rFonts w:ascii="Arial" w:hAnsi="Arial" w:cs="Arial"/>
          <w:b w:val="0"/>
          <w:i/>
          <w:color w:val="000000" w:themeColor="text1"/>
          <w:sz w:val="28"/>
          <w:szCs w:val="28"/>
        </w:rPr>
        <w:t>Советы по организации занятий по сенсорному развитию детей</w:t>
      </w:r>
    </w:p>
    <w:p w:rsidR="00B146CF" w:rsidRPr="00B146CF" w:rsidRDefault="00B146CF" w:rsidP="00B146CF">
      <w:pPr>
        <w:numPr>
          <w:ilvl w:val="0"/>
          <w:numId w:val="1"/>
        </w:numPr>
        <w:shd w:val="clear" w:color="auto" w:fill="FFFFFF"/>
        <w:spacing w:before="75" w:after="75"/>
        <w:ind w:left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Обращайте</w:t>
      </w:r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hyperlink r:id="rId12" w:history="1">
        <w:r w:rsidRPr="00B146CF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</w:rPr>
          <w:t>внимание ребенка</w:t>
        </w:r>
      </w:hyperlink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r w:rsidRPr="00B146CF">
        <w:rPr>
          <w:rStyle w:val="a5"/>
          <w:rFonts w:ascii="Arial" w:hAnsi="Arial" w:cs="Arial"/>
          <w:b w:val="0"/>
          <w:i/>
          <w:color w:val="000000" w:themeColor="text1"/>
          <w:sz w:val="28"/>
          <w:szCs w:val="28"/>
        </w:rPr>
        <w:t>на цвет предметов</w:t>
      </w:r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(красный, синий, зеленый, желтый, черный, белый, оранжевый, фиолетовый, коричневый).</w:t>
      </w:r>
    </w:p>
    <w:p w:rsidR="00B146CF" w:rsidRPr="00B146CF" w:rsidRDefault="00B146CF" w:rsidP="00B146CF">
      <w:pPr>
        <w:numPr>
          <w:ilvl w:val="0"/>
          <w:numId w:val="1"/>
        </w:numPr>
        <w:shd w:val="clear" w:color="auto" w:fill="FFFFFF"/>
        <w:spacing w:before="75" w:after="75"/>
        <w:ind w:left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Предлагайте задания</w:t>
      </w:r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r w:rsidRPr="00B146CF">
        <w:rPr>
          <w:rStyle w:val="a5"/>
          <w:rFonts w:ascii="Arial" w:hAnsi="Arial" w:cs="Arial"/>
          <w:b w:val="0"/>
          <w:i/>
          <w:color w:val="000000" w:themeColor="text1"/>
          <w:sz w:val="28"/>
          <w:szCs w:val="28"/>
        </w:rPr>
        <w:t>на</w:t>
      </w:r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r w:rsidRPr="00B146CF">
        <w:rPr>
          <w:rStyle w:val="a5"/>
          <w:rFonts w:ascii="Arial" w:hAnsi="Arial" w:cs="Arial"/>
          <w:b w:val="0"/>
          <w:i/>
          <w:color w:val="000000" w:themeColor="text1"/>
          <w:sz w:val="28"/>
          <w:szCs w:val="28"/>
        </w:rPr>
        <w:t>различение формы</w:t>
      </w:r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предметов: круг, квадрат, треугольник, овал, прямоугольник. Начинайте знакомить малыша с объемными геометрическими телами и их упрощенными названиями: кубик, шар, кирпичик.</w:t>
      </w:r>
    </w:p>
    <w:p w:rsidR="00B146CF" w:rsidRPr="00B146CF" w:rsidRDefault="00B146CF" w:rsidP="00B146CF">
      <w:pPr>
        <w:numPr>
          <w:ilvl w:val="0"/>
          <w:numId w:val="1"/>
        </w:numPr>
        <w:shd w:val="clear" w:color="auto" w:fill="FFFFFF"/>
        <w:spacing w:before="75" w:after="75"/>
        <w:ind w:left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Наряду с известными понятиями о величине - «большой», «маленький» - введите новое –</w:t>
      </w:r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r w:rsidRPr="00B146CF">
        <w:rPr>
          <w:rStyle w:val="a5"/>
          <w:rFonts w:ascii="Arial" w:hAnsi="Arial" w:cs="Arial"/>
          <w:b w:val="0"/>
          <w:i/>
          <w:color w:val="000000" w:themeColor="text1"/>
          <w:sz w:val="28"/>
          <w:szCs w:val="28"/>
        </w:rPr>
        <w:t>«средний»</w:t>
      </w: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.</w:t>
      </w:r>
    </w:p>
    <w:p w:rsidR="00B146CF" w:rsidRPr="00B146CF" w:rsidRDefault="00B146CF" w:rsidP="00B146CF">
      <w:pPr>
        <w:numPr>
          <w:ilvl w:val="0"/>
          <w:numId w:val="1"/>
        </w:numPr>
        <w:shd w:val="clear" w:color="auto" w:fill="FFFFFF"/>
        <w:spacing w:before="75" w:after="75"/>
        <w:ind w:left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Привлекайте ребенка к формированию и различию групп однородных предметов:</w:t>
      </w:r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r w:rsidRPr="00B146CF">
        <w:rPr>
          <w:rStyle w:val="a5"/>
          <w:rFonts w:ascii="Arial" w:hAnsi="Arial" w:cs="Arial"/>
          <w:b w:val="0"/>
          <w:i/>
          <w:color w:val="000000" w:themeColor="text1"/>
          <w:sz w:val="28"/>
          <w:szCs w:val="28"/>
        </w:rPr>
        <w:t>один, мало, много.</w:t>
      </w:r>
    </w:p>
    <w:p w:rsidR="00B146CF" w:rsidRPr="00B146CF" w:rsidRDefault="00B146CF" w:rsidP="00B146CF">
      <w:pPr>
        <w:numPr>
          <w:ilvl w:val="0"/>
          <w:numId w:val="1"/>
        </w:numPr>
        <w:shd w:val="clear" w:color="auto" w:fill="FFFFFF"/>
        <w:spacing w:before="75" w:after="75"/>
        <w:ind w:left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Обогащайте слух ребенка</w:t>
      </w:r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r w:rsidRPr="00B146CF">
        <w:rPr>
          <w:rStyle w:val="a5"/>
          <w:rFonts w:ascii="Arial" w:hAnsi="Arial" w:cs="Arial"/>
          <w:b w:val="0"/>
          <w:i/>
          <w:color w:val="000000" w:themeColor="text1"/>
          <w:sz w:val="28"/>
          <w:szCs w:val="28"/>
        </w:rPr>
        <w:t>разнообразными звуками</w:t>
      </w: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: произведениями классической музыки, звучаниями музыкальных инструментов и т.п.</w:t>
      </w:r>
    </w:p>
    <w:p w:rsidR="00B146CF" w:rsidRPr="00B146CF" w:rsidRDefault="00B146CF" w:rsidP="00B146CF">
      <w:pPr>
        <w:numPr>
          <w:ilvl w:val="0"/>
          <w:numId w:val="1"/>
        </w:numPr>
        <w:shd w:val="clear" w:color="auto" w:fill="FFFFFF"/>
        <w:spacing w:before="75" w:after="75"/>
        <w:ind w:left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В различных бытовых ситуациях побуждайте ребенка воспринимать свойства предметов</w:t>
      </w:r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r w:rsidRPr="00B146CF">
        <w:rPr>
          <w:rStyle w:val="a5"/>
          <w:rFonts w:ascii="Arial" w:hAnsi="Arial" w:cs="Arial"/>
          <w:b w:val="0"/>
          <w:i/>
          <w:color w:val="000000" w:themeColor="text1"/>
          <w:sz w:val="28"/>
          <w:szCs w:val="28"/>
        </w:rPr>
        <w:t>на вкус, запах и вес.</w:t>
      </w:r>
    </w:p>
    <w:p w:rsidR="00B146CF" w:rsidRPr="00B146CF" w:rsidRDefault="00B146CF" w:rsidP="00B146CF">
      <w:pPr>
        <w:numPr>
          <w:ilvl w:val="0"/>
          <w:numId w:val="1"/>
        </w:numPr>
        <w:shd w:val="clear" w:color="auto" w:fill="FFFFFF"/>
        <w:spacing w:before="75" w:after="75"/>
        <w:ind w:left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Подбирайте специальные</w:t>
      </w:r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hyperlink r:id="rId13" w:history="1">
        <w:r w:rsidRPr="00B146CF">
          <w:rPr>
            <w:rStyle w:val="a3"/>
            <w:rFonts w:ascii="Arial" w:hAnsi="Arial" w:cs="Arial"/>
            <w:bCs/>
            <w:i/>
            <w:color w:val="000000" w:themeColor="text1"/>
            <w:sz w:val="28"/>
            <w:szCs w:val="28"/>
            <w:u w:val="none"/>
          </w:rPr>
          <w:t>дидактические игры</w:t>
        </w:r>
      </w:hyperlink>
      <w:r w:rsidRPr="00B146CF">
        <w:rPr>
          <w:rStyle w:val="apple-converted-space"/>
          <w:rFonts w:ascii="Arial" w:hAnsi="Arial" w:cs="Arial"/>
          <w:bCs/>
          <w:i/>
          <w:color w:val="000000" w:themeColor="text1"/>
          <w:sz w:val="28"/>
          <w:szCs w:val="28"/>
        </w:rPr>
        <w:t> </w:t>
      </w:r>
      <w:r w:rsidRPr="00B146CF">
        <w:rPr>
          <w:rStyle w:val="a5"/>
          <w:rFonts w:ascii="Arial" w:hAnsi="Arial" w:cs="Arial"/>
          <w:b w:val="0"/>
          <w:i/>
          <w:color w:val="000000" w:themeColor="text1"/>
          <w:sz w:val="28"/>
          <w:szCs w:val="28"/>
        </w:rPr>
        <w:t>с предметами</w:t>
      </w: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, в ходе которых ребенок в игровой форме будет знакомиться со свойствами предметов.</w:t>
      </w:r>
    </w:p>
    <w:p w:rsidR="00B146CF" w:rsidRPr="00B146CF" w:rsidRDefault="00B146CF" w:rsidP="00B146CF">
      <w:pPr>
        <w:numPr>
          <w:ilvl w:val="0"/>
          <w:numId w:val="1"/>
        </w:numPr>
        <w:shd w:val="clear" w:color="auto" w:fill="FFFFFF"/>
        <w:spacing w:before="75" w:after="75"/>
        <w:ind w:left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Style w:val="a5"/>
          <w:rFonts w:ascii="Arial" w:hAnsi="Arial" w:cs="Arial"/>
          <w:b w:val="0"/>
          <w:i/>
          <w:color w:val="000000" w:themeColor="text1"/>
          <w:sz w:val="28"/>
          <w:szCs w:val="28"/>
        </w:rPr>
        <w:lastRenderedPageBreak/>
        <w:t>Не требуйте</w:t>
      </w:r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от ребенка обязательного запоминания и употребления слов, обозначающих свойства предметов. Главное, чтобы он умел различать эти свойства в ходе практической деятельности.</w:t>
      </w:r>
    </w:p>
    <w:p w:rsidR="00B146CF" w:rsidRPr="00B146CF" w:rsidRDefault="00B146CF" w:rsidP="00B146CF">
      <w:pPr>
        <w:pStyle w:val="a4"/>
        <w:shd w:val="clear" w:color="auto" w:fill="FFFFFF"/>
        <w:spacing w:before="0" w:beforeAutospacing="0" w:after="75" w:afterAutospacing="0" w:line="270" w:lineRule="atLeast"/>
        <w:ind w:firstLine="15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B146CF" w:rsidRPr="00B146CF" w:rsidRDefault="00B146CF" w:rsidP="00B146CF">
      <w:pPr>
        <w:pStyle w:val="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 w:val="0"/>
          <w:i/>
          <w:color w:val="000000" w:themeColor="text1"/>
          <w:sz w:val="28"/>
          <w:szCs w:val="28"/>
        </w:rPr>
      </w:pPr>
      <w:r w:rsidRPr="00B146CF">
        <w:rPr>
          <w:rFonts w:ascii="Arial" w:hAnsi="Arial" w:cs="Arial"/>
          <w:b w:val="0"/>
          <w:i/>
          <w:noProof/>
          <w:color w:val="000000" w:themeColor="text1"/>
          <w:sz w:val="28"/>
          <w:szCs w:val="28"/>
        </w:rPr>
        <w:drawing>
          <wp:anchor distT="47625" distB="47625" distL="95250" distR="9525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19225"/>
            <wp:effectExtent l="19050" t="0" r="0" b="0"/>
            <wp:wrapSquare wrapText="bothSides"/>
            <wp:docPr id="3" name="Рисунок 3" descr="CPGHA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PGHA0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46CF">
        <w:rPr>
          <w:rFonts w:ascii="Arial" w:hAnsi="Arial" w:cs="Arial"/>
          <w:b w:val="0"/>
          <w:i/>
          <w:color w:val="000000" w:themeColor="text1"/>
          <w:sz w:val="28"/>
          <w:szCs w:val="28"/>
        </w:rPr>
        <w:t>Показатели сенсорного развития детей</w:t>
      </w:r>
    </w:p>
    <w:p w:rsidR="00B146CF" w:rsidRPr="00B146CF" w:rsidRDefault="00B146CF" w:rsidP="00B146CF">
      <w:pPr>
        <w:pStyle w:val="a4"/>
        <w:shd w:val="clear" w:color="auto" w:fill="FFFFFF"/>
        <w:spacing w:before="0" w:beforeAutospacing="0" w:after="75" w:afterAutospacing="0" w:line="270" w:lineRule="atLeast"/>
        <w:ind w:firstLine="15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Style w:val="a5"/>
          <w:rFonts w:ascii="Arial" w:hAnsi="Arial" w:cs="Arial"/>
          <w:b w:val="0"/>
          <w:i/>
          <w:color w:val="000000" w:themeColor="text1"/>
          <w:sz w:val="28"/>
          <w:szCs w:val="28"/>
        </w:rPr>
        <w:t>2 года – 2 года 6 месяцев</w:t>
      </w:r>
    </w:p>
    <w:p w:rsidR="00B146CF" w:rsidRPr="00B146CF" w:rsidRDefault="00B146CF" w:rsidP="00B146CF">
      <w:pPr>
        <w:numPr>
          <w:ilvl w:val="0"/>
          <w:numId w:val="2"/>
        </w:numPr>
        <w:shd w:val="clear" w:color="auto" w:fill="FFFFFF"/>
        <w:spacing w:before="75" w:after="75"/>
        <w:ind w:left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Подбирает по образцу или по просьбе взрослого разнообразные предметы основных цветов и их оттенков.</w:t>
      </w:r>
    </w:p>
    <w:p w:rsidR="00B146CF" w:rsidRPr="00B146CF" w:rsidRDefault="00B146CF" w:rsidP="00B146CF">
      <w:pPr>
        <w:numPr>
          <w:ilvl w:val="0"/>
          <w:numId w:val="2"/>
        </w:numPr>
        <w:shd w:val="clear" w:color="auto" w:fill="FFFFFF"/>
        <w:spacing w:before="75" w:after="75"/>
        <w:ind w:left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Подбирает к образцу предметы определенного цвета, но разной формы.</w:t>
      </w:r>
    </w:p>
    <w:p w:rsidR="00B146CF" w:rsidRPr="00B146CF" w:rsidRDefault="00B146CF" w:rsidP="00B146CF">
      <w:pPr>
        <w:numPr>
          <w:ilvl w:val="0"/>
          <w:numId w:val="2"/>
        </w:numPr>
        <w:shd w:val="clear" w:color="auto" w:fill="FFFFFF"/>
        <w:spacing w:before="75" w:after="75"/>
        <w:ind w:left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Может правильно назвать 1-2 цвета.</w:t>
      </w:r>
    </w:p>
    <w:p w:rsidR="00B146CF" w:rsidRPr="00B146CF" w:rsidRDefault="00B146CF" w:rsidP="00B146CF">
      <w:pPr>
        <w:numPr>
          <w:ilvl w:val="0"/>
          <w:numId w:val="2"/>
        </w:numPr>
        <w:shd w:val="clear" w:color="auto" w:fill="FFFFFF"/>
        <w:spacing w:before="75" w:after="75"/>
        <w:ind w:left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Различает некоторые объемные</w:t>
      </w:r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hyperlink r:id="rId15" w:history="1">
        <w:r w:rsidRPr="00B146CF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</w:rPr>
          <w:t>геометрические формы</w:t>
        </w:r>
      </w:hyperlink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: шар, куб, призма (крыша), параллелепипед (кирпичик).</w:t>
      </w:r>
    </w:p>
    <w:p w:rsidR="00B146CF" w:rsidRPr="00B146CF" w:rsidRDefault="00B146CF" w:rsidP="00B146CF">
      <w:pPr>
        <w:numPr>
          <w:ilvl w:val="0"/>
          <w:numId w:val="2"/>
        </w:numPr>
        <w:shd w:val="clear" w:color="auto" w:fill="FFFFFF"/>
        <w:spacing w:before="75" w:after="75"/>
        <w:ind w:left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Соотносит объемные</w:t>
      </w:r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hyperlink r:id="rId16" w:history="1">
        <w:r w:rsidRPr="00B146CF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</w:rPr>
          <w:t>геометрические формы</w:t>
        </w:r>
      </w:hyperlink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с их контуром или соответствующими по форме отверстиями.</w:t>
      </w:r>
    </w:p>
    <w:p w:rsidR="00B146CF" w:rsidRPr="00B146CF" w:rsidRDefault="00B146CF" w:rsidP="00B146CF">
      <w:pPr>
        <w:numPr>
          <w:ilvl w:val="0"/>
          <w:numId w:val="2"/>
        </w:numPr>
        <w:shd w:val="clear" w:color="auto" w:fill="FFFFFF"/>
        <w:spacing w:before="75" w:after="75"/>
        <w:ind w:left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Подбирает, накладывая, плоские геометрические фигуры к образцу.</w:t>
      </w:r>
    </w:p>
    <w:p w:rsidR="00B146CF" w:rsidRPr="00B146CF" w:rsidRDefault="00B146CF" w:rsidP="00B146CF">
      <w:pPr>
        <w:numPr>
          <w:ilvl w:val="0"/>
          <w:numId w:val="2"/>
        </w:numPr>
        <w:shd w:val="clear" w:color="auto" w:fill="FFFFFF"/>
        <w:spacing w:before="75" w:after="75"/>
        <w:ind w:left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Ориентируется в различных по величине формах, собирает</w:t>
      </w:r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hyperlink r:id="rId17" w:history="1">
        <w:r w:rsidRPr="00B146CF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</w:rPr>
          <w:t>игрушки–вкладыши</w:t>
        </w:r>
      </w:hyperlink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из 3-4 составляющих (</w:t>
      </w:r>
      <w:hyperlink r:id="rId18" w:history="1">
        <w:r w:rsidRPr="00B146CF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</w:rPr>
          <w:t>стаканчики</w:t>
        </w:r>
      </w:hyperlink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,</w:t>
      </w:r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hyperlink r:id="rId19" w:history="1">
        <w:r w:rsidRPr="00B146CF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</w:rPr>
          <w:t>матрешки</w:t>
        </w:r>
      </w:hyperlink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,</w:t>
      </w:r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hyperlink r:id="rId20" w:history="1">
        <w:r w:rsidRPr="00B146CF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</w:rPr>
          <w:t>колпачки</w:t>
        </w:r>
      </w:hyperlink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): большой, средний, маленький.</w:t>
      </w:r>
    </w:p>
    <w:p w:rsidR="00B146CF" w:rsidRPr="00B146CF" w:rsidRDefault="00B146CF" w:rsidP="00B146CF">
      <w:pPr>
        <w:numPr>
          <w:ilvl w:val="0"/>
          <w:numId w:val="2"/>
        </w:numPr>
        <w:shd w:val="clear" w:color="auto" w:fill="FFFFFF"/>
        <w:spacing w:before="75" w:after="75"/>
        <w:ind w:left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Правильно</w:t>
      </w:r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hyperlink r:id="rId21" w:history="1">
        <w:r w:rsidRPr="00B146CF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</w:rPr>
          <w:t>собирает пирамидку</w:t>
        </w:r>
      </w:hyperlink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из 4-8 колец.</w:t>
      </w:r>
    </w:p>
    <w:p w:rsidR="00B146CF" w:rsidRPr="00B146CF" w:rsidRDefault="00B146CF" w:rsidP="00B146CF">
      <w:pPr>
        <w:numPr>
          <w:ilvl w:val="0"/>
          <w:numId w:val="2"/>
        </w:numPr>
        <w:shd w:val="clear" w:color="auto" w:fill="FFFFFF"/>
        <w:spacing w:before="75" w:after="75"/>
        <w:ind w:left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Ставит 10 и более кубиков один на другой (по образцу) в разных сочетаниях размера и цвета.</w:t>
      </w:r>
    </w:p>
    <w:p w:rsidR="00B146CF" w:rsidRPr="00B146CF" w:rsidRDefault="00B146CF" w:rsidP="00B146CF">
      <w:pPr>
        <w:numPr>
          <w:ilvl w:val="0"/>
          <w:numId w:val="2"/>
        </w:numPr>
        <w:shd w:val="clear" w:color="auto" w:fill="FFFFFF"/>
        <w:spacing w:before="75" w:after="75"/>
        <w:ind w:left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При выполнении</w:t>
      </w:r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hyperlink r:id="rId22" w:history="1">
        <w:r w:rsidRPr="00B146CF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</w:rPr>
          <w:t>дидактического задания</w:t>
        </w:r>
      </w:hyperlink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способен ориентироваться одновременно на два признака: цвет и форму (красный куб), величину и форму (большой треугольник), величину и цвет (маленькая синяя машинка).</w:t>
      </w:r>
    </w:p>
    <w:p w:rsidR="00B146CF" w:rsidRPr="00B146CF" w:rsidRDefault="00B146CF" w:rsidP="00B146CF">
      <w:pPr>
        <w:pStyle w:val="a4"/>
        <w:shd w:val="clear" w:color="auto" w:fill="FFFFFF"/>
        <w:spacing w:before="0" w:beforeAutospacing="0" w:after="75" w:afterAutospacing="0" w:line="270" w:lineRule="atLeast"/>
        <w:ind w:firstLine="15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Style w:val="a5"/>
          <w:rFonts w:ascii="Arial" w:hAnsi="Arial" w:cs="Arial"/>
          <w:b w:val="0"/>
          <w:i/>
          <w:color w:val="000000" w:themeColor="text1"/>
          <w:sz w:val="28"/>
          <w:szCs w:val="28"/>
        </w:rPr>
        <w:t>2 года 7 месяцев – 3 года</w:t>
      </w:r>
    </w:p>
    <w:p w:rsidR="00B146CF" w:rsidRPr="00B146CF" w:rsidRDefault="00B146CF" w:rsidP="00B146CF">
      <w:pPr>
        <w:numPr>
          <w:ilvl w:val="0"/>
          <w:numId w:val="3"/>
        </w:numPr>
        <w:shd w:val="clear" w:color="auto" w:fill="FFFFFF"/>
        <w:spacing w:before="75" w:after="75"/>
        <w:ind w:left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Правильно и четко называет четыре основных цвета и некоторые оттенки цветов.</w:t>
      </w:r>
    </w:p>
    <w:p w:rsidR="00B146CF" w:rsidRPr="00B146CF" w:rsidRDefault="00B146CF" w:rsidP="00B146CF">
      <w:pPr>
        <w:numPr>
          <w:ilvl w:val="0"/>
          <w:numId w:val="3"/>
        </w:numPr>
        <w:shd w:val="clear" w:color="auto" w:fill="FFFFFF"/>
        <w:spacing w:before="75" w:after="75"/>
        <w:ind w:left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Ориентируется в красном, синем, зеленом, желтом, синем, оранжевом, голубом, белом, черном и сером цветах, находит по образцу и по просьбе взрослого предмет заданного цвета.</w:t>
      </w:r>
    </w:p>
    <w:p w:rsidR="00B146CF" w:rsidRPr="00B146CF" w:rsidRDefault="00B146CF" w:rsidP="00B146CF">
      <w:pPr>
        <w:numPr>
          <w:ilvl w:val="0"/>
          <w:numId w:val="3"/>
        </w:numPr>
        <w:shd w:val="clear" w:color="auto" w:fill="FFFFFF"/>
        <w:spacing w:before="75" w:after="75"/>
        <w:ind w:left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Легко подбирает</w:t>
      </w:r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hyperlink r:id="rId23" w:history="1">
        <w:r w:rsidRPr="00B146CF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</w:rPr>
          <w:t>плоские геометрические фигуры</w:t>
        </w:r>
      </w:hyperlink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к образцу (круг, прямоугольник, треугольник, трапеция, овал, квадрат).</w:t>
      </w:r>
    </w:p>
    <w:p w:rsidR="00B146CF" w:rsidRPr="00B146CF" w:rsidRDefault="00B146CF" w:rsidP="00B146CF">
      <w:pPr>
        <w:numPr>
          <w:ilvl w:val="0"/>
          <w:numId w:val="3"/>
        </w:numPr>
        <w:shd w:val="clear" w:color="auto" w:fill="FFFFFF"/>
        <w:spacing w:before="75" w:after="75"/>
        <w:ind w:left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Знает и называет</w:t>
      </w:r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hyperlink r:id="rId24" w:history="1">
        <w:r w:rsidRPr="00B146CF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</w:rPr>
          <w:t>объемные геометрические фигуры</w:t>
        </w:r>
      </w:hyperlink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: шар, куб, кирпичик (параллелепипед), столбик (цилиндр), крыша (призма). Действует с фигурами в соответствии с их свойствами: шар – катает, из куба и призмы строит домик.</w:t>
      </w:r>
    </w:p>
    <w:p w:rsidR="00B146CF" w:rsidRPr="00B146CF" w:rsidRDefault="00B146CF" w:rsidP="00B146CF">
      <w:pPr>
        <w:numPr>
          <w:ilvl w:val="0"/>
          <w:numId w:val="3"/>
        </w:numPr>
        <w:shd w:val="clear" w:color="auto" w:fill="FFFFFF"/>
        <w:spacing w:before="75" w:after="75"/>
        <w:ind w:left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lastRenderedPageBreak/>
        <w:t>Визуально соотносит объемные геометрические фигуры с их плоскостными изображениями: шар – круг, куб – квадрат и т.д.</w:t>
      </w:r>
    </w:p>
    <w:p w:rsidR="00B146CF" w:rsidRPr="00B146CF" w:rsidRDefault="00B146CF" w:rsidP="00B146CF">
      <w:pPr>
        <w:numPr>
          <w:ilvl w:val="0"/>
          <w:numId w:val="3"/>
        </w:numPr>
        <w:shd w:val="clear" w:color="auto" w:fill="FFFFFF"/>
        <w:spacing w:before="75" w:after="75"/>
        <w:ind w:left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Ребенок определяет на ощупь (в игре) и называет знакомые геометрические или другие фигуры.</w:t>
      </w:r>
    </w:p>
    <w:p w:rsidR="00B146CF" w:rsidRPr="00B146CF" w:rsidRDefault="00B146CF" w:rsidP="00B146CF">
      <w:pPr>
        <w:numPr>
          <w:ilvl w:val="0"/>
          <w:numId w:val="3"/>
        </w:numPr>
        <w:shd w:val="clear" w:color="auto" w:fill="FFFFFF"/>
        <w:spacing w:before="75" w:after="75"/>
        <w:ind w:left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При подборе игровых элементов может ориентироваться сразу на три свойства: размер, цвет и форму.</w:t>
      </w:r>
    </w:p>
    <w:p w:rsidR="00B146CF" w:rsidRPr="00B146CF" w:rsidRDefault="00B146CF" w:rsidP="00B146CF">
      <w:pPr>
        <w:numPr>
          <w:ilvl w:val="0"/>
          <w:numId w:val="3"/>
        </w:numPr>
        <w:shd w:val="clear" w:color="auto" w:fill="FFFFFF"/>
        <w:spacing w:before="75" w:after="75"/>
        <w:ind w:left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Последовательно собирает</w:t>
      </w:r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hyperlink r:id="rId25" w:history="1">
        <w:r w:rsidRPr="00B146CF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</w:rPr>
          <w:t>матрешки</w:t>
        </w:r>
      </w:hyperlink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, мисочки, формочки, колпачки из четырех-шести составляющих (по показу, просьбе взрослого, в самостоятельной игре).</w:t>
      </w:r>
    </w:p>
    <w:p w:rsidR="00B146CF" w:rsidRPr="00B146CF" w:rsidRDefault="00B146CF" w:rsidP="00B146CF">
      <w:pPr>
        <w:numPr>
          <w:ilvl w:val="0"/>
          <w:numId w:val="3"/>
        </w:numPr>
        <w:shd w:val="clear" w:color="auto" w:fill="FFFFFF"/>
        <w:spacing w:before="75" w:after="75"/>
        <w:ind w:left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Собирает</w:t>
      </w:r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hyperlink r:id="rId26" w:history="1">
        <w:r w:rsidRPr="00B146CF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</w:rPr>
          <w:t>пирамидку</w:t>
        </w:r>
      </w:hyperlink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из восьми - десяти колец.</w:t>
      </w:r>
    </w:p>
    <w:p w:rsidR="00B146CF" w:rsidRPr="00B146CF" w:rsidRDefault="00B146CF" w:rsidP="00B146CF">
      <w:pPr>
        <w:numPr>
          <w:ilvl w:val="0"/>
          <w:numId w:val="3"/>
        </w:numPr>
        <w:shd w:val="clear" w:color="auto" w:fill="FFFFFF"/>
        <w:spacing w:before="75" w:after="75"/>
        <w:ind w:left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Ребенок находит и может назвать предметы по их величине: большой, маленький, средний - между ними.</w:t>
      </w:r>
    </w:p>
    <w:p w:rsidR="00B146CF" w:rsidRPr="00B146CF" w:rsidRDefault="00B146CF" w:rsidP="00B146CF">
      <w:pPr>
        <w:numPr>
          <w:ilvl w:val="0"/>
          <w:numId w:val="3"/>
        </w:numPr>
        <w:shd w:val="clear" w:color="auto" w:fill="FFFFFF"/>
        <w:spacing w:before="75" w:after="75"/>
        <w:ind w:left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Определяет предмет по фактуре (мягкий, твердый, гладкий, шершавый ).</w:t>
      </w:r>
    </w:p>
    <w:p w:rsidR="00B146CF" w:rsidRPr="00B146CF" w:rsidRDefault="00B146CF" w:rsidP="00B146CF">
      <w:pPr>
        <w:numPr>
          <w:ilvl w:val="0"/>
          <w:numId w:val="3"/>
        </w:numPr>
        <w:shd w:val="clear" w:color="auto" w:fill="FFFFFF"/>
        <w:spacing w:before="75" w:after="75"/>
        <w:ind w:left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hyperlink r:id="rId27" w:history="1">
        <w:r w:rsidRPr="00B146CF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</w:rPr>
          <w:t>Собирает картинку</w:t>
        </w:r>
      </w:hyperlink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из двух – четырех частей.</w:t>
      </w:r>
    </w:p>
    <w:p w:rsidR="00B146CF" w:rsidRPr="00B146CF" w:rsidRDefault="00B146CF" w:rsidP="00B146CF">
      <w:pPr>
        <w:numPr>
          <w:ilvl w:val="0"/>
          <w:numId w:val="3"/>
        </w:numPr>
        <w:shd w:val="clear" w:color="auto" w:fill="FFFFFF"/>
        <w:spacing w:before="75" w:after="75"/>
        <w:ind w:left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Собирает</w:t>
      </w:r>
      <w:r w:rsidRPr="00B146CF">
        <w:rPr>
          <w:rStyle w:val="apple-converted-space"/>
          <w:rFonts w:ascii="Arial" w:hAnsi="Arial" w:cs="Arial"/>
          <w:i/>
          <w:color w:val="000000" w:themeColor="text1"/>
          <w:sz w:val="28"/>
          <w:szCs w:val="28"/>
        </w:rPr>
        <w:t> </w:t>
      </w:r>
      <w:hyperlink r:id="rId28" w:history="1">
        <w:r w:rsidRPr="00B146CF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</w:rPr>
          <w:t>пирамидки</w:t>
        </w:r>
      </w:hyperlink>
      <w:r w:rsidRPr="00B146CF">
        <w:rPr>
          <w:rFonts w:ascii="Arial" w:hAnsi="Arial" w:cs="Arial"/>
          <w:i/>
          <w:color w:val="000000" w:themeColor="text1"/>
          <w:sz w:val="28"/>
          <w:szCs w:val="28"/>
        </w:rPr>
        <w:t>, башенки по чертежу-рисунку.</w:t>
      </w:r>
    </w:p>
    <w:p w:rsidR="008F36F0" w:rsidRPr="00B146CF" w:rsidRDefault="008F36F0">
      <w:pPr>
        <w:rPr>
          <w:i/>
          <w:color w:val="000000" w:themeColor="text1"/>
        </w:rPr>
      </w:pPr>
    </w:p>
    <w:sectPr w:rsidR="008F36F0" w:rsidRPr="00B146CF" w:rsidSect="008F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CA1"/>
    <w:multiLevelType w:val="multilevel"/>
    <w:tmpl w:val="E29C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A629B"/>
    <w:multiLevelType w:val="multilevel"/>
    <w:tmpl w:val="4FA4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1541D"/>
    <w:multiLevelType w:val="multilevel"/>
    <w:tmpl w:val="AC44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/>
  <w:rsids>
    <w:rsidRoot w:val="00B146CF"/>
    <w:rsid w:val="008F36F0"/>
    <w:rsid w:val="00B1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146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146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4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146CF"/>
  </w:style>
  <w:style w:type="character" w:styleId="a3">
    <w:name w:val="Hyperlink"/>
    <w:basedOn w:val="a0"/>
    <w:uiPriority w:val="99"/>
    <w:unhideWhenUsed/>
    <w:rsid w:val="00B146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46C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146CF"/>
    <w:rPr>
      <w:b/>
      <w:bCs/>
    </w:rPr>
  </w:style>
  <w:style w:type="paragraph" w:customStyle="1" w:styleId="bodytext">
    <w:name w:val="bodytext"/>
    <w:basedOn w:val="a"/>
    <w:rsid w:val="00B146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7gnomov.ru/shop/goods/115" TargetMode="External"/><Relationship Id="rId13" Type="http://schemas.openxmlformats.org/officeDocument/2006/relationships/hyperlink" Target="http://shkola7gnomov.ru/shop/goods/9790" TargetMode="External"/><Relationship Id="rId18" Type="http://schemas.openxmlformats.org/officeDocument/2006/relationships/hyperlink" Target="http://shkola7gnomov.ru/shop/goods/17406" TargetMode="External"/><Relationship Id="rId26" Type="http://schemas.openxmlformats.org/officeDocument/2006/relationships/hyperlink" Target="http://shkola7gnomov.ru/shop/search?q=%EF%E8%F0%E0%EC%E8%E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kola7gnomov.ru/shop/goods/19190" TargetMode="External"/><Relationship Id="rId7" Type="http://schemas.openxmlformats.org/officeDocument/2006/relationships/hyperlink" Target="http://shkola7gnomov.ru/shop/goods/12" TargetMode="External"/><Relationship Id="rId12" Type="http://schemas.openxmlformats.org/officeDocument/2006/relationships/hyperlink" Target="http://shkola7gnomov.ru/shop/goods/9089" TargetMode="External"/><Relationship Id="rId17" Type="http://schemas.openxmlformats.org/officeDocument/2006/relationships/hyperlink" Target="http://shkola7gnomov.ru/shop/goods/17902" TargetMode="External"/><Relationship Id="rId25" Type="http://schemas.openxmlformats.org/officeDocument/2006/relationships/hyperlink" Target="http://shkola7gnomov.ru/shop/search?q=%EC%E0%F2%F0%E5%F8%EA" TargetMode="External"/><Relationship Id="rId2" Type="http://schemas.openxmlformats.org/officeDocument/2006/relationships/styles" Target="styles.xml"/><Relationship Id="rId16" Type="http://schemas.openxmlformats.org/officeDocument/2006/relationships/hyperlink" Target="http://shkola7gnomov.ru/shop/goods/8249" TargetMode="External"/><Relationship Id="rId20" Type="http://schemas.openxmlformats.org/officeDocument/2006/relationships/hyperlink" Target="http://shkola7gnomov.ru/shop/goods/1251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hkola7gnomov.ru/parrents/nasha_ekspertiza/id/1179" TargetMode="External"/><Relationship Id="rId11" Type="http://schemas.openxmlformats.org/officeDocument/2006/relationships/hyperlink" Target="http://shkola7gnomov.ru/shop/goods/33" TargetMode="External"/><Relationship Id="rId24" Type="http://schemas.openxmlformats.org/officeDocument/2006/relationships/hyperlink" Target="http://shkola7gnomov.ru/shop/goods/2024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hkola7gnomov.ru/shop/goods/8249" TargetMode="External"/><Relationship Id="rId23" Type="http://schemas.openxmlformats.org/officeDocument/2006/relationships/hyperlink" Target="http://shkola7gnomov.ru/shop/goods/20246" TargetMode="External"/><Relationship Id="rId28" Type="http://schemas.openxmlformats.org/officeDocument/2006/relationships/hyperlink" Target="http://shkola7gnomov.ru/shop/search?q=%EF%E8%F0%E0%EC%E8&amp;x=0&amp;y=0" TargetMode="External"/><Relationship Id="rId10" Type="http://schemas.openxmlformats.org/officeDocument/2006/relationships/hyperlink" Target="http://shkola7gnomov.ru/shop/vse_tovary/knigi/iskusstvo_-_detyam/eto_mozhet_vash_malysh_1-3_goda" TargetMode="External"/><Relationship Id="rId19" Type="http://schemas.openxmlformats.org/officeDocument/2006/relationships/hyperlink" Target="http://shkola7gnomov.ru/shop/goods/46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7gnomov.ru/parrents/pedagogicheskiy_navigator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shkola7gnomov.ru/shop/goods/13880" TargetMode="External"/><Relationship Id="rId27" Type="http://schemas.openxmlformats.org/officeDocument/2006/relationships/hyperlink" Target="http://shkola7gnomov.ru/shop/goods/574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5016</Characters>
  <Application>Microsoft Office Word</Application>
  <DocSecurity>0</DocSecurity>
  <Lines>41</Lines>
  <Paragraphs>11</Paragraphs>
  <ScaleCrop>false</ScaleCrop>
  <Company>DG Win&amp;Soft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2016-03-24T10:20:00Z</dcterms:created>
  <dcterms:modified xsi:type="dcterms:W3CDTF">2016-03-24T10:21:00Z</dcterms:modified>
</cp:coreProperties>
</file>