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FF" w:rsidRPr="00E430E2" w:rsidRDefault="009673FF" w:rsidP="009673FF">
      <w:pPr>
        <w:rPr>
          <w:b/>
          <w:bCs/>
          <w:color w:val="000000"/>
          <w:sz w:val="28"/>
          <w:szCs w:val="28"/>
          <w:bdr w:val="none" w:sz="0" w:space="0" w:color="auto" w:frame="1"/>
          <w:shd w:val="clear" w:color="auto" w:fill="FFFFFF"/>
        </w:rPr>
      </w:pPr>
      <w:r w:rsidRPr="008520D2">
        <w:rPr>
          <w:b/>
          <w:kern w:val="36"/>
          <w:sz w:val="28"/>
          <w:szCs w:val="28"/>
        </w:rPr>
        <w:t xml:space="preserve">Консультация для родителей </w:t>
      </w:r>
      <w:r>
        <w:rPr>
          <w:b/>
          <w:kern w:val="36"/>
          <w:sz w:val="28"/>
          <w:szCs w:val="28"/>
        </w:rPr>
        <w:br/>
      </w:r>
      <w:r w:rsidRPr="008520D2">
        <w:rPr>
          <w:b/>
          <w:kern w:val="36"/>
          <w:sz w:val="28"/>
          <w:szCs w:val="28"/>
        </w:rPr>
        <w:t>Тема: «Ребёнок у экрана»</w:t>
      </w:r>
      <w:r>
        <w:rPr>
          <w:b/>
          <w:kern w:val="36"/>
          <w:sz w:val="28"/>
          <w:szCs w:val="28"/>
        </w:rPr>
        <w:t xml:space="preserve"> (с</w:t>
      </w:r>
      <w:r w:rsidRPr="008520D2">
        <w:rPr>
          <w:b/>
          <w:kern w:val="36"/>
          <w:sz w:val="28"/>
          <w:szCs w:val="28"/>
        </w:rPr>
        <w:t>редняя группа</w:t>
      </w:r>
      <w:r>
        <w:rPr>
          <w:b/>
          <w:kern w:val="36"/>
          <w:sz w:val="28"/>
          <w:szCs w:val="28"/>
        </w:rPr>
        <w:t>)</w:t>
      </w:r>
      <w:r w:rsidRPr="008520D2">
        <w:rPr>
          <w:b/>
          <w:kern w:val="36"/>
          <w:sz w:val="28"/>
          <w:szCs w:val="28"/>
        </w:rPr>
        <w:t>.</w:t>
      </w:r>
    </w:p>
    <w:p w:rsidR="009673FF" w:rsidRPr="00AA7876" w:rsidRDefault="009673FF" w:rsidP="009673FF">
      <w:pPr>
        <w:spacing w:before="100" w:beforeAutospacing="1" w:after="100" w:afterAutospacing="1" w:line="240" w:lineRule="atLeast"/>
        <w:rPr>
          <w:color w:val="000000"/>
          <w:sz w:val="28"/>
          <w:szCs w:val="28"/>
        </w:rPr>
      </w:pPr>
      <w:r w:rsidRPr="00AA7876">
        <w:rPr>
          <w:color w:val="000000"/>
          <w:sz w:val="28"/>
          <w:szCs w:val="28"/>
        </w:rPr>
        <w:t>В наши дни телевизор, видеомагнитофон, компьютер прочно вошли в жизнь малышей. Во многих семьях, как только ребенок научится сидеть, его устраивают перед экраном, который все больше заменяет бабушкины сказки, мамины колыбельные, разговоры с отцом... Экран становится главным «воспитателем» ребенка. По данным ЮНЕСКО, 93% современных детей 3-5 лет смотрят на экран 28 часов в неделю, т.е. около четырех часов в день, что намного превосходит продолжительность общения с взрослыми. Такое времяпрепровождение вполне устраивает не только детей, но и родителей. В самом деле, ребенок не пристает, ничего не просит, не подвергается риску и в то же время получает впечатления, узнает что-то новое, приобщается к современной цивилизации. Однако это, казалось бы, безопасное занятие может повлечь за собой весьма печальные последствия не только для здоровья ребенка (о нарушениях зрения, дефиците движения, испорченной осанке уже сказано довольно много), но и для его психического развития. В настоящее время, когда подрастает первое поколение «экранных детей», эти последствия становятся все более очевидными.</w:t>
      </w:r>
    </w:p>
    <w:p w:rsidR="00ED5248" w:rsidRPr="009673FF" w:rsidRDefault="009673FF" w:rsidP="009673FF">
      <w:pPr>
        <w:spacing w:before="100" w:beforeAutospacing="1" w:after="100" w:afterAutospacing="1" w:line="240" w:lineRule="atLeast"/>
        <w:rPr>
          <w:color w:val="000000"/>
          <w:sz w:val="28"/>
          <w:szCs w:val="28"/>
        </w:rPr>
      </w:pPr>
      <w:r w:rsidRPr="00AA7876">
        <w:rPr>
          <w:color w:val="000000"/>
          <w:sz w:val="28"/>
          <w:szCs w:val="28"/>
        </w:rPr>
        <w:t>Одно из них - отставание в развитии речи. В последние годы и родители, и педагоги часто жалуются на задержки речевого развития: дети поздно начинают говорить, мало и плохо разговаривают, их речь бедна и примитивна. Специальная логопедическая помощь нужна практически каждой группе детского сада. Такая картина наблюдается не только в нашей стране, но и во всем мире. Как показали специальные исследования, 25% четырехлетних детей страдают серьезными нарушениями в речевом развитии. В середине 70-х годов дефицит речи наблюдался только у 4% детей того же возраста. За 20 последних лет число речевых нарушений возросло более чем в шесть раз!</w:t>
      </w:r>
      <w:r w:rsidRPr="00AA7876">
        <w:rPr>
          <w:color w:val="000000"/>
          <w:sz w:val="28"/>
          <w:szCs w:val="28"/>
        </w:rPr>
        <w:br/>
      </w:r>
      <w:r w:rsidRPr="00AA7876">
        <w:rPr>
          <w:color w:val="000000"/>
          <w:sz w:val="28"/>
          <w:szCs w:val="28"/>
        </w:rPr>
        <w:br/>
        <w:t xml:space="preserve">Однако причем здесь телевидение? Ведь ребенок, сидящий у экрана, постоянно слышит речь. Разве это не способствует речевому развитию? Какая разница, кто говорит с ребенком - взрослый или герой мультфильма? Разница огромная. Речь - это не подражание чужим словам и не запоминание речевых штампов. Овладение речью в раннем возрасте происходит только в живом, непосредственном общении, когда малыш не только слушает чужие слова, но и отвечает другому человеку, когда он включен в диалог. Причем </w:t>
      </w:r>
      <w:proofErr w:type="gramStart"/>
      <w:r w:rsidRPr="00AA7876">
        <w:rPr>
          <w:color w:val="000000"/>
          <w:sz w:val="28"/>
          <w:szCs w:val="28"/>
        </w:rPr>
        <w:t>включен</w:t>
      </w:r>
      <w:proofErr w:type="gramEnd"/>
      <w:r w:rsidRPr="00AA7876">
        <w:rPr>
          <w:color w:val="000000"/>
          <w:sz w:val="28"/>
          <w:szCs w:val="28"/>
        </w:rPr>
        <w:t xml:space="preserve"> не только слухом и артикуляцией, но всеми своими действиями, мыслями и чувствами. Ответные высказывания ребенка возникают исключительно на живую речь, адресованную именно ему.</w:t>
      </w:r>
      <w:r w:rsidRPr="00AA7876">
        <w:rPr>
          <w:color w:val="000000"/>
          <w:sz w:val="28"/>
          <w:szCs w:val="28"/>
        </w:rPr>
        <w:br/>
      </w:r>
      <w:r w:rsidRPr="00AA7876">
        <w:rPr>
          <w:color w:val="000000"/>
          <w:sz w:val="28"/>
          <w:szCs w:val="28"/>
        </w:rPr>
        <w:br/>
        <w:t xml:space="preserve">Речевые звуки, не обращенные к малышу лично и не предполагающие ответа, не затрагивают его волю, не побуждают к действию и не вызывают каких-либо образов. Они остаются «пустым звуком». Речь, исходящая с экрана, </w:t>
      </w:r>
      <w:r w:rsidRPr="00AA7876">
        <w:rPr>
          <w:color w:val="000000"/>
          <w:sz w:val="28"/>
          <w:szCs w:val="28"/>
        </w:rPr>
        <w:lastRenderedPageBreak/>
        <w:t>остается малоосмысленным набором чужих слов, не становится «своей». Поэтому дети предпочитают молчать, а изъясняются криками или жестами.</w:t>
      </w:r>
      <w:r w:rsidRPr="00AA7876">
        <w:rPr>
          <w:color w:val="000000"/>
          <w:sz w:val="28"/>
          <w:szCs w:val="28"/>
        </w:rPr>
        <w:br/>
      </w:r>
      <w:r w:rsidRPr="00AA7876">
        <w:rPr>
          <w:color w:val="000000"/>
          <w:sz w:val="28"/>
          <w:szCs w:val="28"/>
        </w:rPr>
        <w:br/>
        <w:t>Однако внешняя разговорная речь - это лишь вершина айсберга, за которой скрывается огромная глыба внутренней речи. Ведь речь - это не только средство общения, но и средство мышления, воображения, овладения своим поведением, средство осознания своих переживаний, себя в целом.</w:t>
      </w:r>
      <w:r w:rsidRPr="00AA7876">
        <w:rPr>
          <w:color w:val="000000"/>
          <w:sz w:val="28"/>
          <w:szCs w:val="28"/>
        </w:rPr>
        <w:br/>
      </w:r>
      <w:r w:rsidRPr="00AA7876">
        <w:rPr>
          <w:color w:val="000000"/>
          <w:sz w:val="28"/>
          <w:szCs w:val="28"/>
        </w:rPr>
        <w:br/>
        <w:t xml:space="preserve">В последнее время педагоги и психологи все чаще отмечают у детей неспособность к самоуглублению, к концентрации на каком - либо занятии, отсутствие заинтересованности делом. Данные симптомы были обобщены в картину новой болезни - «дефицит концентрации». Это заболевание особенно ярко проявляется в процессе обучения и характеризуется </w:t>
      </w:r>
      <w:proofErr w:type="spellStart"/>
      <w:r w:rsidRPr="00AA7876">
        <w:rPr>
          <w:color w:val="000000"/>
          <w:sz w:val="28"/>
          <w:szCs w:val="28"/>
        </w:rPr>
        <w:t>гиперреактивностью</w:t>
      </w:r>
      <w:proofErr w:type="spellEnd"/>
      <w:r w:rsidRPr="00AA7876">
        <w:rPr>
          <w:color w:val="000000"/>
          <w:sz w:val="28"/>
          <w:szCs w:val="28"/>
        </w:rPr>
        <w:t xml:space="preserve"> и ситуативностью поведения, повышенной рассеянностью: дети не задерживаются на каких-либо занятиях, быстро переключаются, лихорадочно стремятся к смене впечатлений, однако их многообразие воспринимают поверхностно и отрывочно, не анализируя и не связывая между собой. Таким детям необходима постоянная внешняя стимуляция.</w:t>
      </w:r>
      <w:r w:rsidRPr="00AA7876">
        <w:rPr>
          <w:color w:val="000000"/>
          <w:sz w:val="28"/>
          <w:szCs w:val="28"/>
        </w:rPr>
        <w:br/>
      </w:r>
      <w:r w:rsidRPr="00AA7876">
        <w:rPr>
          <w:color w:val="000000"/>
          <w:sz w:val="28"/>
          <w:szCs w:val="28"/>
        </w:rPr>
        <w:br/>
        <w:t>Многим из них стало трудно воспринимать информацию на слух - они не могут удержать в памяти предыдущую фразу и связать отдельные предложения. Слышимая речь не вызывает у них каких-либо образов и устойчивых впечатлений. По этой же причине им трудно читать: понимая отдельные слова и короткие предложения, они не способны удерживать их в памяти, в результате не понимают текста в целом. Поэтому детям неинтересно, скучно читать даже самые хорошие книги.</w:t>
      </w:r>
      <w:r w:rsidRPr="00AA7876">
        <w:rPr>
          <w:color w:val="000000"/>
          <w:sz w:val="28"/>
          <w:szCs w:val="28"/>
        </w:rPr>
        <w:br/>
      </w:r>
      <w:r w:rsidRPr="00AA7876">
        <w:rPr>
          <w:color w:val="000000"/>
          <w:sz w:val="28"/>
          <w:szCs w:val="28"/>
        </w:rPr>
        <w:br/>
        <w:t>Еще один факт, который отмечают педагоги, - резкое снижение фантазии и творческой активности детей. Они теряют способность и желание чем-то занять себя. Не прилагают усилий для изобретения игр,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внутреннего мира отражается и на отношениях между детьми. Замечено, что общение со сверстниками становится все более поверхностным и формальным: им не о чем разговаривать, спорить, нечего обсуждать. Они предпочитают возиться, толкаться или нажать кнопку телевизора и ждать новых - готовых - развлечений.</w:t>
      </w:r>
      <w:r w:rsidRPr="00AA7876">
        <w:rPr>
          <w:color w:val="000000"/>
          <w:sz w:val="28"/>
          <w:szCs w:val="28"/>
        </w:rPr>
        <w:br/>
      </w:r>
      <w:r w:rsidRPr="00AA7876">
        <w:rPr>
          <w:color w:val="000000"/>
          <w:sz w:val="28"/>
          <w:szCs w:val="28"/>
        </w:rPr>
        <w:br/>
        <w:t xml:space="preserve">Но, пожалуй, самое явное свидетельство нарастания внутренней пустоты - детская жестокость и агрессивность. Число преступлений, совершенных детьми и подростками, в последнее время резко возросло. Поражают не только жестокость, но и бессмысленность, </w:t>
      </w:r>
      <w:proofErr w:type="spellStart"/>
      <w:r w:rsidRPr="00AA7876">
        <w:rPr>
          <w:color w:val="000000"/>
          <w:sz w:val="28"/>
          <w:szCs w:val="28"/>
        </w:rPr>
        <w:t>немотивированность</w:t>
      </w:r>
      <w:proofErr w:type="spellEnd"/>
      <w:r w:rsidRPr="00AA7876">
        <w:rPr>
          <w:color w:val="000000"/>
          <w:sz w:val="28"/>
          <w:szCs w:val="28"/>
        </w:rPr>
        <w:t xml:space="preserve"> этих детских «шалостей». Конечно, мальчишки дрались всегда, но в последнее время изменилось качество детской агрессивности. Раньше при выяснении </w:t>
      </w:r>
      <w:r w:rsidRPr="00AA7876">
        <w:rPr>
          <w:color w:val="000000"/>
          <w:sz w:val="28"/>
          <w:szCs w:val="28"/>
        </w:rPr>
        <w:lastRenderedPageBreak/>
        <w:t xml:space="preserve">отношений на школьном дворе драка заканчивалась, как только противник оказывался лежащим на земле, т.е. побежденным. Этого было достаточно, чтобы чувствовать себя победителем. В наше время победитель с удовольствием бьет </w:t>
      </w:r>
      <w:proofErr w:type="gramStart"/>
      <w:r w:rsidRPr="00AA7876">
        <w:rPr>
          <w:color w:val="000000"/>
          <w:sz w:val="28"/>
          <w:szCs w:val="28"/>
        </w:rPr>
        <w:t>лежащего</w:t>
      </w:r>
      <w:proofErr w:type="gramEnd"/>
      <w:r w:rsidRPr="00AA7876">
        <w:rPr>
          <w:color w:val="000000"/>
          <w:sz w:val="28"/>
          <w:szCs w:val="28"/>
        </w:rPr>
        <w:t xml:space="preserve"> ногами, потеряв всякое чувство меры. При этом дети не отдают себе отчета в собственных действиях и не предвидят их последствий. Подростки бьют и убивают друг друга не потому, что они злые или коварные, и не ради достижения какой-то цели, а «просто так», потому что на душе пусто и хочется острых ощущений.</w:t>
      </w:r>
      <w:r w:rsidRPr="00AA7876">
        <w:rPr>
          <w:color w:val="000000"/>
          <w:sz w:val="28"/>
          <w:szCs w:val="28"/>
        </w:rPr>
        <w:br/>
      </w:r>
      <w:r w:rsidRPr="00AA7876">
        <w:rPr>
          <w:color w:val="000000"/>
          <w:sz w:val="28"/>
          <w:szCs w:val="28"/>
        </w:rPr>
        <w:br/>
      </w:r>
      <w:proofErr w:type="gramStart"/>
      <w:r w:rsidRPr="00AA7876">
        <w:rPr>
          <w:color w:val="000000"/>
          <w:sz w:val="28"/>
          <w:szCs w:val="28"/>
        </w:rPr>
        <w:t>И</w:t>
      </w:r>
      <w:proofErr w:type="gramEnd"/>
      <w:r w:rsidRPr="00AA7876">
        <w:rPr>
          <w:color w:val="000000"/>
          <w:sz w:val="28"/>
          <w:szCs w:val="28"/>
        </w:rPr>
        <w:t xml:space="preserve">  конечно же, бич нашего времени - наркотики: 35% всех российских детей и подростков уже имеют опыт наркомании, причем это число катастрофически растет. Уход в наркотики - яркое свидетельство внутренней пустоты, невозможности найти ценности в реальном мире или в себе. Отсутствие жизненных ориентиров, внутренняя неустойчивость и пустота требуют наполнения - новой искусственной стимуляции, новых «таблеток счастья».</w:t>
      </w:r>
      <w:r w:rsidRPr="00AA7876">
        <w:rPr>
          <w:color w:val="000000"/>
          <w:sz w:val="28"/>
          <w:szCs w:val="28"/>
        </w:rPr>
        <w:br/>
      </w:r>
      <w:r w:rsidRPr="00AA7876">
        <w:rPr>
          <w:color w:val="000000"/>
          <w:sz w:val="28"/>
          <w:szCs w:val="28"/>
        </w:rPr>
        <w:br/>
        <w:t>Конечно, далеко не у всех детей перечисленные «симптомы» наблюдаются в полном наборе. Но тенденции в изменении психологии современных детей достаточно очевидны и вызывают естественную тревогу. Наша задача - не напугать в очередной раз читателя ужасающей картиной падения нравов современной молодежи, а понять истоки этих тревожных явлений.</w:t>
      </w:r>
      <w:r w:rsidRPr="00AA7876">
        <w:rPr>
          <w:color w:val="000000"/>
          <w:sz w:val="28"/>
          <w:szCs w:val="28"/>
        </w:rPr>
        <w:br/>
      </w:r>
      <w:r w:rsidRPr="00AA7876">
        <w:rPr>
          <w:color w:val="000000"/>
          <w:sz w:val="28"/>
          <w:szCs w:val="28"/>
        </w:rPr>
        <w:br/>
        <w:t>Но неужели всему виной телевизор? Да, если речь идет о маленьком ребенке, не готовом адекватно воспринимать информацию с экрана. Когда домашний экран поглощает все силы и внимание малыша, подменяет собой общение с близкими взрослыми, он, безусловно, оказывает мощное формирующее, вернее, деформирующее влияние на становление психики и личности растущего человека. Последствия и масштабы этого влияния могут сказаться значительно позже в самых неожиданных областях.</w:t>
      </w:r>
      <w:r w:rsidRPr="00AA7876">
        <w:rPr>
          <w:color w:val="000000"/>
          <w:sz w:val="28"/>
          <w:szCs w:val="28"/>
        </w:rPr>
        <w:br/>
      </w:r>
      <w:r w:rsidRPr="00AA7876">
        <w:rPr>
          <w:color w:val="000000"/>
          <w:sz w:val="28"/>
          <w:szCs w:val="28"/>
        </w:rPr>
        <w:br/>
        <w:t xml:space="preserve">Детский возраст - период наиболее интенсивного становления внутреннего мира, формирования личности. Изменить или наверстать </w:t>
      </w:r>
      <w:proofErr w:type="gramStart"/>
      <w:r w:rsidRPr="00AA7876">
        <w:rPr>
          <w:color w:val="000000"/>
          <w:sz w:val="28"/>
          <w:szCs w:val="28"/>
        </w:rPr>
        <w:t>упущенное</w:t>
      </w:r>
      <w:proofErr w:type="gramEnd"/>
      <w:r w:rsidRPr="00AA7876">
        <w:rPr>
          <w:color w:val="000000"/>
          <w:sz w:val="28"/>
          <w:szCs w:val="28"/>
        </w:rPr>
        <w:t xml:space="preserve"> в этот период в дальнейшем практически невозможно. Ран</w:t>
      </w:r>
      <w:r>
        <w:rPr>
          <w:color w:val="000000"/>
          <w:sz w:val="28"/>
          <w:szCs w:val="28"/>
        </w:rPr>
        <w:t>нее и дошкольное детство (до 5-6</w:t>
      </w:r>
      <w:r w:rsidRPr="00AA7876">
        <w:rPr>
          <w:color w:val="000000"/>
          <w:sz w:val="28"/>
          <w:szCs w:val="28"/>
        </w:rPr>
        <w:t xml:space="preserve"> лет) - период зарождения наиболее общих, фундаментальных способностей человека. Термин «фундаментальные» здесь употреблен в самом прямом смысле - это то, на чем будет строиться и держаться все «здание» личности человека. Поменять фундамент, когда здание уже построено, нельзя. Если фундамент непрочный или искривленный, здание будет неустойчивым и в любой момент может обрушиться. В психическом развитии каждый последующий этап «накладывается» на предыдущий и во многом определяется им. Следовательно, ранний возрастной период является наиболее ответственным - он определяет дальнейш</w:t>
      </w:r>
      <w:r>
        <w:rPr>
          <w:color w:val="000000"/>
          <w:sz w:val="28"/>
          <w:szCs w:val="28"/>
        </w:rPr>
        <w:t>ее развитие человека.</w:t>
      </w:r>
    </w:p>
    <w:sectPr w:rsidR="00ED5248" w:rsidRPr="009673FF" w:rsidSect="001D0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3FF"/>
    <w:rsid w:val="001D0A9A"/>
    <w:rsid w:val="00403815"/>
    <w:rsid w:val="0090461A"/>
    <w:rsid w:val="0096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хамка</dc:creator>
  <cp:lastModifiedBy>хамка</cp:lastModifiedBy>
  <cp:revision>1</cp:revision>
  <dcterms:created xsi:type="dcterms:W3CDTF">2016-03-30T18:26:00Z</dcterms:created>
  <dcterms:modified xsi:type="dcterms:W3CDTF">2016-03-30T18:26:00Z</dcterms:modified>
</cp:coreProperties>
</file>