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94" w:rsidRPr="000A6C6B" w:rsidRDefault="000A6B94" w:rsidP="000A6C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6B94" w:rsidRPr="000A6C6B" w:rsidRDefault="000A6B94" w:rsidP="000A6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6C6B">
        <w:rPr>
          <w:rFonts w:ascii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0A6B94" w:rsidRPr="000A6C6B" w:rsidRDefault="000A6B94" w:rsidP="000A6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6C6B">
        <w:rPr>
          <w:rFonts w:ascii="Times New Roman" w:hAnsi="Times New Roman" w:cs="Times New Roman"/>
          <w:sz w:val="28"/>
          <w:szCs w:val="28"/>
          <w:lang w:eastAsia="ru-RU"/>
        </w:rPr>
        <w:t>Детский сад № 19 «Улыбка»</w:t>
      </w:r>
    </w:p>
    <w:p w:rsidR="000A6B94" w:rsidRPr="000A6C6B" w:rsidRDefault="000A6B94" w:rsidP="000A6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A6C6B">
        <w:rPr>
          <w:rFonts w:ascii="Times New Roman" w:hAnsi="Times New Roman" w:cs="Times New Roman"/>
          <w:sz w:val="28"/>
          <w:szCs w:val="28"/>
          <w:lang w:eastAsia="ru-RU"/>
        </w:rPr>
        <w:t>Южноуральского</w:t>
      </w:r>
      <w:proofErr w:type="spellEnd"/>
      <w:r w:rsidRPr="000A6C6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0A6B94" w:rsidRPr="000A6C6B" w:rsidRDefault="000A6B94" w:rsidP="000A6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6C6B">
        <w:rPr>
          <w:rFonts w:ascii="Times New Roman" w:hAnsi="Times New Roman" w:cs="Times New Roman"/>
          <w:sz w:val="28"/>
          <w:szCs w:val="28"/>
          <w:lang w:eastAsia="ru-RU"/>
        </w:rPr>
        <w:t xml:space="preserve">457040, Россия, Челябинская обл., г. </w:t>
      </w:r>
      <w:proofErr w:type="spellStart"/>
      <w:r w:rsidRPr="000A6C6B">
        <w:rPr>
          <w:rFonts w:ascii="Times New Roman" w:hAnsi="Times New Roman" w:cs="Times New Roman"/>
          <w:sz w:val="28"/>
          <w:szCs w:val="28"/>
          <w:lang w:eastAsia="ru-RU"/>
        </w:rPr>
        <w:t>Южноуральск</w:t>
      </w:r>
      <w:proofErr w:type="spellEnd"/>
      <w:r w:rsidRPr="000A6C6B">
        <w:rPr>
          <w:rFonts w:ascii="Times New Roman" w:hAnsi="Times New Roman" w:cs="Times New Roman"/>
          <w:sz w:val="28"/>
          <w:szCs w:val="28"/>
          <w:lang w:eastAsia="ru-RU"/>
        </w:rPr>
        <w:t>, ул. Сов. Армии 18-В,         4-86-57</w:t>
      </w:r>
    </w:p>
    <w:p w:rsidR="000A6B94" w:rsidRDefault="000A6B94" w:rsidP="000A6C6B">
      <w:pPr>
        <w:rPr>
          <w:rFonts w:eastAsia="Times New Roman"/>
          <w:sz w:val="28"/>
          <w:szCs w:val="28"/>
        </w:rPr>
      </w:pPr>
    </w:p>
    <w:p w:rsidR="000A6B94" w:rsidRDefault="000A6B94" w:rsidP="000A6C6B">
      <w:pPr>
        <w:rPr>
          <w:rFonts w:eastAsia="Times New Roman"/>
          <w:sz w:val="28"/>
          <w:szCs w:val="28"/>
        </w:rPr>
      </w:pPr>
    </w:p>
    <w:p w:rsidR="000A6B94" w:rsidRPr="000A6C6B" w:rsidRDefault="000A6B94" w:rsidP="000A6C6B">
      <w:pPr>
        <w:rPr>
          <w:rFonts w:eastAsia="Times New Roman"/>
          <w:sz w:val="28"/>
          <w:szCs w:val="28"/>
        </w:rPr>
      </w:pPr>
    </w:p>
    <w:p w:rsidR="000A6B94" w:rsidRPr="00B17C9B" w:rsidRDefault="000A6B94" w:rsidP="000A6C6B">
      <w:pPr>
        <w:rPr>
          <w:rFonts w:eastAsia="Times New Roman"/>
          <w:sz w:val="28"/>
          <w:szCs w:val="28"/>
        </w:rPr>
      </w:pPr>
    </w:p>
    <w:p w:rsidR="000A6B94" w:rsidRPr="00B9147E" w:rsidRDefault="000A6B94" w:rsidP="000A6C6B">
      <w:pPr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 xml:space="preserve">КОНСУЛЬТАЦИЯ </w:t>
      </w:r>
    </w:p>
    <w:p w:rsidR="000A6B94" w:rsidRPr="00B9147E" w:rsidRDefault="000A6B94" w:rsidP="000A6C6B">
      <w:pPr>
        <w:jc w:val="center"/>
        <w:rPr>
          <w:rFonts w:eastAsia="Times New Roman"/>
          <w:b/>
          <w:bCs/>
          <w:sz w:val="36"/>
          <w:szCs w:val="36"/>
        </w:rPr>
      </w:pPr>
    </w:p>
    <w:p w:rsidR="000A6B94" w:rsidRDefault="000A6B94" w:rsidP="000A6C6B">
      <w:pPr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Тема</w:t>
      </w:r>
      <w:proofErr w:type="gramStart"/>
      <w:r>
        <w:rPr>
          <w:rFonts w:eastAsia="Times New Roman"/>
          <w:sz w:val="32"/>
          <w:szCs w:val="32"/>
        </w:rPr>
        <w:t xml:space="preserve"> :</w:t>
      </w:r>
      <w:proofErr w:type="gramEnd"/>
      <w:r>
        <w:rPr>
          <w:rFonts w:eastAsia="Times New Roman"/>
          <w:sz w:val="32"/>
          <w:szCs w:val="32"/>
        </w:rPr>
        <w:t xml:space="preserve"> Предметно – развивающая среда </w:t>
      </w:r>
    </w:p>
    <w:p w:rsidR="000A6B94" w:rsidRDefault="000A6B94" w:rsidP="000A6C6B">
      <w:pPr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по математическому развитию </w:t>
      </w:r>
    </w:p>
    <w:p w:rsidR="000A6B94" w:rsidRPr="00B9147E" w:rsidRDefault="000A6B94" w:rsidP="000A6C6B">
      <w:pPr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старших дошкольников   </w:t>
      </w:r>
    </w:p>
    <w:p w:rsidR="000A6B94" w:rsidRPr="00B9147E" w:rsidRDefault="000A6B94" w:rsidP="000A6C6B">
      <w:pPr>
        <w:jc w:val="center"/>
        <w:rPr>
          <w:rFonts w:eastAsia="Times New Roman"/>
          <w:sz w:val="32"/>
          <w:szCs w:val="32"/>
        </w:rPr>
      </w:pPr>
    </w:p>
    <w:p w:rsidR="000A6B94" w:rsidRPr="00B9147E" w:rsidRDefault="000A6B94" w:rsidP="000A6C6B">
      <w:pPr>
        <w:jc w:val="center"/>
        <w:rPr>
          <w:rFonts w:eastAsia="Times New Roman"/>
          <w:sz w:val="32"/>
          <w:szCs w:val="32"/>
        </w:rPr>
      </w:pPr>
    </w:p>
    <w:p w:rsidR="000A6B94" w:rsidRPr="00B9147E" w:rsidRDefault="000A6B94" w:rsidP="000A6C6B">
      <w:pPr>
        <w:jc w:val="center"/>
        <w:rPr>
          <w:rFonts w:eastAsia="Times New Roman"/>
          <w:sz w:val="32"/>
          <w:szCs w:val="32"/>
        </w:rPr>
      </w:pPr>
    </w:p>
    <w:p w:rsidR="000A6B94" w:rsidRDefault="000A6B94" w:rsidP="000A6C6B">
      <w:pPr>
        <w:jc w:val="center"/>
        <w:rPr>
          <w:rFonts w:eastAsia="Times New Roman"/>
          <w:sz w:val="28"/>
          <w:szCs w:val="28"/>
        </w:rPr>
      </w:pPr>
    </w:p>
    <w:p w:rsidR="000A6B94" w:rsidRDefault="000A6B94" w:rsidP="000A6C6B">
      <w:pPr>
        <w:jc w:val="center"/>
        <w:rPr>
          <w:rFonts w:eastAsia="Times New Roman"/>
          <w:sz w:val="28"/>
          <w:szCs w:val="28"/>
        </w:rPr>
      </w:pPr>
    </w:p>
    <w:p w:rsidR="000A6B94" w:rsidRDefault="000A6B94" w:rsidP="000A6C6B">
      <w:pPr>
        <w:jc w:val="right"/>
        <w:rPr>
          <w:rFonts w:eastAsia="Times New Roman"/>
          <w:sz w:val="28"/>
          <w:szCs w:val="28"/>
        </w:rPr>
      </w:pPr>
    </w:p>
    <w:p w:rsidR="000A6B94" w:rsidRDefault="000A6B94" w:rsidP="000A6C6B">
      <w:pPr>
        <w:jc w:val="right"/>
        <w:rPr>
          <w:rFonts w:eastAsia="Times New Roman"/>
          <w:sz w:val="28"/>
          <w:szCs w:val="28"/>
        </w:rPr>
      </w:pPr>
    </w:p>
    <w:p w:rsidR="000A6B94" w:rsidRDefault="000A6B94" w:rsidP="000A6C6B">
      <w:pPr>
        <w:jc w:val="right"/>
        <w:rPr>
          <w:rFonts w:eastAsia="Times New Roman"/>
          <w:sz w:val="28"/>
          <w:szCs w:val="28"/>
        </w:rPr>
      </w:pPr>
    </w:p>
    <w:p w:rsidR="000A6B94" w:rsidRDefault="000A6B94" w:rsidP="00021E78">
      <w:pPr>
        <w:rPr>
          <w:rFonts w:eastAsia="Times New Roman"/>
          <w:sz w:val="28"/>
          <w:szCs w:val="28"/>
        </w:rPr>
      </w:pPr>
    </w:p>
    <w:p w:rsidR="000A6B94" w:rsidRPr="00B17C9B" w:rsidRDefault="000A6B94" w:rsidP="000A6C6B">
      <w:pPr>
        <w:jc w:val="right"/>
        <w:rPr>
          <w:rFonts w:eastAsia="Times New Roman"/>
          <w:sz w:val="28"/>
          <w:szCs w:val="28"/>
        </w:rPr>
      </w:pPr>
      <w:r w:rsidRPr="00B17C9B">
        <w:rPr>
          <w:rFonts w:eastAsia="Times New Roman"/>
          <w:sz w:val="28"/>
          <w:szCs w:val="28"/>
        </w:rPr>
        <w:t>Ф.И.О. разработчика</w:t>
      </w:r>
    </w:p>
    <w:p w:rsidR="000A6B94" w:rsidRPr="000A6C6B" w:rsidRDefault="000A6B94" w:rsidP="000A6C6B">
      <w:pPr>
        <w:jc w:val="center"/>
        <w:rPr>
          <w:rFonts w:eastAsia="Times New Roman"/>
          <w:sz w:val="28"/>
          <w:szCs w:val="28"/>
        </w:rPr>
      </w:pPr>
      <w:r w:rsidRPr="00B17C9B">
        <w:rPr>
          <w:rFonts w:eastAsia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Pr="00B17C9B">
        <w:rPr>
          <w:rFonts w:eastAsia="Times New Roman"/>
          <w:sz w:val="28"/>
          <w:szCs w:val="28"/>
        </w:rPr>
        <w:t>Сакаева</w:t>
      </w:r>
      <w:proofErr w:type="spellEnd"/>
      <w:r w:rsidRPr="00B17C9B">
        <w:rPr>
          <w:rFonts w:eastAsia="Times New Roman"/>
          <w:sz w:val="28"/>
          <w:szCs w:val="28"/>
        </w:rPr>
        <w:t xml:space="preserve"> Елена Александровна</w:t>
      </w:r>
    </w:p>
    <w:p w:rsidR="000A6B94" w:rsidRPr="006A4DC8" w:rsidRDefault="000A6B94" w:rsidP="006A4DC8">
      <w:pPr>
        <w:spacing w:after="0" w:line="240" w:lineRule="auto"/>
        <w:jc w:val="both"/>
        <w:rPr>
          <w:color w:val="000000"/>
          <w:lang w:eastAsia="ru-RU"/>
        </w:rPr>
      </w:pPr>
      <w:r w:rsidRPr="006A4DC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Предметно-развивающая среда в ДОУ…</w:t>
      </w:r>
    </w:p>
    <w:p w:rsidR="000A6B94" w:rsidRPr="006A4DC8" w:rsidRDefault="000A6B94" w:rsidP="006A4DC8">
      <w:pPr>
        <w:spacing w:after="0" w:line="240" w:lineRule="auto"/>
        <w:jc w:val="both"/>
        <w:rPr>
          <w:color w:val="000000"/>
          <w:lang w:eastAsia="ru-RU"/>
        </w:rPr>
      </w:pPr>
      <w:r w:rsidRPr="006A4D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создает условия для творческой деятельности детей. Она побуждает детей к игре, формирует воображение, становится материальной основой мыслительного процесса. Поэтому важно, чтобы все пространство, и образовательное, и предметно-развивающее было эстетичным.</w:t>
      </w:r>
      <w:r w:rsidRPr="006A4D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Предметно–развивающая среда необходима детям потому, что выполняет по отношению к детям информационную функцию (предмет несет определенные сведения); имеет стимулирующую функцию среды (интерес, действия, исследование), развивающую функцию предметной среды, принцип сочетания привычных и непривычных элементов, динамичность развивающей среды, зона стабильности, принцип учета возрастных и половых различий детей.</w:t>
      </w:r>
      <w:r w:rsidRPr="006A4D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Грамотно организованная среда дает возможность неформально построить педагогический процесс, избежать монотонности, помогает ребенку быть постоянно занятым полезным и интересным делом.</w:t>
      </w:r>
    </w:p>
    <w:p w:rsidR="000A6B94" w:rsidRPr="006A4DC8" w:rsidRDefault="000A6B94" w:rsidP="006A4DC8">
      <w:pPr>
        <w:spacing w:after="0" w:line="240" w:lineRule="auto"/>
        <w:jc w:val="both"/>
        <w:rPr>
          <w:color w:val="000000"/>
          <w:lang w:eastAsia="ru-RU"/>
        </w:rPr>
      </w:pPr>
      <w:r w:rsidRPr="006A4D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группах младшего дошкольного возраста  должна быть активно задействована комфортная для дошкольников зона на «уровне детских глаз». В этой зоне соразмерно росту ребенка расположены игрушки, пособия, атрибуты, спортинвентарь.</w:t>
      </w:r>
    </w:p>
    <w:p w:rsidR="000A6B94" w:rsidRPr="006A4DC8" w:rsidRDefault="000A6B94" w:rsidP="006A4DC8">
      <w:pPr>
        <w:spacing w:after="0" w:line="240" w:lineRule="auto"/>
        <w:jc w:val="both"/>
        <w:rPr>
          <w:color w:val="000000"/>
          <w:lang w:eastAsia="ru-RU"/>
        </w:rPr>
      </w:pPr>
      <w:r w:rsidRPr="006A4D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6A4D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более старших</w:t>
      </w:r>
      <w:proofErr w:type="gramEnd"/>
      <w:r w:rsidRPr="006A4D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возрастных группах  может использоваться не только зона на «уровн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детских глаз», но и осваива</w:t>
      </w:r>
      <w:r w:rsidRPr="006A4D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ются стены и пространство групповых помещений.</w:t>
      </w:r>
    </w:p>
    <w:p w:rsidR="000A6B94" w:rsidRPr="006A4DC8" w:rsidRDefault="000A6B94" w:rsidP="006A4DC8">
      <w:pPr>
        <w:spacing w:after="0" w:line="240" w:lineRule="auto"/>
        <w:jc w:val="both"/>
        <w:rPr>
          <w:color w:val="000000"/>
          <w:lang w:eastAsia="ru-RU"/>
        </w:rPr>
      </w:pPr>
      <w:r w:rsidRPr="006A4D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Среда средней группы включает изобразительную, музыкальную, литературную, коммуникативную, социальную сферы и отражает мир природы, человека, предметов реальной жизни. При такой организации ребенок испытывает удовлетворение, ощущение наслаждения, радости, озарения.</w:t>
      </w:r>
    </w:p>
    <w:p w:rsidR="000A6B94" w:rsidRPr="006A4DC8" w:rsidRDefault="000A6B94" w:rsidP="006A4DC8">
      <w:pPr>
        <w:spacing w:after="0" w:line="240" w:lineRule="auto"/>
        <w:jc w:val="both"/>
        <w:rPr>
          <w:color w:val="000000"/>
          <w:lang w:eastAsia="ru-RU"/>
        </w:rPr>
      </w:pPr>
      <w:r w:rsidRPr="006A4D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Среда в старшей и подготовительной к школе </w:t>
      </w:r>
      <w:proofErr w:type="gramStart"/>
      <w:r w:rsidRPr="006A4D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группах</w:t>
      </w:r>
      <w:proofErr w:type="gramEnd"/>
      <w:r w:rsidRPr="006A4D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это поле деятельности, образ жизни, передача опыта, творчество, предметное образование. Она достаточно разнообразна и насыщена «случайностями», которые требуют от ребенка поиска способов познания, что стимулирует исследовательскую деятельность.</w:t>
      </w:r>
    </w:p>
    <w:p w:rsidR="000A6B94" w:rsidRPr="006A4DC8" w:rsidRDefault="000A6B94" w:rsidP="006A4DC8">
      <w:pPr>
        <w:spacing w:after="0" w:line="240" w:lineRule="auto"/>
        <w:jc w:val="both"/>
        <w:rPr>
          <w:color w:val="000000"/>
          <w:lang w:eastAsia="ru-RU"/>
        </w:rPr>
      </w:pPr>
      <w:r w:rsidRPr="006A4D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Характерным для этих групп является «перетекание» мини-сред: из художественно-преобразующей в </w:t>
      </w:r>
      <w:proofErr w:type="gramStart"/>
      <w:r w:rsidRPr="006A4D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опытно-экспериментальную</w:t>
      </w:r>
      <w:proofErr w:type="gramEnd"/>
      <w:r w:rsidRPr="006A4D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из эмоционально-рефлексивной в культурно-коммуникативную. Такой подход обеспечивает более глубокое понимание происходящих вокруг явлений и событий.</w:t>
      </w:r>
    </w:p>
    <w:p w:rsidR="000A6B94" w:rsidRPr="006A4DC8" w:rsidRDefault="000A6B94" w:rsidP="006A4DC8">
      <w:pPr>
        <w:spacing w:after="0" w:line="240" w:lineRule="auto"/>
        <w:jc w:val="center"/>
        <w:rPr>
          <w:color w:val="000000"/>
          <w:lang w:eastAsia="ru-RU"/>
        </w:rPr>
      </w:pPr>
      <w:r w:rsidRPr="006A4D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Опыт работы.</w:t>
      </w:r>
    </w:p>
    <w:p w:rsidR="000A6B94" w:rsidRPr="006A4DC8" w:rsidRDefault="000A6B94" w:rsidP="006A4DC8">
      <w:pPr>
        <w:spacing w:after="0" w:line="240" w:lineRule="auto"/>
        <w:jc w:val="both"/>
        <w:rPr>
          <w:color w:val="000000"/>
          <w:lang w:eastAsia="ru-RU"/>
        </w:rPr>
      </w:pPr>
      <w:r w:rsidRPr="006A4D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Первым шагом организации среды нашего детского сада стало создание в группах уютной обстановки, гармоничной по цветовому и пространственному решению. Известно, что выбор цвета оказывает непосредственное влияние на эмоциональное состояние и на интеллектуальное развитие детей. Учитывая все это, в оформлении использовались светлые пастельные тона для стен.</w:t>
      </w:r>
    </w:p>
    <w:p w:rsidR="000A6B94" w:rsidRPr="006A4DC8" w:rsidRDefault="000A6B94" w:rsidP="006A4DC8">
      <w:pPr>
        <w:spacing w:after="0" w:line="240" w:lineRule="auto"/>
        <w:jc w:val="both"/>
        <w:rPr>
          <w:color w:val="000000"/>
          <w:lang w:eastAsia="ru-RU"/>
        </w:rPr>
      </w:pPr>
      <w:r w:rsidRPr="006A4D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Следующим шагом в проектировании среды стало определение расположения центров в группах детского сада. </w:t>
      </w:r>
      <w:proofErr w:type="gramStart"/>
      <w:r w:rsidRPr="006A4D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Прежде, чем расположить </w:t>
      </w:r>
      <w:hyperlink r:id="rId6" w:tgtFrame="_blank" w:history="1">
        <w:r w:rsidRPr="006A4DC8">
          <w:rPr>
            <w:rFonts w:ascii="Times New Roman" w:hAnsi="Times New Roman" w:cs="Times New Roman"/>
            <w:b/>
            <w:bCs/>
            <w:color w:val="27638C"/>
            <w:sz w:val="28"/>
            <w:szCs w:val="28"/>
            <w:lang w:eastAsia="ru-RU"/>
          </w:rPr>
          <w:t>мебель</w:t>
        </w:r>
      </w:hyperlink>
      <w:r w:rsidRPr="006A4D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 группе, мы выработали для себя важные принципы: максимально использовать особенности планировки помещений; расположение </w:t>
      </w:r>
      <w:proofErr w:type="spellStart"/>
      <w:r w:rsidR="00EC3269">
        <w:fldChar w:fldCharType="begin"/>
      </w:r>
      <w:r w:rsidR="00EC3269">
        <w:instrText xml:space="preserve"> HYPE</w:instrText>
      </w:r>
      <w:r w:rsidR="00EC3269">
        <w:instrText xml:space="preserve">RLINK "http://nsportal.ru/detskiy-sad/matematika/2014/11/18/predmetno-razvivayushchaya-sreda-v-detskom-sadu-matematicheskiy" \t "_blank" </w:instrText>
      </w:r>
      <w:r w:rsidR="00EC3269">
        <w:fldChar w:fldCharType="separate"/>
      </w:r>
      <w:r w:rsidRPr="006A4DC8">
        <w:rPr>
          <w:rFonts w:ascii="Times New Roman" w:hAnsi="Times New Roman" w:cs="Times New Roman"/>
          <w:b/>
          <w:bCs/>
          <w:color w:val="27638C"/>
          <w:sz w:val="28"/>
          <w:szCs w:val="28"/>
          <w:lang w:eastAsia="ru-RU"/>
        </w:rPr>
        <w:t>мебели</w:t>
      </w:r>
      <w:r w:rsidR="00EC3269">
        <w:rPr>
          <w:rFonts w:ascii="Times New Roman" w:hAnsi="Times New Roman" w:cs="Times New Roman"/>
          <w:b/>
          <w:bCs/>
          <w:color w:val="27638C"/>
          <w:sz w:val="28"/>
          <w:szCs w:val="28"/>
          <w:lang w:eastAsia="ru-RU"/>
        </w:rPr>
        <w:fldChar w:fldCharType="end"/>
      </w:r>
      <w:r w:rsidRPr="006A4D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6A4D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оборудования должно отвечать требованиям техники безопасности и позволять детям свободно перемещаться в пространстве; отвечать санитарно-гигиеническим нормативным требованиям (</w:t>
      </w:r>
      <w:hyperlink r:id="rId7" w:tgtFrame="_blank" w:history="1">
        <w:r w:rsidRPr="006A4DC8">
          <w:rPr>
            <w:rFonts w:ascii="Times New Roman" w:hAnsi="Times New Roman" w:cs="Times New Roman"/>
            <w:b/>
            <w:bCs/>
            <w:color w:val="27638C"/>
            <w:sz w:val="28"/>
            <w:szCs w:val="28"/>
            <w:lang w:eastAsia="ru-RU"/>
          </w:rPr>
          <w:t>мебель</w:t>
        </w:r>
      </w:hyperlink>
      <w:r w:rsidRPr="006A4D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и прочее оборудование должно быть соразмерно росту ребенка, должен соблюдаться световой режим в центрах </w:t>
      </w:r>
      <w:proofErr w:type="spellStart"/>
      <w:r w:rsidRPr="006A4D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изодеятельности</w:t>
      </w:r>
      <w:proofErr w:type="spellEnd"/>
      <w:r w:rsidRPr="006A4D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книжном уголке и пр.);</w:t>
      </w:r>
      <w:proofErr w:type="gramEnd"/>
      <w:r w:rsidRPr="006A4D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забывать и об эстетической составляющей организации пространства. В итоге помещение каждой группы имеет свое собственное «лицо».</w:t>
      </w:r>
    </w:p>
    <w:p w:rsidR="000A6B94" w:rsidRPr="006A4DC8" w:rsidRDefault="000A6B94" w:rsidP="006A4DC8">
      <w:pPr>
        <w:spacing w:after="0" w:line="240" w:lineRule="auto"/>
        <w:jc w:val="both"/>
        <w:rPr>
          <w:color w:val="000000"/>
          <w:lang w:eastAsia="ru-RU"/>
        </w:rPr>
      </w:pPr>
      <w:r w:rsidRPr="006A4D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Уголки и центры, расположенные в определенном порядке и отличающиеся индивидуальным оформлением и набором материалов, представляют собой многообразие развивающих сред в одном и том же помещении группы. Центры, уголки «подсказывают» ребенку, чем можно в них заняться.</w:t>
      </w:r>
    </w:p>
    <w:p w:rsidR="000A6B94" w:rsidRPr="006A4DC8" w:rsidRDefault="000A6B94" w:rsidP="006A4DC8">
      <w:pPr>
        <w:spacing w:after="0" w:line="240" w:lineRule="auto"/>
        <w:jc w:val="both"/>
        <w:rPr>
          <w:color w:val="000000"/>
          <w:lang w:eastAsia="ru-RU"/>
        </w:rPr>
      </w:pPr>
      <w:r w:rsidRPr="006A4D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предметно-развивающую среду включены не только искусственные объекты, но и естественные, природные. Кроме центров природы, во всех группах оборудованы уголки экспериментирования для проведения элементарных опытов.</w:t>
      </w:r>
    </w:p>
    <w:p w:rsidR="000A6B94" w:rsidRPr="006A4DC8" w:rsidRDefault="000A6B94" w:rsidP="006A4DC8">
      <w:pPr>
        <w:spacing w:after="0" w:line="240" w:lineRule="auto"/>
        <w:jc w:val="both"/>
        <w:rPr>
          <w:color w:val="000000"/>
          <w:lang w:eastAsia="ru-RU"/>
        </w:rPr>
      </w:pPr>
      <w:r w:rsidRPr="006A4D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каждой возрастной группе созданы условия для самостоятельного активного целенаправленного действия воспитанников во всех видах деятельности, которые размещаются в центрах (зонах) и содержат разнообразные материалы.</w:t>
      </w:r>
    </w:p>
    <w:p w:rsidR="000A6B94" w:rsidRPr="006A4DC8" w:rsidRDefault="000A6B94" w:rsidP="006A4DC8">
      <w:pPr>
        <w:spacing w:after="0" w:line="240" w:lineRule="auto"/>
        <w:jc w:val="both"/>
        <w:rPr>
          <w:color w:val="000000"/>
          <w:lang w:eastAsia="ru-RU"/>
        </w:rPr>
      </w:pPr>
      <w:r w:rsidRPr="006A4D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игровое пространство в группах нашего детского сада доступно детям: игрушки, развивающие игры, дидактический материал. Каждый ребенок может сам решить, какие материалы, когда и как ему использовать. Самостоятельное использование детьми игрушек и материалов определяет и соответствующую меру ответственности за их использование: дети учатся быть хозяевами. Педагоги помогают воспитанникам овладеть рациональными способами хранения игрушек и умением логически группировать их.</w:t>
      </w:r>
    </w:p>
    <w:p w:rsidR="000A6B94" w:rsidRPr="006A4DC8" w:rsidRDefault="000A6B94" w:rsidP="006A4DC8">
      <w:pPr>
        <w:spacing w:after="0" w:line="240" w:lineRule="auto"/>
        <w:jc w:val="both"/>
        <w:rPr>
          <w:color w:val="000000"/>
          <w:lang w:eastAsia="ru-RU"/>
        </w:rPr>
      </w:pPr>
      <w:r w:rsidRPr="006A4D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Организованная таким образом предметно-развивающая среда позволяет детям в соответствии со своими интересами и желаниями свободно заниматься в одно и то же время, не мешая друг другу, разными видами деятельности: физкультурой, рисованием, экспериментированием, инсценировать сказки, устраивать игры-драматизации. Оснащение групповых комнат помогает детям самостоятельно определить содержание деятельности, наметить план действий, распределять свое время и активно участвовать в деятельности, используя различные предметы и игрушки.</w:t>
      </w:r>
    </w:p>
    <w:p w:rsidR="000A6B94" w:rsidRPr="006A4DC8" w:rsidRDefault="000A6B94" w:rsidP="006A4DC8">
      <w:pPr>
        <w:spacing w:after="0" w:line="240" w:lineRule="auto"/>
        <w:jc w:val="both"/>
        <w:rPr>
          <w:color w:val="000000"/>
          <w:lang w:eastAsia="ru-RU"/>
        </w:rPr>
      </w:pPr>
      <w:r w:rsidRPr="006A4D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так же позаботились о том, чтобы дети не потеряли чувство защищенности и безопасности и, устав от окружающих, имели возможность перебраться в «тихий уголок», чтобы поиграть, полистать любимые книжки или просто помечтать.</w:t>
      </w:r>
    </w:p>
    <w:p w:rsidR="000A6B94" w:rsidRPr="006A4DC8" w:rsidRDefault="000A6B94" w:rsidP="006A4DC8">
      <w:pPr>
        <w:spacing w:after="0" w:line="240" w:lineRule="auto"/>
        <w:jc w:val="center"/>
        <w:rPr>
          <w:color w:val="000000"/>
          <w:lang w:eastAsia="ru-RU"/>
        </w:rPr>
      </w:pPr>
      <w:r w:rsidRPr="006A4DC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Математическая зона.</w:t>
      </w:r>
    </w:p>
    <w:p w:rsidR="000A6B94" w:rsidRPr="006A4DC8" w:rsidRDefault="000A6B94" w:rsidP="006A4DC8">
      <w:pPr>
        <w:spacing w:after="0" w:line="240" w:lineRule="auto"/>
        <w:rPr>
          <w:color w:val="000000"/>
          <w:lang w:eastAsia="ru-RU"/>
        </w:rPr>
      </w:pPr>
      <w:r w:rsidRPr="006A4D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Математические игры</w:t>
      </w:r>
      <w:r w:rsidRPr="006A4DC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A4D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помогают осуществлять общие программные задачи: </w:t>
      </w:r>
    </w:p>
    <w:p w:rsidR="000A6B94" w:rsidRPr="006A4DC8" w:rsidRDefault="000A6B94" w:rsidP="006A4DC8">
      <w:pPr>
        <w:numPr>
          <w:ilvl w:val="0"/>
          <w:numId w:val="1"/>
        </w:numPr>
        <w:spacing w:after="0" w:line="240" w:lineRule="auto"/>
        <w:rPr>
          <w:color w:val="000000"/>
          <w:lang w:eastAsia="ru-RU"/>
        </w:rPr>
      </w:pPr>
      <w:r w:rsidRPr="006A4D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Развитие интереса к математическим знаниям, смекалки, </w:t>
      </w:r>
      <w:proofErr w:type="spellStart"/>
      <w:proofErr w:type="gramStart"/>
      <w:r w:rsidRPr="006A4D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сообразитель-ности</w:t>
      </w:r>
      <w:proofErr w:type="spellEnd"/>
      <w:proofErr w:type="gramEnd"/>
      <w:r w:rsidRPr="006A4D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6B94" w:rsidRPr="006A4DC8" w:rsidRDefault="000A6B94" w:rsidP="006A4DC8">
      <w:pPr>
        <w:numPr>
          <w:ilvl w:val="0"/>
          <w:numId w:val="1"/>
        </w:numPr>
        <w:spacing w:after="0" w:line="240" w:lineRule="auto"/>
        <w:rPr>
          <w:color w:val="000000"/>
          <w:lang w:eastAsia="ru-RU"/>
        </w:rPr>
      </w:pPr>
      <w:r w:rsidRPr="006A4D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способности понимать и использовать наглядные модели пространственных отношений типа плана.</w:t>
      </w:r>
    </w:p>
    <w:p w:rsidR="000A6B94" w:rsidRPr="006A4DC8" w:rsidRDefault="000A6B94" w:rsidP="006A4DC8">
      <w:pPr>
        <w:numPr>
          <w:ilvl w:val="0"/>
          <w:numId w:val="1"/>
        </w:numPr>
        <w:spacing w:after="0" w:line="240" w:lineRule="auto"/>
        <w:rPr>
          <w:color w:val="000000"/>
          <w:lang w:eastAsia="ru-RU"/>
        </w:rPr>
      </w:pPr>
      <w:r w:rsidRPr="006A4D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Уточнение и закрепление представления о числах и цифрах</w:t>
      </w:r>
      <w:proofErr w:type="gramStart"/>
      <w:r w:rsidRPr="006A4D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A6B94" w:rsidRPr="006A4DC8" w:rsidRDefault="000A6B94" w:rsidP="006A4DC8">
      <w:pPr>
        <w:numPr>
          <w:ilvl w:val="0"/>
          <w:numId w:val="1"/>
        </w:numPr>
        <w:spacing w:after="0" w:line="240" w:lineRule="auto"/>
        <w:rPr>
          <w:color w:val="000000"/>
          <w:lang w:eastAsia="ru-RU"/>
        </w:rPr>
      </w:pPr>
      <w:r w:rsidRPr="006A4D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Обучение измерению с помощью условной мерки.</w:t>
      </w:r>
    </w:p>
    <w:p w:rsidR="000A6B94" w:rsidRPr="006A4DC8" w:rsidRDefault="000A6B94" w:rsidP="006A4DC8">
      <w:pPr>
        <w:numPr>
          <w:ilvl w:val="0"/>
          <w:numId w:val="1"/>
        </w:numPr>
        <w:spacing w:after="0" w:line="240" w:lineRule="auto"/>
        <w:rPr>
          <w:color w:val="000000"/>
          <w:lang w:eastAsia="ru-RU"/>
        </w:rPr>
      </w:pPr>
      <w:r w:rsidRPr="006A4D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Ознакомление с неделей, месяцами, годом.</w:t>
      </w:r>
    </w:p>
    <w:p w:rsidR="000A6B94" w:rsidRPr="006A4DC8" w:rsidRDefault="000A6B94" w:rsidP="006A4DC8">
      <w:pPr>
        <w:numPr>
          <w:ilvl w:val="0"/>
          <w:numId w:val="1"/>
        </w:numPr>
        <w:spacing w:after="0" w:line="240" w:lineRule="auto"/>
        <w:rPr>
          <w:color w:val="000000"/>
          <w:lang w:eastAsia="ru-RU"/>
        </w:rPr>
      </w:pPr>
      <w:r w:rsidRPr="006A4D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навыков ориентировки в пространстве и на плоскости.</w:t>
      </w:r>
    </w:p>
    <w:p w:rsidR="000A6B94" w:rsidRPr="006A4DC8" w:rsidRDefault="000A6B94" w:rsidP="006A4DC8">
      <w:pPr>
        <w:numPr>
          <w:ilvl w:val="0"/>
          <w:numId w:val="1"/>
        </w:numPr>
        <w:spacing w:after="0" w:line="240" w:lineRule="auto"/>
        <w:rPr>
          <w:color w:val="000000"/>
          <w:lang w:eastAsia="ru-RU"/>
        </w:rPr>
      </w:pPr>
      <w:r w:rsidRPr="006A4D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логического мышления.</w:t>
      </w:r>
    </w:p>
    <w:p w:rsidR="000A6B94" w:rsidRPr="006A4DC8" w:rsidRDefault="000A6B94" w:rsidP="006A4DC8">
      <w:pPr>
        <w:spacing w:after="0" w:line="240" w:lineRule="auto"/>
        <w:jc w:val="center"/>
        <w:rPr>
          <w:color w:val="000000"/>
          <w:lang w:eastAsia="ru-RU"/>
        </w:rPr>
      </w:pPr>
      <w:r w:rsidRPr="006A4DC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Чем должна быть оснащена математическая зона (посо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6A4DC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ия, игры, материал)</w:t>
      </w:r>
    </w:p>
    <w:tbl>
      <w:tblPr>
        <w:tblW w:w="1230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300"/>
      </w:tblGrid>
      <w:tr w:rsidR="000A6B94" w:rsidRPr="000A6C6B"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6B94" w:rsidRPr="000A6C6B" w:rsidRDefault="000A6B94" w:rsidP="006A4DC8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bookmarkStart w:id="0" w:name="c6e2c5c873149536461557886ecf8b83e851bb68"/>
            <w:bookmarkStart w:id="1" w:name="BM0"/>
            <w:bookmarkEnd w:id="0"/>
            <w:bookmarkEnd w:id="1"/>
            <w:r w:rsidRPr="000A6C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0A6C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Счетный материал: игрушки, мелкие предметы, предметные картинки.</w:t>
            </w:r>
          </w:p>
          <w:p w:rsidR="000A6B94" w:rsidRPr="000A6C6B" w:rsidRDefault="000A6B94" w:rsidP="006A4DC8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A6C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0A6C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Комплекты цифр для магнитной доски и </w:t>
            </w:r>
            <w:proofErr w:type="spellStart"/>
            <w:r w:rsidRPr="000A6C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ковролинового</w:t>
            </w:r>
            <w:proofErr w:type="spellEnd"/>
            <w:r w:rsidRPr="000A6C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полотна.  </w:t>
            </w:r>
          </w:p>
          <w:p w:rsidR="000A6B94" w:rsidRDefault="000A6B94" w:rsidP="006A4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proofErr w:type="gramStart"/>
            <w:r w:rsidRPr="000A6C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Занимательный</w:t>
            </w:r>
            <w:proofErr w:type="gramEnd"/>
            <w:r w:rsidRPr="000A6C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познавательный математический матери-ал: доски-вкладыши, </w:t>
            </w:r>
          </w:p>
          <w:p w:rsidR="000A6B94" w:rsidRDefault="000A6B94" w:rsidP="006A4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рамки-вкладыши, логико-математические игры: блоки </w:t>
            </w:r>
            <w:proofErr w:type="spellStart"/>
            <w:r w:rsidRPr="000A6C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Дьенеша</w:t>
            </w:r>
            <w:proofErr w:type="spellEnd"/>
            <w:r w:rsidRPr="000A6C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палочки </w:t>
            </w:r>
          </w:p>
          <w:p w:rsidR="000A6B94" w:rsidRPr="000A6C6B" w:rsidRDefault="000A6B94" w:rsidP="006A4DC8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6C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Кюизенера</w:t>
            </w:r>
            <w:proofErr w:type="spellEnd"/>
            <w:r w:rsidRPr="000A6C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«</w:t>
            </w:r>
            <w:proofErr w:type="spellStart"/>
            <w:r w:rsidRPr="000A6C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Геоконт</w:t>
            </w:r>
            <w:proofErr w:type="spellEnd"/>
            <w:r w:rsidRPr="000A6C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-конструктор» и др.</w:t>
            </w:r>
          </w:p>
          <w:p w:rsidR="000A6B94" w:rsidRDefault="000A6B94" w:rsidP="006A4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  <w:r w:rsidRPr="000A6C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Схемы и планы: групповая комната, кукольная комната, схемы маршрутов </w:t>
            </w:r>
            <w:proofErr w:type="gramStart"/>
            <w:r w:rsidRPr="000A6C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0A6C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A6B94" w:rsidRPr="000A6C6B" w:rsidRDefault="000A6B94" w:rsidP="006A4DC8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A6C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дома до детского сада, от детского сада до библиотеки и др.</w:t>
            </w:r>
          </w:p>
          <w:p w:rsidR="000A6B94" w:rsidRPr="000A6C6B" w:rsidRDefault="000A6B94" w:rsidP="006A4DC8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A6C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  <w:r w:rsidRPr="000A6C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Рабочие тетради по математике.</w:t>
            </w:r>
          </w:p>
          <w:p w:rsidR="000A6B94" w:rsidRPr="000A6C6B" w:rsidRDefault="000A6B94" w:rsidP="006A4DC8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A6C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  <w:r w:rsidRPr="000A6C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Наборы геометрических фигур для </w:t>
            </w:r>
            <w:proofErr w:type="spellStart"/>
            <w:r w:rsidRPr="000A6C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ковролинового</w:t>
            </w:r>
            <w:proofErr w:type="spellEnd"/>
            <w:r w:rsidRPr="000A6C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полотна и магнитной доски.</w:t>
            </w:r>
          </w:p>
          <w:p w:rsidR="000A6B94" w:rsidRPr="000A6C6B" w:rsidRDefault="000A6B94" w:rsidP="006A4DC8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A6C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  <w:r w:rsidRPr="000A6C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Наборы объемных геометрических фигур.</w:t>
            </w:r>
          </w:p>
          <w:p w:rsidR="000A6B94" w:rsidRPr="000A6C6B" w:rsidRDefault="000A6B94" w:rsidP="006A4DC8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A6C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  <w:r w:rsidRPr="000A6C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«Волшебные часы»: модели частей суток, времен года, месяцев, дней недели.</w:t>
            </w:r>
          </w:p>
          <w:p w:rsidR="000A6B94" w:rsidRPr="000A6C6B" w:rsidRDefault="000A6B94" w:rsidP="006A4DC8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A6C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</w:t>
            </w:r>
            <w:r w:rsidRPr="000A6C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Счеты напольные и настольные.</w:t>
            </w:r>
          </w:p>
          <w:p w:rsidR="000A6B94" w:rsidRPr="000A6C6B" w:rsidRDefault="000A6B94" w:rsidP="006A4DC8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A6C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</w:t>
            </w:r>
            <w:r w:rsidRPr="000A6C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Счетные палочки.</w:t>
            </w:r>
          </w:p>
          <w:p w:rsidR="000A6B94" w:rsidRDefault="000A6B94" w:rsidP="006A4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</w:t>
            </w:r>
            <w:r w:rsidRPr="000A6C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Учебные приборы: линейки(10 шт.), сантиметры, ростомер для детей и кукол,</w:t>
            </w:r>
          </w:p>
          <w:p w:rsidR="000A6B94" w:rsidRPr="000A6C6B" w:rsidRDefault="000A6B94" w:rsidP="006A4DC8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A6C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набор лекал, циркуль.</w:t>
            </w:r>
          </w:p>
          <w:p w:rsidR="000A6B94" w:rsidRDefault="000A6B94" w:rsidP="006A4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</w:t>
            </w:r>
            <w:r w:rsidRPr="000A6C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Мозаики, </w:t>
            </w:r>
            <w:proofErr w:type="spellStart"/>
            <w:r w:rsidR="00EC3269">
              <w:fldChar w:fldCharType="begin"/>
            </w:r>
            <w:r w:rsidR="00EC3269">
              <w:instrText xml:space="preserve"> HYPERLINK "http://nsportal.ru/detskiy-sad/matematika/2014/11/18/predmetno-razvivayushchaya-sreda-v-detskom-sadu-matematicheskiy" \t "_blank" </w:instrText>
            </w:r>
            <w:r w:rsidR="00EC3269">
              <w:fldChar w:fldCharType="separate"/>
            </w:r>
            <w:r w:rsidRPr="000A6C6B">
              <w:rPr>
                <w:rFonts w:ascii="Times New Roman" w:hAnsi="Times New Roman" w:cs="Times New Roman"/>
                <w:b/>
                <w:bCs/>
                <w:color w:val="27638C"/>
                <w:sz w:val="28"/>
                <w:szCs w:val="28"/>
                <w:lang w:eastAsia="ru-RU"/>
              </w:rPr>
              <w:t>пазлы</w:t>
            </w:r>
            <w:proofErr w:type="spellEnd"/>
            <w:r w:rsidR="00EC3269">
              <w:rPr>
                <w:rFonts w:ascii="Times New Roman" w:hAnsi="Times New Roman" w:cs="Times New Roman"/>
                <w:b/>
                <w:bCs/>
                <w:color w:val="27638C"/>
                <w:sz w:val="28"/>
                <w:szCs w:val="28"/>
                <w:lang w:eastAsia="ru-RU"/>
              </w:rPr>
              <w:fldChar w:fldCharType="end"/>
            </w:r>
            <w:r w:rsidRPr="000A6C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игры типа «</w:t>
            </w:r>
            <w:proofErr w:type="spellStart"/>
            <w:r w:rsidRPr="000A6C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Танграм</w:t>
            </w:r>
            <w:proofErr w:type="spellEnd"/>
            <w:r w:rsidRPr="000A6C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бусы, различные игрушки </w:t>
            </w:r>
            <w:proofErr w:type="gramStart"/>
            <w:r w:rsidRPr="000A6C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0A6C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A6B94" w:rsidRPr="000A6C6B" w:rsidRDefault="000A6B94" w:rsidP="006A4DC8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A6C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шнуровками и застежками.</w:t>
            </w:r>
          </w:p>
          <w:p w:rsidR="000A6B94" w:rsidRDefault="000A6B94" w:rsidP="006A4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A6C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</w:t>
            </w:r>
            <w:r w:rsidRPr="000A6C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проволочных головоломок; головоломки объемные (собери бочонок и</w:t>
            </w:r>
            <w:proofErr w:type="gramEnd"/>
          </w:p>
          <w:p w:rsidR="000A6B94" w:rsidRDefault="000A6B94" w:rsidP="006A4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т.п.), в том числе со схемами последовательных преобразований;</w:t>
            </w:r>
          </w:p>
          <w:p w:rsidR="000A6B94" w:rsidRPr="000A6C6B" w:rsidRDefault="000A6B94" w:rsidP="006A4DC8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A6C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игры-головоломки на комбинаторику («15»); головоломки-лабиринты.</w:t>
            </w:r>
          </w:p>
          <w:p w:rsidR="000A6B94" w:rsidRPr="000A6C6B" w:rsidRDefault="000A6B94" w:rsidP="006A4DC8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A6C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14.</w:t>
            </w:r>
            <w:r w:rsidRPr="000A6C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наклонных плоскостей для шариков.</w:t>
            </w:r>
          </w:p>
          <w:p w:rsidR="000A6B94" w:rsidRPr="000A6C6B" w:rsidRDefault="000A6B94" w:rsidP="006A4DC8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A6C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</w:t>
            </w:r>
            <w:r w:rsidRPr="000A6C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Термометр спиртовой.</w:t>
            </w:r>
          </w:p>
          <w:p w:rsidR="000A6B94" w:rsidRDefault="000A6B94" w:rsidP="006A4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16.</w:t>
            </w:r>
            <w:r w:rsidRPr="000A6C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Часы песочные (на разные отрезки времени); часы механические </w:t>
            </w:r>
            <w:proofErr w:type="gramStart"/>
            <w:r w:rsidRPr="000A6C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0A6B94" w:rsidRPr="000A6C6B" w:rsidRDefault="000A6B94" w:rsidP="006A4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прозрачными стенками (с зубчатой передачей).</w:t>
            </w:r>
          </w:p>
          <w:p w:rsidR="000A6B94" w:rsidRPr="000A6C6B" w:rsidRDefault="000A6B94" w:rsidP="006A4DC8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A6C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17.</w:t>
            </w:r>
            <w:r w:rsidRPr="000A6C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Весы рычажные </w:t>
            </w:r>
            <w:proofErr w:type="spellStart"/>
            <w:r w:rsidRPr="000A6C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равноплечные</w:t>
            </w:r>
            <w:proofErr w:type="spellEnd"/>
            <w:r w:rsidRPr="000A6C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(балансир) с набором разновесов.</w:t>
            </w:r>
          </w:p>
          <w:p w:rsidR="000A6B94" w:rsidRDefault="000A6B94" w:rsidP="006A4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18.</w:t>
            </w:r>
            <w:r w:rsidRPr="000A6C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Наборы таблиц и карточек с </w:t>
            </w:r>
            <w:proofErr w:type="gramStart"/>
            <w:r w:rsidRPr="000A6C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предметными</w:t>
            </w:r>
            <w:proofErr w:type="gramEnd"/>
            <w:r w:rsidRPr="000A6C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условно-схематическими</w:t>
            </w:r>
          </w:p>
          <w:p w:rsidR="000A6B94" w:rsidRDefault="000A6B94" w:rsidP="006A4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изображениями для классификации по 2-3 признакам одновременно</w:t>
            </w:r>
          </w:p>
          <w:p w:rsidR="000A6B94" w:rsidRPr="000A6C6B" w:rsidRDefault="000A6B94" w:rsidP="006A4DC8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A6C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(логические таблицы).</w:t>
            </w:r>
          </w:p>
          <w:p w:rsidR="000A6B94" w:rsidRPr="000A6C6B" w:rsidRDefault="000A6B94" w:rsidP="006A4DC8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A6C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19.</w:t>
            </w:r>
            <w:r w:rsidRPr="000A6C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Настольно-печатные игры.</w:t>
            </w:r>
          </w:p>
          <w:p w:rsidR="000A6B94" w:rsidRPr="000A6C6B" w:rsidRDefault="000A6B94" w:rsidP="006A4DC8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A6C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20.</w:t>
            </w:r>
            <w:r w:rsidRPr="000A6C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Наборы моделей: деление на части (2-8).</w:t>
            </w:r>
          </w:p>
          <w:p w:rsidR="000A6B94" w:rsidRPr="000A6C6B" w:rsidRDefault="000A6B94" w:rsidP="006A4DC8">
            <w:pPr>
              <w:spacing w:after="0" w:line="24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0A6C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21.</w:t>
            </w:r>
            <w:r w:rsidRPr="000A6C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Разнообразные дидактические игры.</w:t>
            </w:r>
          </w:p>
        </w:tc>
      </w:tr>
    </w:tbl>
    <w:p w:rsidR="000A6B94" w:rsidRDefault="000A6B94"/>
    <w:p w:rsidR="000A6B94" w:rsidRPr="00E576ED" w:rsidRDefault="000A6B94" w:rsidP="00E576ED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  <w:r w:rsidRPr="00E576ED">
        <w:rPr>
          <w:rFonts w:ascii="Times New Roman" w:hAnsi="Times New Roman" w:cs="Times New Roman"/>
          <w:sz w:val="48"/>
          <w:szCs w:val="48"/>
        </w:rPr>
        <w:lastRenderedPageBreak/>
        <w:t>Уголок занимательной математики</w:t>
      </w:r>
    </w:p>
    <w:p w:rsidR="000A6B94" w:rsidRPr="00E576ED" w:rsidRDefault="000A6B94" w:rsidP="00E576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6B94" w:rsidRPr="00E576ED" w:rsidRDefault="000A6B94" w:rsidP="00E576E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76ED">
        <w:rPr>
          <w:rFonts w:ascii="Times New Roman" w:hAnsi="Times New Roman" w:cs="Times New Roman"/>
          <w:sz w:val="28"/>
          <w:szCs w:val="28"/>
          <w:lang w:eastAsia="ru-RU"/>
        </w:rPr>
        <w:t xml:space="preserve">Среди условий, необходимых для формирования познавательных интересов ребенка, для развития глубокого познавательного общения </w:t>
      </w:r>
      <w:proofErr w:type="gramStart"/>
      <w:r w:rsidRPr="00E576ED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576ED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 и со сверстниками, и – что не менее важно – для формирования самостоятельной  деятельности, обязательно наличие в группе уголка занимательной математики. </w:t>
      </w:r>
    </w:p>
    <w:p w:rsidR="000A6B94" w:rsidRPr="00E576ED" w:rsidRDefault="000A6B94" w:rsidP="00E576ED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576E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Уголок занимательной математики представляет собой специально отведенное, тематически оснащенное играми, пособиями и материалами и определенным образом художественно оформленное место. </w:t>
      </w:r>
    </w:p>
    <w:p w:rsidR="000A6B94" w:rsidRPr="00E576ED" w:rsidRDefault="000A6B94" w:rsidP="00E576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6B94" w:rsidRPr="00E576ED" w:rsidRDefault="000A6B94" w:rsidP="00E576E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6ED">
        <w:rPr>
          <w:rFonts w:ascii="Times New Roman" w:hAnsi="Times New Roman" w:cs="Times New Roman"/>
          <w:b/>
          <w:bCs/>
          <w:sz w:val="28"/>
          <w:szCs w:val="28"/>
        </w:rPr>
        <w:t>Основные задачи, решаемые при создании уголка занимательной математики:</w:t>
      </w:r>
    </w:p>
    <w:p w:rsidR="000A6B94" w:rsidRPr="00E576ED" w:rsidRDefault="000A6B94" w:rsidP="00E576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76ED">
        <w:rPr>
          <w:rFonts w:ascii="Times New Roman" w:hAnsi="Times New Roman" w:cs="Times New Roman"/>
          <w:sz w:val="28"/>
          <w:szCs w:val="28"/>
        </w:rPr>
        <w:t>Предоставление возможности ребенку, исходя из своих потребностей и интересов «поиграть» в математическом уголке (как вид самостоятельной деятельности).</w:t>
      </w:r>
    </w:p>
    <w:p w:rsidR="000A6B94" w:rsidRPr="00E576ED" w:rsidRDefault="000A6B94" w:rsidP="00E576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76ED">
        <w:rPr>
          <w:rFonts w:ascii="Times New Roman" w:hAnsi="Times New Roman" w:cs="Times New Roman"/>
          <w:sz w:val="28"/>
          <w:szCs w:val="28"/>
        </w:rPr>
        <w:t>Предоставление возможности индивидуальной работы в конкретном, специально оборудованном, тематически оформленном месте.</w:t>
      </w:r>
    </w:p>
    <w:p w:rsidR="000A6B94" w:rsidRPr="00E576ED" w:rsidRDefault="000A6B94" w:rsidP="00E576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76ED">
        <w:rPr>
          <w:rFonts w:ascii="Times New Roman" w:hAnsi="Times New Roman" w:cs="Times New Roman"/>
          <w:sz w:val="28"/>
          <w:szCs w:val="28"/>
        </w:rPr>
        <w:t>Решение задач развития детей средствами разнообразного богатого комплекса дидактических материалов (по математике).</w:t>
      </w:r>
    </w:p>
    <w:p w:rsidR="000A6B94" w:rsidRPr="00E576ED" w:rsidRDefault="000A6B94" w:rsidP="00E576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76ED">
        <w:rPr>
          <w:rFonts w:ascii="Times New Roman" w:hAnsi="Times New Roman" w:cs="Times New Roman"/>
          <w:sz w:val="28"/>
          <w:szCs w:val="28"/>
        </w:rPr>
        <w:t>Закрепление полученных ранее математических знаний, умений и навыков через занятия в уголке занимательной математики.</w:t>
      </w:r>
    </w:p>
    <w:p w:rsidR="000A6B94" w:rsidRPr="00E576ED" w:rsidRDefault="000A6B94" w:rsidP="00E576ED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A6B94" w:rsidRPr="00E576ED" w:rsidRDefault="000A6B94" w:rsidP="00E576E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76ED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Содержание уголка занимательной математики.</w:t>
      </w:r>
    </w:p>
    <w:p w:rsidR="000A6B94" w:rsidRPr="00E576ED" w:rsidRDefault="000A6B94" w:rsidP="00E576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76ED">
        <w:rPr>
          <w:rFonts w:ascii="Times New Roman" w:hAnsi="Times New Roman" w:cs="Times New Roman"/>
          <w:sz w:val="28"/>
          <w:szCs w:val="28"/>
        </w:rPr>
        <w:t>Математические логические, развивающие и интеллектуальные игры.</w:t>
      </w:r>
    </w:p>
    <w:p w:rsidR="000A6B94" w:rsidRPr="00E576ED" w:rsidRDefault="000A6B94" w:rsidP="00E576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76ED">
        <w:rPr>
          <w:rFonts w:ascii="Times New Roman" w:hAnsi="Times New Roman" w:cs="Times New Roman"/>
          <w:sz w:val="28"/>
          <w:szCs w:val="28"/>
        </w:rPr>
        <w:t xml:space="preserve">Дидактические игры с наглядным материалом, знакомые детям по занятиям.  </w:t>
      </w:r>
    </w:p>
    <w:p w:rsidR="000A6B94" w:rsidRPr="00E576ED" w:rsidRDefault="000A6B94" w:rsidP="00E576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76ED">
        <w:rPr>
          <w:rFonts w:ascii="Times New Roman" w:hAnsi="Times New Roman" w:cs="Times New Roman"/>
          <w:sz w:val="28"/>
          <w:szCs w:val="28"/>
        </w:rPr>
        <w:t>Математические развлечения: загадки, задачи-шутки, ребусы, кроссворды, игры-головоломки.</w:t>
      </w:r>
    </w:p>
    <w:p w:rsidR="000A6B94" w:rsidRPr="00E576ED" w:rsidRDefault="000A6B94" w:rsidP="00E576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76ED">
        <w:rPr>
          <w:rFonts w:ascii="Times New Roman" w:hAnsi="Times New Roman" w:cs="Times New Roman"/>
          <w:sz w:val="28"/>
          <w:szCs w:val="28"/>
        </w:rPr>
        <w:t>Дидактические пособия (модели, схемы, графики, чертежи, карты, математические тетради, математический конструктор и другие пособия математического содержания).</w:t>
      </w:r>
    </w:p>
    <w:p w:rsidR="000A6B94" w:rsidRPr="00E576ED" w:rsidRDefault="000A6B94" w:rsidP="00E576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76ED">
        <w:rPr>
          <w:rFonts w:ascii="Times New Roman" w:hAnsi="Times New Roman" w:cs="Times New Roman"/>
          <w:sz w:val="28"/>
          <w:szCs w:val="28"/>
        </w:rPr>
        <w:t xml:space="preserve">Литература для детей математического содержания (математические сказки, словесные задания). </w:t>
      </w:r>
    </w:p>
    <w:p w:rsidR="000A6B94" w:rsidRPr="00E576ED" w:rsidRDefault="000A6B94" w:rsidP="00E576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76ED">
        <w:rPr>
          <w:rFonts w:ascii="Times New Roman" w:hAnsi="Times New Roman" w:cs="Times New Roman"/>
          <w:sz w:val="28"/>
          <w:szCs w:val="28"/>
        </w:rPr>
        <w:t xml:space="preserve">Шашки, шахматы и другие настольные игры. </w:t>
      </w:r>
    </w:p>
    <w:p w:rsidR="000A6B94" w:rsidRPr="00E576ED" w:rsidRDefault="000A6B94" w:rsidP="00E576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76ED">
        <w:rPr>
          <w:rFonts w:ascii="Times New Roman" w:hAnsi="Times New Roman" w:cs="Times New Roman"/>
          <w:sz w:val="28"/>
          <w:szCs w:val="28"/>
        </w:rPr>
        <w:t>Дополнительный рабочий материал (цветные карандаши, ручки, фломастеры, бумага и т.д.).</w:t>
      </w:r>
    </w:p>
    <w:p w:rsidR="000A6B94" w:rsidRPr="00E576ED" w:rsidRDefault="000A6B94" w:rsidP="00E576ED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A6B94" w:rsidRPr="00E576ED" w:rsidRDefault="000A6B94" w:rsidP="00E576E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76ED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Основные требования к уголку занимательной математики:</w:t>
      </w:r>
    </w:p>
    <w:p w:rsidR="000A6B94" w:rsidRPr="00E576ED" w:rsidRDefault="000A6B94" w:rsidP="00E576ED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76ED">
        <w:rPr>
          <w:rFonts w:ascii="Times New Roman" w:hAnsi="Times New Roman" w:cs="Times New Roman"/>
          <w:sz w:val="28"/>
          <w:szCs w:val="28"/>
        </w:rPr>
        <w:t xml:space="preserve">уголок должен представлять собой специально отведенную зону; </w:t>
      </w:r>
    </w:p>
    <w:p w:rsidR="000A6B94" w:rsidRPr="00E576ED" w:rsidRDefault="000A6B94" w:rsidP="00E576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76ED">
        <w:rPr>
          <w:rFonts w:ascii="Times New Roman" w:hAnsi="Times New Roman" w:cs="Times New Roman"/>
          <w:sz w:val="28"/>
          <w:szCs w:val="28"/>
        </w:rPr>
        <w:t xml:space="preserve">необходимо обеспечить к нему свободный доступ детей; </w:t>
      </w:r>
    </w:p>
    <w:p w:rsidR="000A6B94" w:rsidRPr="00E576ED" w:rsidRDefault="000A6B94" w:rsidP="00E576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76ED">
        <w:rPr>
          <w:rFonts w:ascii="Times New Roman" w:hAnsi="Times New Roman" w:cs="Times New Roman"/>
          <w:sz w:val="28"/>
          <w:szCs w:val="28"/>
        </w:rPr>
        <w:t xml:space="preserve">содержание уголка должно быть, с одной стороны, знакомо ребенку, с другой стороны, материалы должны постоянно меняться, дополняться и </w:t>
      </w:r>
      <w:proofErr w:type="spellStart"/>
      <w:r w:rsidRPr="00E576ED">
        <w:rPr>
          <w:rFonts w:ascii="Times New Roman" w:hAnsi="Times New Roman" w:cs="Times New Roman"/>
          <w:sz w:val="28"/>
          <w:szCs w:val="28"/>
        </w:rPr>
        <w:t>взаимозаменяться</w:t>
      </w:r>
      <w:proofErr w:type="spellEnd"/>
      <w:r w:rsidRPr="00E576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6B94" w:rsidRPr="00E576ED" w:rsidRDefault="000A6B94" w:rsidP="00E576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76ED">
        <w:rPr>
          <w:rFonts w:ascii="Times New Roman" w:hAnsi="Times New Roman" w:cs="Times New Roman"/>
          <w:sz w:val="28"/>
          <w:szCs w:val="28"/>
        </w:rPr>
        <w:t>все материалы должны быть красочно оформлены.</w:t>
      </w:r>
    </w:p>
    <w:p w:rsidR="000A6B94" w:rsidRPr="00E576ED" w:rsidRDefault="000A6B94" w:rsidP="00E576ED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576E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Зоны оформления</w:t>
      </w:r>
      <w:r w:rsidRPr="00E576ED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0A6B94" w:rsidRPr="00E576ED" w:rsidRDefault="000A6B94" w:rsidP="00E576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76ED">
        <w:rPr>
          <w:rFonts w:ascii="Times New Roman" w:hAnsi="Times New Roman" w:cs="Times New Roman"/>
          <w:sz w:val="28"/>
          <w:szCs w:val="28"/>
        </w:rPr>
        <w:t>Стена (где будет расположено название уголка занимательной математики в виде больших красочных букв, красочные иллюстрации математического содержания).</w:t>
      </w:r>
    </w:p>
    <w:p w:rsidR="000A6B94" w:rsidRPr="00E576ED" w:rsidRDefault="000A6B94" w:rsidP="00E576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76ED">
        <w:rPr>
          <w:rFonts w:ascii="Times New Roman" w:hAnsi="Times New Roman" w:cs="Times New Roman"/>
          <w:sz w:val="28"/>
          <w:szCs w:val="28"/>
        </w:rPr>
        <w:t>Полки и шкафчики (где будет храниться весь дидактический материал), должен быть доступным для детей.</w:t>
      </w:r>
    </w:p>
    <w:p w:rsidR="000A6B94" w:rsidRPr="00E576ED" w:rsidRDefault="000A6B94" w:rsidP="00E576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76ED">
        <w:rPr>
          <w:rFonts w:ascii="Times New Roman" w:hAnsi="Times New Roman" w:cs="Times New Roman"/>
          <w:sz w:val="28"/>
          <w:szCs w:val="28"/>
        </w:rPr>
        <w:t xml:space="preserve">Стол (где ребенок один, вместе с взрослым или со сверстниками сможет работать).         </w:t>
      </w:r>
    </w:p>
    <w:p w:rsidR="000A6B94" w:rsidRPr="00E576ED" w:rsidRDefault="000A6B94" w:rsidP="00E576ED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576ED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Правила работы в уголке занимательной математики</w:t>
      </w:r>
      <w:r w:rsidRPr="00E576E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A6B94" w:rsidRPr="00E576ED" w:rsidRDefault="000A6B94" w:rsidP="00E576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76ED">
        <w:rPr>
          <w:rFonts w:ascii="Times New Roman" w:hAnsi="Times New Roman" w:cs="Times New Roman"/>
          <w:sz w:val="28"/>
          <w:szCs w:val="28"/>
        </w:rPr>
        <w:t>Дидактический материал из уголка никуда не уносится, работа с ним проводится непосредственно в уголке.</w:t>
      </w:r>
    </w:p>
    <w:p w:rsidR="000A6B94" w:rsidRPr="00E576ED" w:rsidRDefault="000A6B94" w:rsidP="00E576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76ED">
        <w:rPr>
          <w:rFonts w:ascii="Times New Roman" w:hAnsi="Times New Roman" w:cs="Times New Roman"/>
          <w:sz w:val="28"/>
          <w:szCs w:val="28"/>
        </w:rPr>
        <w:t>Уголок должен постоянно пополняться новыми играми и пособиями.</w:t>
      </w:r>
    </w:p>
    <w:p w:rsidR="000A6B94" w:rsidRPr="00E576ED" w:rsidRDefault="000A6B94" w:rsidP="00E576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76ED">
        <w:rPr>
          <w:rFonts w:ascii="Times New Roman" w:hAnsi="Times New Roman" w:cs="Times New Roman"/>
          <w:sz w:val="28"/>
          <w:szCs w:val="28"/>
        </w:rPr>
        <w:t>Отношение к уголку занимательной математике должно быть уважительным, как к специфической развивающей зоне (в первую очередь этого правила должны придерживаться взрослые, т.к. дети в дальнейшем переймут характер отношения, что непременно скажется на результативности работы).</w:t>
      </w:r>
    </w:p>
    <w:p w:rsidR="000A6B94" w:rsidRPr="00E576ED" w:rsidRDefault="000A6B94" w:rsidP="00E576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76ED">
        <w:rPr>
          <w:rFonts w:ascii="Times New Roman" w:hAnsi="Times New Roman" w:cs="Times New Roman"/>
          <w:sz w:val="28"/>
          <w:szCs w:val="28"/>
        </w:rPr>
        <w:t xml:space="preserve">В уголке одновременно работать могут не более двух детей; это могут быть  взрослый и ребенок. </w:t>
      </w:r>
    </w:p>
    <w:p w:rsidR="000A6B94" w:rsidRPr="00E576ED" w:rsidRDefault="000A6B94" w:rsidP="00E576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76ED">
        <w:rPr>
          <w:rFonts w:ascii="Times New Roman" w:hAnsi="Times New Roman" w:cs="Times New Roman"/>
          <w:sz w:val="28"/>
          <w:szCs w:val="28"/>
        </w:rPr>
        <w:t xml:space="preserve">Желательно, чтобы уголок занимательной математики находился в зоне видимости воспитателя и дети, работая самостоятельно, могли обратиться за советом или помощью. </w:t>
      </w:r>
    </w:p>
    <w:p w:rsidR="000A6B94" w:rsidRPr="00E576ED" w:rsidRDefault="000A6B94" w:rsidP="00E576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76ED">
        <w:rPr>
          <w:rFonts w:ascii="Times New Roman" w:hAnsi="Times New Roman" w:cs="Times New Roman"/>
          <w:sz w:val="28"/>
          <w:szCs w:val="28"/>
        </w:rPr>
        <w:t>Содержать уголок необходимо в чистоте и порядке, приучать детей самостоятельно убирать за собой (воспитание уважительного и бережного отношения к дидактическому материалу).</w:t>
      </w:r>
    </w:p>
    <w:p w:rsidR="000A6B94" w:rsidRPr="00E576ED" w:rsidRDefault="000A6B94" w:rsidP="00E576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6B94" w:rsidRPr="00E576ED" w:rsidRDefault="000A6B94" w:rsidP="00876D66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A6B94" w:rsidRPr="00E576ED" w:rsidRDefault="000A6B94" w:rsidP="00876D6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76ED">
        <w:rPr>
          <w:rFonts w:ascii="Times New Roman" w:hAnsi="Times New Roman" w:cs="Times New Roman"/>
          <w:b/>
          <w:bCs/>
          <w:sz w:val="28"/>
          <w:szCs w:val="28"/>
          <w:u w:val="single"/>
        </w:rPr>
        <w:t>В создании уголка занимательной математики могут принимать участие:</w:t>
      </w:r>
    </w:p>
    <w:p w:rsidR="000A6B94" w:rsidRPr="00E576ED" w:rsidRDefault="000A6B94" w:rsidP="00876D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576ED">
        <w:rPr>
          <w:rFonts w:ascii="Times New Roman" w:hAnsi="Times New Roman" w:cs="Times New Roman"/>
          <w:sz w:val="28"/>
          <w:szCs w:val="28"/>
        </w:rPr>
        <w:t>оспитатели и помощники воспитателей (собирают дидактические материалы и оформляют уголок);</w:t>
      </w:r>
    </w:p>
    <w:p w:rsidR="000A6B94" w:rsidRPr="00E576ED" w:rsidRDefault="000A6B94" w:rsidP="00876D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76ED">
        <w:rPr>
          <w:rFonts w:ascii="Times New Roman" w:hAnsi="Times New Roman" w:cs="Times New Roman"/>
          <w:sz w:val="28"/>
          <w:szCs w:val="28"/>
        </w:rPr>
        <w:t xml:space="preserve">родители (предоставление самодельных или готовых игр и пособий); </w:t>
      </w:r>
    </w:p>
    <w:p w:rsidR="000A6B94" w:rsidRPr="00E576ED" w:rsidRDefault="000A6B94" w:rsidP="00876D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76ED">
        <w:rPr>
          <w:rFonts w:ascii="Times New Roman" w:hAnsi="Times New Roman" w:cs="Times New Roman"/>
          <w:sz w:val="28"/>
          <w:szCs w:val="28"/>
        </w:rPr>
        <w:t>дети (самостоятельно или с помощью взрослых изготовленных пособий и игр);</w:t>
      </w:r>
    </w:p>
    <w:p w:rsidR="000A6B94" w:rsidRPr="00E576ED" w:rsidRDefault="000A6B94" w:rsidP="00876D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76ED">
        <w:rPr>
          <w:rFonts w:ascii="Times New Roman" w:hAnsi="Times New Roman" w:cs="Times New Roman"/>
          <w:sz w:val="28"/>
          <w:szCs w:val="28"/>
        </w:rPr>
        <w:t>руководство ДОУ (обеспечение уголка готовыми дидактическими материалами, которые в изобилии появились в продаже).</w:t>
      </w:r>
    </w:p>
    <w:p w:rsidR="000A6B94" w:rsidRDefault="000A6B94" w:rsidP="00E576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6B94" w:rsidRDefault="000A6B94" w:rsidP="00E576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самое главное сделайте такую наглядность, такое пособие, которой будете пользоваться и на занятиях и в режимных моментах и дети самостоятельно. </w:t>
      </w:r>
    </w:p>
    <w:p w:rsidR="000A6B94" w:rsidRDefault="000A6B94" w:rsidP="00E576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6B94" w:rsidRDefault="000A6B94" w:rsidP="00E576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предпоследнем слайде «Совместная деятельность с родителями» </w:t>
      </w:r>
    </w:p>
    <w:p w:rsidR="000A6B94" w:rsidRPr="00876D66" w:rsidRDefault="000A6B94" w:rsidP="00E576E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6D66">
        <w:rPr>
          <w:rFonts w:ascii="Times New Roman" w:hAnsi="Times New Roman" w:cs="Times New Roman"/>
          <w:sz w:val="28"/>
          <w:szCs w:val="28"/>
        </w:rPr>
        <w:t xml:space="preserve">Хочу продемонстрировать наглядное пособие, </w:t>
      </w:r>
      <w:r>
        <w:rPr>
          <w:rFonts w:ascii="Times New Roman" w:hAnsi="Times New Roman" w:cs="Times New Roman"/>
          <w:sz w:val="28"/>
          <w:szCs w:val="28"/>
        </w:rPr>
        <w:t>Игра  «Я хочу подружиться»</w:t>
      </w:r>
    </w:p>
    <w:p w:rsidR="000A6B94" w:rsidRDefault="000A6B94" w:rsidP="00E576ED">
      <w:pPr>
        <w:pStyle w:val="a5"/>
        <w:shd w:val="clear" w:color="auto" w:fill="FFFFFF"/>
        <w:spacing w:line="234" w:lineRule="atLeast"/>
        <w:jc w:val="both"/>
        <w:rPr>
          <w:rStyle w:val="a6"/>
          <w:color w:val="666666"/>
          <w:sz w:val="28"/>
          <w:szCs w:val="28"/>
        </w:rPr>
      </w:pPr>
    </w:p>
    <w:p w:rsidR="000A6B94" w:rsidRDefault="000A6B94" w:rsidP="00E576ED">
      <w:pPr>
        <w:pStyle w:val="a5"/>
        <w:shd w:val="clear" w:color="auto" w:fill="FFFFFF"/>
        <w:spacing w:line="234" w:lineRule="atLeast"/>
        <w:jc w:val="both"/>
        <w:rPr>
          <w:rStyle w:val="a6"/>
          <w:color w:val="666666"/>
          <w:sz w:val="28"/>
          <w:szCs w:val="28"/>
        </w:rPr>
      </w:pPr>
    </w:p>
    <w:p w:rsidR="000A6B94" w:rsidRPr="00EC3269" w:rsidRDefault="000A6B94" w:rsidP="00E576ED">
      <w:pPr>
        <w:pStyle w:val="a5"/>
        <w:shd w:val="clear" w:color="auto" w:fill="FFFFFF"/>
        <w:spacing w:line="234" w:lineRule="atLeast"/>
        <w:jc w:val="both"/>
        <w:rPr>
          <w:sz w:val="28"/>
          <w:szCs w:val="28"/>
        </w:rPr>
      </w:pPr>
      <w:bookmarkStart w:id="2" w:name="_GoBack"/>
      <w:bookmarkEnd w:id="2"/>
      <w:r w:rsidRPr="00EC3269">
        <w:rPr>
          <w:rStyle w:val="a6"/>
          <w:sz w:val="28"/>
          <w:szCs w:val="28"/>
        </w:rPr>
        <w:lastRenderedPageBreak/>
        <w:t xml:space="preserve"> «Гореть – не тлеть!»</w:t>
      </w:r>
    </w:p>
    <w:p w:rsidR="000A6B94" w:rsidRPr="00EC3269" w:rsidRDefault="000A6B94" w:rsidP="00E576ED">
      <w:pPr>
        <w:pStyle w:val="a5"/>
        <w:shd w:val="clear" w:color="auto" w:fill="FFFFFF"/>
        <w:spacing w:line="234" w:lineRule="atLeast"/>
        <w:jc w:val="both"/>
        <w:rPr>
          <w:sz w:val="28"/>
          <w:szCs w:val="28"/>
        </w:rPr>
      </w:pPr>
      <w:r w:rsidRPr="00EC3269">
        <w:rPr>
          <w:sz w:val="28"/>
          <w:szCs w:val="28"/>
        </w:rPr>
        <w:t>Педагог дошкольного учреждения – это стиль жизни... Ежедневно взаимодействуя с детьми, приходим к выводу о необходимости выбора методов, форм обучения, наиболее приближенных к естественной детской деятельности — игре </w:t>
      </w:r>
    </w:p>
    <w:p w:rsidR="000A6B94" w:rsidRPr="00E576ED" w:rsidRDefault="000A6B94" w:rsidP="00E576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6B94" w:rsidRPr="00E576ED" w:rsidSect="000C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4FF"/>
    <w:multiLevelType w:val="singleLevel"/>
    <w:tmpl w:val="F3E2BF0C"/>
    <w:lvl w:ilvl="0">
      <w:numFmt w:val="bullet"/>
      <w:lvlText w:val="-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1">
    <w:nsid w:val="54050786"/>
    <w:multiLevelType w:val="multilevel"/>
    <w:tmpl w:val="DF7E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6525AB2"/>
    <w:multiLevelType w:val="multilevel"/>
    <w:tmpl w:val="FDFC7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B00276"/>
    <w:multiLevelType w:val="singleLevel"/>
    <w:tmpl w:val="F3E2BF0C"/>
    <w:lvl w:ilvl="0">
      <w:numFmt w:val="bullet"/>
      <w:lvlText w:val="-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4">
    <w:nsid w:val="670A49EB"/>
    <w:multiLevelType w:val="multilevel"/>
    <w:tmpl w:val="277AE38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79E1123D"/>
    <w:multiLevelType w:val="singleLevel"/>
    <w:tmpl w:val="A3440F9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DC8"/>
    <w:rsid w:val="00021E78"/>
    <w:rsid w:val="000A6B94"/>
    <w:rsid w:val="000A6C6B"/>
    <w:rsid w:val="000C0393"/>
    <w:rsid w:val="00251D6A"/>
    <w:rsid w:val="003E3595"/>
    <w:rsid w:val="003F3E86"/>
    <w:rsid w:val="006A4DC8"/>
    <w:rsid w:val="00871333"/>
    <w:rsid w:val="00876D66"/>
    <w:rsid w:val="00B17C9B"/>
    <w:rsid w:val="00B9147E"/>
    <w:rsid w:val="00C225C5"/>
    <w:rsid w:val="00E576ED"/>
    <w:rsid w:val="00EC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9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uiPriority w:val="99"/>
    <w:rsid w:val="006A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6A4DC8"/>
  </w:style>
  <w:style w:type="paragraph" w:customStyle="1" w:styleId="c10">
    <w:name w:val="c10"/>
    <w:basedOn w:val="a"/>
    <w:uiPriority w:val="99"/>
    <w:rsid w:val="006A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A4DC8"/>
  </w:style>
  <w:style w:type="character" w:styleId="a3">
    <w:name w:val="Hyperlink"/>
    <w:basedOn w:val="a0"/>
    <w:uiPriority w:val="99"/>
    <w:semiHidden/>
    <w:rsid w:val="006A4DC8"/>
    <w:rPr>
      <w:color w:val="0000FF"/>
      <w:u w:val="single"/>
    </w:rPr>
  </w:style>
  <w:style w:type="paragraph" w:customStyle="1" w:styleId="c11">
    <w:name w:val="c11"/>
    <w:basedOn w:val="a"/>
    <w:uiPriority w:val="99"/>
    <w:rsid w:val="006A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6A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6A4DC8"/>
  </w:style>
  <w:style w:type="paragraph" w:styleId="a4">
    <w:name w:val="No Spacing"/>
    <w:uiPriority w:val="99"/>
    <w:qFormat/>
    <w:rsid w:val="00E576ED"/>
    <w:rPr>
      <w:rFonts w:cs="Calibri"/>
      <w:lang w:eastAsia="en-US"/>
    </w:rPr>
  </w:style>
  <w:style w:type="paragraph" w:styleId="a5">
    <w:name w:val="Normal (Web)"/>
    <w:basedOn w:val="a"/>
    <w:uiPriority w:val="99"/>
    <w:semiHidden/>
    <w:rsid w:val="00E5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E576ED"/>
    <w:rPr>
      <w:i/>
      <w:iCs/>
    </w:rPr>
  </w:style>
  <w:style w:type="paragraph" w:styleId="a7">
    <w:name w:val="Balloon Text"/>
    <w:basedOn w:val="a"/>
    <w:link w:val="a8"/>
    <w:uiPriority w:val="99"/>
    <w:semiHidden/>
    <w:rsid w:val="00021E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6407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sportal.ru/detskiy-sad/matematika/2014/11/18/predmetno-razvivayushchaya-sreda-v-detskom-sadu-matematichesk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detskiy-sad/matematika/2014/11/18/predmetno-razvivayushchaya-sreda-v-detskom-sadu-matematicheski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1894</Words>
  <Characters>10800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</dc:title>
  <dc:subject/>
  <dc:creator>User</dc:creator>
  <cp:keywords/>
  <dc:description/>
  <cp:lastModifiedBy>RePack by Diakov</cp:lastModifiedBy>
  <cp:revision>3</cp:revision>
  <cp:lastPrinted>2016-02-28T09:15:00Z</cp:lastPrinted>
  <dcterms:created xsi:type="dcterms:W3CDTF">2016-02-28T09:15:00Z</dcterms:created>
  <dcterms:modified xsi:type="dcterms:W3CDTF">2016-03-26T07:19:00Z</dcterms:modified>
</cp:coreProperties>
</file>