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48" w:rsidRDefault="00612C48" w:rsidP="00612C48">
      <w:pPr>
        <w:spacing w:after="0" w:line="360" w:lineRule="auto"/>
        <w:ind w:left="360" w:right="256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12C48" w:rsidRPr="00020741" w:rsidRDefault="00612C48" w:rsidP="00612C48">
      <w:pPr>
        <w:spacing w:after="0" w:line="360" w:lineRule="auto"/>
        <w:ind w:left="360" w:right="256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bookmarkStart w:id="0" w:name="_GoBack"/>
      <w:r w:rsidRPr="00020741">
        <w:rPr>
          <w:rFonts w:ascii="Times New Roman" w:eastAsia="Times New Roman" w:hAnsi="Times New Roman"/>
          <w:b/>
          <w:sz w:val="48"/>
          <w:szCs w:val="48"/>
          <w:lang w:eastAsia="ru-RU"/>
        </w:rPr>
        <w:t>ПЕРСПЕКТИВНЫЙ ПЛАН</w:t>
      </w:r>
    </w:p>
    <w:p w:rsidR="00612C48" w:rsidRPr="00612C48" w:rsidRDefault="00612C48" w:rsidP="00612C48">
      <w:pPr>
        <w:spacing w:after="0" w:line="360" w:lineRule="auto"/>
        <w:ind w:right="256"/>
        <w:jc w:val="center"/>
        <w:rPr>
          <w:rFonts w:ascii="Times New Roman" w:eastAsia="Times New Roman" w:hAnsi="Times New Roman"/>
          <w:sz w:val="32"/>
          <w:szCs w:val="24"/>
          <w:lang w:val="tt-RU" w:eastAsia="ru-RU"/>
        </w:rPr>
      </w:pPr>
      <w:r w:rsidRPr="00020741">
        <w:rPr>
          <w:rFonts w:ascii="Times New Roman" w:eastAsia="Times New Roman" w:hAnsi="Times New Roman"/>
          <w:sz w:val="32"/>
          <w:szCs w:val="24"/>
          <w:lang w:eastAsia="ru-RU"/>
        </w:rPr>
        <w:t>по реализации основной образовательной про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граммы  </w:t>
      </w:r>
      <w:proofErr w:type="gramStart"/>
      <w:r>
        <w:rPr>
          <w:rFonts w:ascii="Times New Roman" w:eastAsia="Times New Roman" w:hAnsi="Times New Roman"/>
          <w:sz w:val="32"/>
          <w:szCs w:val="24"/>
          <w:lang w:eastAsia="ru-RU"/>
        </w:rPr>
        <w:t>дошкольного</w:t>
      </w:r>
      <w:proofErr w:type="gramEnd"/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24"/>
          <w:lang w:eastAsia="ru-RU"/>
        </w:rPr>
        <w:t>образовани</w:t>
      </w:r>
      <w:proofErr w:type="spellEnd"/>
    </w:p>
    <w:p w:rsidR="00612C48" w:rsidRPr="00020741" w:rsidRDefault="00612C48" w:rsidP="00612C48">
      <w:pPr>
        <w:spacing w:after="0" w:line="360" w:lineRule="auto"/>
        <w:ind w:right="256"/>
        <w:rPr>
          <w:rFonts w:ascii="Times New Roman" w:eastAsia="Times New Roman" w:hAnsi="Times New Roman"/>
          <w:sz w:val="32"/>
          <w:szCs w:val="24"/>
          <w:lang w:eastAsia="ru-RU"/>
        </w:rPr>
      </w:pPr>
      <w:r w:rsidRPr="000207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12C48" w:rsidRPr="00020741" w:rsidRDefault="00612C48" w:rsidP="00612C48">
      <w:pPr>
        <w:spacing w:before="240" w:after="60" w:line="240" w:lineRule="auto"/>
        <w:jc w:val="center"/>
        <w:outlineLvl w:val="0"/>
        <w:rPr>
          <w:rFonts w:ascii="Cambria" w:eastAsia="Times New Roman" w:hAnsi="Cambria"/>
          <w:bCs/>
          <w:kern w:val="28"/>
          <w:sz w:val="32"/>
          <w:szCs w:val="32"/>
          <w:lang w:eastAsia="ru-RU"/>
        </w:rPr>
      </w:pPr>
      <w:r w:rsidRPr="00020741">
        <w:rPr>
          <w:rFonts w:ascii="Cambria" w:eastAsia="Times New Roman" w:hAnsi="Cambria"/>
          <w:bCs/>
          <w:kern w:val="28"/>
          <w:sz w:val="32"/>
          <w:szCs w:val="32"/>
          <w:lang w:eastAsia="ru-RU"/>
        </w:rPr>
        <w:t xml:space="preserve">Образовательная область </w:t>
      </w:r>
      <w:r w:rsidRPr="00020741">
        <w:rPr>
          <w:rFonts w:ascii="Cambria" w:eastAsia="Times New Roman" w:hAnsi="Cambria"/>
          <w:b/>
          <w:bCs/>
          <w:kern w:val="28"/>
          <w:sz w:val="32"/>
          <w:szCs w:val="32"/>
          <w:lang w:eastAsia="ru-RU"/>
        </w:rPr>
        <w:t>«Художественно-эстетическое развитие</w:t>
      </w:r>
      <w:r w:rsidRPr="00020741">
        <w:rPr>
          <w:rFonts w:ascii="Cambria" w:eastAsia="Times New Roman" w:hAnsi="Cambria"/>
          <w:bCs/>
          <w:kern w:val="28"/>
          <w:sz w:val="32"/>
          <w:szCs w:val="32"/>
          <w:lang w:eastAsia="ru-RU"/>
        </w:rPr>
        <w:t>»</w:t>
      </w:r>
    </w:p>
    <w:p w:rsidR="00612C48" w:rsidRDefault="00612C48" w:rsidP="00612C48">
      <w:pPr>
        <w:spacing w:before="240" w:after="60" w:line="24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Художественное творчество</w:t>
      </w:r>
    </w:p>
    <w:p w:rsidR="00612C48" w:rsidRPr="00020741" w:rsidRDefault="00612C48" w:rsidP="00612C48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>аппликация</w:t>
      </w:r>
    </w:p>
    <w:p w:rsidR="00612C48" w:rsidRPr="00020741" w:rsidRDefault="00612C48" w:rsidP="00612C48">
      <w:pPr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28"/>
          <w:sz w:val="32"/>
          <w:szCs w:val="32"/>
          <w:lang w:eastAsia="ru-RU"/>
        </w:rPr>
      </w:pPr>
      <w:r>
        <w:rPr>
          <w:rFonts w:ascii="Cambria" w:eastAsia="Times New Roman" w:hAnsi="Cambria"/>
          <w:bCs/>
          <w:kern w:val="28"/>
          <w:sz w:val="32"/>
          <w:szCs w:val="32"/>
          <w:lang w:eastAsia="ru-RU"/>
        </w:rPr>
        <w:t xml:space="preserve">     </w:t>
      </w:r>
      <w:r w:rsidRPr="00020741">
        <w:rPr>
          <w:rFonts w:ascii="Cambria" w:eastAsia="Times New Roman" w:hAnsi="Cambria"/>
          <w:bCs/>
          <w:kern w:val="28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/>
          <w:bCs/>
          <w:kern w:val="28"/>
          <w:sz w:val="32"/>
          <w:szCs w:val="32"/>
          <w:lang w:eastAsia="ru-RU"/>
        </w:rPr>
        <w:t xml:space="preserve">              </w:t>
      </w:r>
      <w:r w:rsidRPr="00020741">
        <w:rPr>
          <w:rFonts w:ascii="Cambria" w:eastAsia="Times New Roman" w:hAnsi="Cambria"/>
          <w:bCs/>
          <w:kern w:val="28"/>
          <w:sz w:val="32"/>
          <w:szCs w:val="32"/>
          <w:lang w:eastAsia="ru-RU"/>
        </w:rPr>
        <w:t xml:space="preserve"> для</w:t>
      </w:r>
      <w:r>
        <w:rPr>
          <w:rFonts w:ascii="Cambria" w:eastAsia="Times New Roman" w:hAnsi="Cambria"/>
          <w:bCs/>
          <w:kern w:val="28"/>
          <w:sz w:val="32"/>
          <w:szCs w:val="32"/>
          <w:lang w:eastAsia="ru-RU"/>
        </w:rPr>
        <w:t xml:space="preserve"> детей дошкольного возраста (4-5</w:t>
      </w:r>
      <w:r w:rsidRPr="00020741">
        <w:rPr>
          <w:rFonts w:ascii="Cambria" w:eastAsia="Times New Roman" w:hAnsi="Cambria"/>
          <w:bCs/>
          <w:kern w:val="28"/>
          <w:sz w:val="32"/>
          <w:szCs w:val="32"/>
          <w:lang w:eastAsia="ru-RU"/>
        </w:rPr>
        <w:t xml:space="preserve"> лет)</w:t>
      </w:r>
      <w:r w:rsidRPr="00020741">
        <w:rPr>
          <w:rFonts w:ascii="Cambria" w:eastAsia="Times New Roman" w:hAnsi="Cambria"/>
          <w:b/>
          <w:bCs/>
          <w:kern w:val="28"/>
          <w:sz w:val="32"/>
          <w:szCs w:val="32"/>
          <w:lang w:eastAsia="ru-RU"/>
        </w:rPr>
        <w:t xml:space="preserve">                                                        </w:t>
      </w:r>
    </w:p>
    <w:bookmarkEnd w:id="0"/>
    <w:p w:rsidR="00612C48" w:rsidRPr="00020741" w:rsidRDefault="00612C48" w:rsidP="00612C48">
      <w:pPr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28"/>
          <w:sz w:val="28"/>
          <w:szCs w:val="32"/>
          <w:lang w:eastAsia="ru-RU"/>
        </w:rPr>
      </w:pPr>
      <w:r w:rsidRPr="00020741">
        <w:rPr>
          <w:rFonts w:ascii="Cambria" w:eastAsia="Times New Roman" w:hAnsi="Cambria"/>
          <w:b/>
          <w:bCs/>
          <w:kern w:val="28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612C48" w:rsidRPr="00020741" w:rsidRDefault="00612C48" w:rsidP="00612C48">
      <w:pPr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28"/>
          <w:sz w:val="28"/>
          <w:szCs w:val="32"/>
          <w:lang w:eastAsia="ru-RU"/>
        </w:rPr>
      </w:pPr>
    </w:p>
    <w:p w:rsidR="00612C48" w:rsidRPr="00020741" w:rsidRDefault="00612C48" w:rsidP="00612C48">
      <w:pPr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28"/>
          <w:sz w:val="28"/>
          <w:szCs w:val="32"/>
          <w:lang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Cambria" w:eastAsia="Times New Roman" w:hAnsi="Cambria"/>
          <w:b/>
          <w:bCs/>
          <w:kern w:val="28"/>
          <w:sz w:val="28"/>
          <w:szCs w:val="32"/>
          <w:lang w:eastAsia="ru-RU"/>
        </w:rPr>
      </w:pPr>
      <w:r w:rsidRPr="00020741">
        <w:rPr>
          <w:rFonts w:ascii="Cambria" w:eastAsia="Times New Roman" w:hAnsi="Cambria"/>
          <w:b/>
          <w:bCs/>
          <w:kern w:val="28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612C48" w:rsidRDefault="00612C48" w:rsidP="00612C48">
      <w:pPr>
        <w:spacing w:before="240" w:after="60" w:line="240" w:lineRule="auto"/>
        <w:outlineLvl w:val="0"/>
        <w:rPr>
          <w:rFonts w:ascii="Cambria" w:eastAsia="Times New Roman" w:hAnsi="Cambria"/>
          <w:bCs/>
          <w:kern w:val="28"/>
          <w:sz w:val="28"/>
          <w:szCs w:val="32"/>
          <w:lang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Default="00612C48" w:rsidP="00612C48">
      <w:pPr>
        <w:spacing w:before="240" w:after="60" w:line="240" w:lineRule="auto"/>
        <w:outlineLvl w:val="0"/>
        <w:rPr>
          <w:rFonts w:ascii="Times New Roman" w:eastAsia="Times New Roman" w:hAnsi="Times New Roman"/>
          <w:bCs/>
          <w:kern w:val="28"/>
          <w:sz w:val="28"/>
          <w:szCs w:val="32"/>
          <w:lang w:val="tt-RU" w:eastAsia="ru-RU"/>
        </w:rPr>
      </w:pPr>
    </w:p>
    <w:p w:rsidR="00612C48" w:rsidRPr="00612C48" w:rsidRDefault="00612C48" w:rsidP="00612C48">
      <w:pPr>
        <w:spacing w:before="240" w:after="60" w:line="240" w:lineRule="auto"/>
        <w:outlineLvl w:val="0"/>
        <w:rPr>
          <w:rFonts w:ascii="Cambria" w:eastAsia="Times New Roman" w:hAnsi="Cambria"/>
          <w:bCs/>
          <w:color w:val="000000"/>
          <w:kern w:val="28"/>
          <w:sz w:val="32"/>
          <w:szCs w:val="32"/>
          <w:lang w:val="tt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2235"/>
        <w:gridCol w:w="5305"/>
        <w:gridCol w:w="1099"/>
      </w:tblGrid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занятие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Зан.№4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стр.29 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«Красивые флажки»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 xml:space="preserve">Учить детей работать ножницами: правильно </w:t>
            </w:r>
            <w:proofErr w:type="gramStart"/>
            <w:r w:rsidRPr="00CA7087">
              <w:rPr>
                <w:rFonts w:ascii="Times New Roman" w:hAnsi="Times New Roman"/>
              </w:rPr>
              <w:t>дер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жать</w:t>
            </w:r>
            <w:proofErr w:type="gramEnd"/>
            <w:r w:rsidRPr="00CA7087">
              <w:rPr>
                <w:rFonts w:ascii="Times New Roman" w:hAnsi="Times New Roman"/>
              </w:rPr>
              <w:t xml:space="preserve">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ентябрь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E67E6B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 xml:space="preserve">«Нарежь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полосочки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и наклей из них </w:t>
            </w:r>
            <w:proofErr w:type="gramStart"/>
            <w:r w:rsidRPr="00CA7087">
              <w:rPr>
                <w:rFonts w:ascii="Times New Roman" w:hAnsi="Times New Roman"/>
              </w:rPr>
              <w:t>какие</w:t>
            </w:r>
            <w:proofErr w:type="gramEnd"/>
            <w:r w:rsidRPr="00CA7087">
              <w:rPr>
                <w:rFonts w:ascii="Times New Roman" w:hAnsi="Times New Roman"/>
              </w:rPr>
              <w:t xml:space="preserve"> хочешь предметы»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Учить детей резать широкую полоску бумаги (</w:t>
            </w:r>
            <w:proofErr w:type="gramStart"/>
            <w:r w:rsidRPr="00CA7087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мерно</w:t>
            </w:r>
            <w:proofErr w:type="gramEnd"/>
            <w:r w:rsidRPr="00CA7087">
              <w:rPr>
                <w:rFonts w:ascii="Times New Roman" w:hAnsi="Times New Roman"/>
              </w:rPr>
              <w:t xml:space="preserve"> 5 см), правильно держать ножницы, правильно ими пользоваться. Развивать творчество,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воображе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. Воспитывать самостоятельность и активность. Закреплять приемы аккуратного пользования </w:t>
            </w:r>
            <w:proofErr w:type="gramStart"/>
            <w:r w:rsidRPr="00CA7087">
              <w:rPr>
                <w:rFonts w:ascii="Times New Roman" w:hAnsi="Times New Roman"/>
              </w:rPr>
              <w:t>бума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гой</w:t>
            </w:r>
            <w:proofErr w:type="gramEnd"/>
            <w:r w:rsidRPr="00CA7087">
              <w:rPr>
                <w:rFonts w:ascii="Times New Roman" w:hAnsi="Times New Roman"/>
              </w:rPr>
              <w:t>, клеем.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E67E6B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«Укрась салфеточку»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 xml:space="preserve">Учить детей составлять узор на квадрате, заполняя элементами середину, углы. Учить разрезать полоску пополам, предварительно сложив ее; правильно </w:t>
            </w:r>
            <w:proofErr w:type="gramStart"/>
            <w:r w:rsidRPr="00CA7087">
              <w:rPr>
                <w:rFonts w:ascii="Times New Roman" w:hAnsi="Times New Roman"/>
              </w:rPr>
              <w:t>дер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жать</w:t>
            </w:r>
            <w:proofErr w:type="gramEnd"/>
            <w:r w:rsidRPr="00CA7087">
              <w:rPr>
                <w:rFonts w:ascii="Times New Roman" w:hAnsi="Times New Roman"/>
              </w:rPr>
              <w:t xml:space="preserve"> ножницы и правильно действовать ими.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Разви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вать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чувство композиции. Закреплять умение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акку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ратно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наклеивать детали. Подводить к эстетической оценке работ.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E67E6B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A7087">
              <w:rPr>
                <w:rFonts w:ascii="Times New Roman" w:hAnsi="Times New Roman"/>
              </w:rPr>
              <w:t>Украшение платочка»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 xml:space="preserve">Учить детей выделять углы, стороны квадрата.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Зак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реплять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знание круглой, квадратной и треугольной формы. Упражнять в подборе цветосочетаний. Учить преобразовывать форму, разрезая квадрат на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треу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гольники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, круг на полукруги. Развивать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компози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ционные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умения, восприятие цвета.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Октябрь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E67E6B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«Лодки плывут по реке»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E67E6B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«В нашем селе построен большой дом»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proofErr w:type="gramStart"/>
            <w:r w:rsidRPr="00CA7087">
              <w:rPr>
                <w:rFonts w:ascii="Times New Roman" w:hAnsi="Times New Roman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 w:rsidRPr="00CA7087">
              <w:rPr>
                <w:rFonts w:ascii="Times New Roman" w:hAnsi="Times New Roman"/>
              </w:rPr>
              <w:t xml:space="preserve">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Ноябрь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№26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E67E6B">
              <w:rPr>
                <w:rFonts w:ascii="Times New Roman" w:hAnsi="Times New Roman"/>
              </w:rPr>
              <w:t>стр.45</w:t>
            </w:r>
          </w:p>
        </w:tc>
        <w:tc>
          <w:tcPr>
            <w:tcW w:w="2235" w:type="dxa"/>
          </w:tcPr>
          <w:p w:rsidR="00612C48" w:rsidRPr="00CA7087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Корзина</w:t>
            </w:r>
            <w:r w:rsidRPr="00CA7087">
              <w:rPr>
                <w:rFonts w:ascii="Times New Roman" w:hAnsi="Times New Roman"/>
              </w:rPr>
              <w:t xml:space="preserve"> грибов»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(Коллективная композиция)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№33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E67E6B">
              <w:rPr>
                <w:rFonts w:ascii="Times New Roman" w:hAnsi="Times New Roman"/>
              </w:rPr>
              <w:t>стр.50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 xml:space="preserve">«Вырежи и </w:t>
            </w:r>
            <w:proofErr w:type="gramStart"/>
            <w:r w:rsidRPr="00CA7087">
              <w:rPr>
                <w:rFonts w:ascii="Times New Roman" w:hAnsi="Times New Roman"/>
              </w:rPr>
              <w:t>наклей</w:t>
            </w:r>
            <w:proofErr w:type="gramEnd"/>
            <w:r w:rsidRPr="00CA7087">
              <w:rPr>
                <w:rFonts w:ascii="Times New Roman" w:hAnsi="Times New Roman"/>
              </w:rPr>
              <w:t xml:space="preserve"> какую хочешь постройку»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 xml:space="preserve">Формировать у детей умение создавать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разнообраз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изображения построек в аппликации. Развивать воображение, творчество, чувство композиции и цвета. Продолжать упражнять в разрезании полос по прямой, квадратов по диагонали и т. д. Учить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проду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мывать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подбор деталей по форме и цвету. Закреплять приемы аккуратного наклеивания. Развивать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вообра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жение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>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№38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стр.53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«Бусы на елку»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 xml:space="preserve">Закреплять знания детей о </w:t>
            </w:r>
            <w:proofErr w:type="gramStart"/>
            <w:r w:rsidRPr="00CA7087">
              <w:rPr>
                <w:rFonts w:ascii="Times New Roman" w:hAnsi="Times New Roman"/>
              </w:rPr>
              <w:t>круглой</w:t>
            </w:r>
            <w:proofErr w:type="gramEnd"/>
            <w:r w:rsidRPr="00CA7087">
              <w:rPr>
                <w:rFonts w:ascii="Times New Roman" w:hAnsi="Times New Roman"/>
              </w:rPr>
              <w:t xml:space="preserve"> и овальной фор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CA7087">
              <w:rPr>
                <w:rFonts w:ascii="Times New Roman" w:hAnsi="Times New Roman"/>
              </w:rPr>
              <w:t>ме</w:t>
            </w:r>
            <w:proofErr w:type="spellEnd"/>
            <w:r w:rsidRPr="00CA7087">
              <w:rPr>
                <w:rFonts w:ascii="Times New Roman" w:hAnsi="Times New Roman"/>
              </w:rPr>
              <w:t xml:space="preserve">. Учить срезать углы у прямоугольников и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квадра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тов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для получения бусинок овальной и круглой фор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мы; чередовать бусинки разной формы; наклеивать аккуратно, ровно, посередине листа.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№43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стр.56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>«В магазин привезли красивые пирамидки»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CA7087">
              <w:rPr>
                <w:rFonts w:ascii="Times New Roman" w:hAnsi="Times New Roman"/>
              </w:rPr>
              <w:t xml:space="preserve">Упражнять детей в вырезывании округлых форм из квадратов (прямоугольников) путем </w:t>
            </w:r>
            <w:proofErr w:type="gramStart"/>
            <w:r w:rsidRPr="00CA7087">
              <w:rPr>
                <w:rFonts w:ascii="Times New Roman" w:hAnsi="Times New Roman"/>
              </w:rPr>
              <w:t>плавного</w:t>
            </w:r>
            <w:proofErr w:type="gramEnd"/>
            <w:r w:rsidRPr="00CA7087">
              <w:rPr>
                <w:rFonts w:ascii="Times New Roman" w:hAnsi="Times New Roman"/>
              </w:rPr>
              <w:t xml:space="preserve"> </w:t>
            </w:r>
            <w:proofErr w:type="spellStart"/>
            <w:r w:rsidRPr="00CA7087">
              <w:rPr>
                <w:rFonts w:ascii="Times New Roman" w:hAnsi="Times New Roman"/>
              </w:rPr>
              <w:t>закруг</w:t>
            </w:r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ления</w:t>
            </w:r>
            <w:proofErr w:type="spellEnd"/>
            <w:r w:rsidRPr="00CA7087">
              <w:rPr>
                <w:rFonts w:ascii="Times New Roman" w:hAnsi="Times New Roman"/>
              </w:rPr>
              <w:t xml:space="preserve"> углов. Закреплять приемы владения </w:t>
            </w:r>
            <w:proofErr w:type="spellStart"/>
            <w:proofErr w:type="gramStart"/>
            <w:r w:rsidRPr="00CA7087">
              <w:rPr>
                <w:rFonts w:ascii="Times New Roman" w:hAnsi="Times New Roman"/>
              </w:rPr>
              <w:t>ножница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>ми</w:t>
            </w:r>
            <w:proofErr w:type="gramEnd"/>
            <w:r w:rsidRPr="00CA7087">
              <w:rPr>
                <w:rFonts w:ascii="Times New Roman" w:hAnsi="Times New Roman"/>
              </w:rPr>
              <w:t xml:space="preserve">. Учить подбирать цвета, развивать </w:t>
            </w:r>
            <w:proofErr w:type="gramStart"/>
            <w:r w:rsidRPr="00CA7087">
              <w:rPr>
                <w:rFonts w:ascii="Times New Roman" w:hAnsi="Times New Roman"/>
              </w:rPr>
              <w:t>цветовое</w:t>
            </w:r>
            <w:proofErr w:type="gramEnd"/>
            <w:r w:rsidRPr="00CA7087">
              <w:rPr>
                <w:rFonts w:ascii="Times New Roman" w:hAnsi="Times New Roman"/>
              </w:rPr>
              <w:t xml:space="preserve"> </w:t>
            </w:r>
            <w:proofErr w:type="spellStart"/>
            <w:r w:rsidRPr="00CA7087">
              <w:rPr>
                <w:rFonts w:ascii="Times New Roman" w:hAnsi="Times New Roman"/>
              </w:rPr>
              <w:t>вос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CA7087">
              <w:rPr>
                <w:rFonts w:ascii="Times New Roman" w:hAnsi="Times New Roman"/>
              </w:rPr>
              <w:t xml:space="preserve">приятие. Учить располагать круги от самого </w:t>
            </w:r>
            <w:proofErr w:type="gramStart"/>
            <w:r w:rsidRPr="00CA7087">
              <w:rPr>
                <w:rFonts w:ascii="Times New Roman" w:hAnsi="Times New Roman"/>
              </w:rPr>
              <w:t>боль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CA7087">
              <w:rPr>
                <w:rFonts w:ascii="Times New Roman" w:hAnsi="Times New Roman"/>
              </w:rPr>
              <w:t>шого</w:t>
            </w:r>
            <w:proofErr w:type="spellEnd"/>
            <w:proofErr w:type="gramEnd"/>
            <w:r w:rsidRPr="00CA7087">
              <w:rPr>
                <w:rFonts w:ascii="Times New Roman" w:hAnsi="Times New Roman"/>
              </w:rPr>
              <w:t xml:space="preserve"> к самому маленькому.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№46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67E6B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.58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«Автобус»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№54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67E6B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.64</w:t>
            </w:r>
          </w:p>
        </w:tc>
        <w:tc>
          <w:tcPr>
            <w:tcW w:w="2235" w:type="dxa"/>
          </w:tcPr>
          <w:p w:rsidR="00612C48" w:rsidRPr="0077059A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«Летящие самолеты»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(Коллективная композиция)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77059A">
              <w:rPr>
                <w:rFonts w:ascii="Times New Roman" w:hAnsi="Times New Roman"/>
              </w:rPr>
              <w:t>плавно</w:t>
            </w:r>
            <w:proofErr w:type="gramEnd"/>
            <w:r w:rsidRPr="0077059A">
              <w:rPr>
                <w:rFonts w:ascii="Times New Roman" w:hAnsi="Times New Roman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№59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67E6B">
              <w:rPr>
                <w:rFonts w:ascii="Times New Roman" w:hAnsi="Times New Roman"/>
              </w:rPr>
              <w:t>тр</w:t>
            </w:r>
            <w:r>
              <w:rPr>
                <w:rFonts w:ascii="Times New Roman" w:hAnsi="Times New Roman"/>
              </w:rPr>
              <w:t>.67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«Вырежи и наклей красивый цветок в подарок маме и бабушке»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 xml:space="preserve">Учить вырезывать и наклеивать красивый цветок: вырезывать части цветка (срезая углы путем </w:t>
            </w:r>
            <w:proofErr w:type="spellStart"/>
            <w:r w:rsidRPr="0077059A">
              <w:rPr>
                <w:rFonts w:ascii="Times New Roman" w:hAnsi="Times New Roman"/>
              </w:rPr>
              <w:t>закруг</w:t>
            </w:r>
            <w:r>
              <w:rPr>
                <w:rFonts w:ascii="Times New Roman" w:hAnsi="Times New Roman"/>
              </w:rPr>
              <w:t>-</w:t>
            </w:r>
            <w:r w:rsidRPr="0077059A">
              <w:rPr>
                <w:rFonts w:ascii="Times New Roman" w:hAnsi="Times New Roman"/>
              </w:rPr>
              <w:t>ления</w:t>
            </w:r>
            <w:proofErr w:type="spellEnd"/>
            <w:r w:rsidRPr="0077059A">
              <w:rPr>
                <w:rFonts w:ascii="Times New Roman" w:hAnsi="Times New Roman"/>
              </w:rPr>
              <w:t xml:space="preserve"> или по косой), составлять из них </w:t>
            </w:r>
            <w:proofErr w:type="gramStart"/>
            <w:r w:rsidRPr="0077059A">
              <w:rPr>
                <w:rFonts w:ascii="Times New Roman" w:hAnsi="Times New Roman"/>
              </w:rPr>
              <w:t>красивое</w:t>
            </w:r>
            <w:proofErr w:type="gramEnd"/>
            <w:r w:rsidRPr="0077059A">
              <w:rPr>
                <w:rFonts w:ascii="Times New Roman" w:hAnsi="Times New Roman"/>
              </w:rPr>
              <w:t xml:space="preserve"> изо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77059A">
              <w:rPr>
                <w:rFonts w:ascii="Times New Roman" w:hAnsi="Times New Roman"/>
              </w:rPr>
              <w:t>бражение</w:t>
            </w:r>
            <w:proofErr w:type="spellEnd"/>
            <w:r w:rsidRPr="0077059A">
              <w:rPr>
                <w:rFonts w:ascii="Times New Roman" w:hAnsi="Times New Roman"/>
              </w:rPr>
              <w:t>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№62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E67E6B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«Красивый букет в подарок всем женщинам в детском саду» (коллективная работа)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№64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CF60DC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 xml:space="preserve">«Вырежи и </w:t>
            </w:r>
            <w:proofErr w:type="gramStart"/>
            <w:r w:rsidRPr="0077059A">
              <w:rPr>
                <w:rFonts w:ascii="Times New Roman" w:hAnsi="Times New Roman"/>
              </w:rPr>
              <w:t>наклей</w:t>
            </w:r>
            <w:proofErr w:type="gramEnd"/>
            <w:r w:rsidRPr="0077059A">
              <w:rPr>
                <w:rFonts w:ascii="Times New Roman" w:hAnsi="Times New Roman"/>
              </w:rPr>
              <w:t xml:space="preserve"> что бывает круглое и овальное»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Учить детей выбирать тему работы в соответствии с определенными условиями. 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аккуратного наклеивания.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№73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CF60DC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«Загадки»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 xml:space="preserve">Закреплять умение детей соотносить плоские </w:t>
            </w:r>
            <w:proofErr w:type="spellStart"/>
            <w:proofErr w:type="gramStart"/>
            <w:r w:rsidRPr="0077059A">
              <w:rPr>
                <w:rFonts w:ascii="Times New Roman" w:hAnsi="Times New Roman"/>
              </w:rPr>
              <w:t>геомет</w:t>
            </w:r>
            <w:r>
              <w:rPr>
                <w:rFonts w:ascii="Times New Roman" w:hAnsi="Times New Roman"/>
              </w:rPr>
              <w:t>-</w:t>
            </w:r>
            <w:r w:rsidRPr="0077059A">
              <w:rPr>
                <w:rFonts w:ascii="Times New Roman" w:hAnsi="Times New Roman"/>
              </w:rPr>
              <w:t>рические</w:t>
            </w:r>
            <w:proofErr w:type="spellEnd"/>
            <w:proofErr w:type="gramEnd"/>
            <w:r w:rsidRPr="0077059A">
              <w:rPr>
                <w:rFonts w:ascii="Times New Roman" w:hAnsi="Times New Roman"/>
              </w:rPr>
              <w:t xml:space="preserve"> фигуры с формой частей предметов, состав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77059A">
              <w:rPr>
                <w:rFonts w:ascii="Times New Roman" w:hAnsi="Times New Roman"/>
              </w:rPr>
              <w:t>лять</w:t>
            </w:r>
            <w:proofErr w:type="spellEnd"/>
            <w:r w:rsidRPr="0077059A">
              <w:rPr>
                <w:rFonts w:ascii="Times New Roman" w:hAnsi="Times New Roman"/>
              </w:rPr>
              <w:t xml:space="preserve"> изображение из готовых частей, самостоятельно вырезать мелкие детали. Упражнять в аккуратном наклеивании. Развивать творчество, образное </w:t>
            </w:r>
            <w:proofErr w:type="spellStart"/>
            <w:proofErr w:type="gramStart"/>
            <w:r w:rsidRPr="0077059A">
              <w:rPr>
                <w:rFonts w:ascii="Times New Roman" w:hAnsi="Times New Roman"/>
              </w:rPr>
              <w:t>воспри</w:t>
            </w:r>
            <w:r>
              <w:rPr>
                <w:rFonts w:ascii="Times New Roman" w:hAnsi="Times New Roman"/>
              </w:rPr>
              <w:t>-</w:t>
            </w:r>
            <w:r w:rsidRPr="0077059A">
              <w:rPr>
                <w:rFonts w:ascii="Times New Roman" w:hAnsi="Times New Roman"/>
              </w:rPr>
              <w:t>ятие</w:t>
            </w:r>
            <w:proofErr w:type="spellEnd"/>
            <w:proofErr w:type="gramEnd"/>
            <w:r w:rsidRPr="0077059A">
              <w:rPr>
                <w:rFonts w:ascii="Times New Roman" w:hAnsi="Times New Roman"/>
              </w:rPr>
              <w:t>, образные представления, воображение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№76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CF60DC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«Вырежи и наклей что хочешь»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№83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CF60DC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«Красная Шапочка»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>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соотношения по величине. Закреплять умение аккуратно вырезать и наклеивать.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</w:tr>
      <w:tr w:rsidR="00612C48" w:rsidTr="002636CA">
        <w:tc>
          <w:tcPr>
            <w:tcW w:w="932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№86</w:t>
            </w:r>
          </w:p>
          <w:p w:rsidR="00612C48" w:rsidRDefault="00612C48" w:rsidP="002636CA">
            <w:pPr>
              <w:rPr>
                <w:rFonts w:ascii="Times New Roman" w:hAnsi="Times New Roman"/>
              </w:rPr>
            </w:pPr>
            <w:r w:rsidRPr="00CF60DC">
              <w:rPr>
                <w:rFonts w:ascii="Times New Roman" w:hAnsi="Times New Roman"/>
              </w:rPr>
              <w:lastRenderedPageBreak/>
              <w:t>стр.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3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lastRenderedPageBreak/>
              <w:t>«Волшебный сад»</w:t>
            </w:r>
          </w:p>
        </w:tc>
        <w:tc>
          <w:tcPr>
            <w:tcW w:w="5305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  <w:r w:rsidRPr="0077059A">
              <w:rPr>
                <w:rFonts w:ascii="Times New Roman" w:hAnsi="Times New Roman"/>
              </w:rPr>
              <w:t xml:space="preserve">Учить детей создавать коллективную композицию, самостоятельно определяя содержание изображения (волшебные деревья, цветы). Учить резать </w:t>
            </w:r>
            <w:proofErr w:type="spellStart"/>
            <w:r w:rsidRPr="0077059A">
              <w:rPr>
                <w:rFonts w:ascii="Times New Roman" w:hAnsi="Times New Roman"/>
              </w:rPr>
              <w:t>ножница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7059A">
              <w:rPr>
                <w:rFonts w:ascii="Times New Roman" w:hAnsi="Times New Roman"/>
              </w:rPr>
              <w:lastRenderedPageBreak/>
              <w:t xml:space="preserve">ми по </w:t>
            </w:r>
            <w:proofErr w:type="gramStart"/>
            <w:r w:rsidRPr="0077059A">
              <w:rPr>
                <w:rFonts w:ascii="Times New Roman" w:hAnsi="Times New Roman"/>
              </w:rPr>
              <w:t>прямой</w:t>
            </w:r>
            <w:proofErr w:type="gramEnd"/>
            <w:r w:rsidRPr="0077059A">
              <w:rPr>
                <w:rFonts w:ascii="Times New Roman" w:hAnsi="Times New Roman"/>
              </w:rPr>
              <w:t xml:space="preserve">; закруглять углы квадрата, </w:t>
            </w:r>
            <w:proofErr w:type="spellStart"/>
            <w:r w:rsidRPr="0077059A">
              <w:rPr>
                <w:rFonts w:ascii="Times New Roman" w:hAnsi="Times New Roman"/>
              </w:rPr>
              <w:t>прямоуголь</w:t>
            </w:r>
            <w:r>
              <w:rPr>
                <w:rFonts w:ascii="Times New Roman" w:hAnsi="Times New Roman"/>
              </w:rPr>
              <w:t>-</w:t>
            </w:r>
            <w:r w:rsidRPr="0077059A">
              <w:rPr>
                <w:rFonts w:ascii="Times New Roman" w:hAnsi="Times New Roman"/>
              </w:rPr>
              <w:t>ника</w:t>
            </w:r>
            <w:proofErr w:type="spellEnd"/>
            <w:r w:rsidRPr="0077059A">
              <w:rPr>
                <w:rFonts w:ascii="Times New Roman" w:hAnsi="Times New Roman"/>
              </w:rPr>
              <w:t>. Развивать образное восприятие, воображение.</w:t>
            </w:r>
          </w:p>
        </w:tc>
        <w:tc>
          <w:tcPr>
            <w:tcW w:w="1099" w:type="dxa"/>
          </w:tcPr>
          <w:p w:rsidR="00612C48" w:rsidRDefault="00612C48" w:rsidP="002636CA">
            <w:pPr>
              <w:rPr>
                <w:rFonts w:ascii="Times New Roman" w:hAnsi="Times New Roman"/>
              </w:rPr>
            </w:pPr>
          </w:p>
        </w:tc>
      </w:tr>
    </w:tbl>
    <w:p w:rsidR="00612C48" w:rsidRDefault="00612C48" w:rsidP="00612C48">
      <w:pPr>
        <w:rPr>
          <w:rFonts w:ascii="Times New Roman" w:hAnsi="Times New Roman"/>
        </w:rPr>
      </w:pPr>
    </w:p>
    <w:p w:rsidR="00612C48" w:rsidRDefault="00612C48" w:rsidP="00612C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Т.С. Комарова «</w:t>
      </w:r>
      <w:r w:rsidRPr="00866338">
        <w:rPr>
          <w:rFonts w:ascii="Times New Roman" w:hAnsi="Times New Roman"/>
        </w:rPr>
        <w:t>Занятия по изобразительной деятельности</w:t>
      </w:r>
      <w:r>
        <w:rPr>
          <w:rFonts w:ascii="Times New Roman" w:hAnsi="Times New Roman"/>
        </w:rPr>
        <w:t xml:space="preserve"> в средней группе детского сада» издательство Мозаика-Синтез Москва 2010</w:t>
      </w:r>
    </w:p>
    <w:p w:rsidR="00612C48" w:rsidRPr="00020741" w:rsidRDefault="00612C48" w:rsidP="00612C48">
      <w:pPr>
        <w:rPr>
          <w:rFonts w:ascii="Times New Roman" w:hAnsi="Times New Roman"/>
        </w:rPr>
      </w:pPr>
    </w:p>
    <w:p w:rsidR="00612C48" w:rsidRPr="00E35031" w:rsidRDefault="00612C48" w:rsidP="00612C48">
      <w:pPr>
        <w:rPr>
          <w:rFonts w:ascii="Times New Roman" w:hAnsi="Times New Roman"/>
        </w:rPr>
      </w:pPr>
    </w:p>
    <w:p w:rsidR="00612C48" w:rsidRPr="00CA7087" w:rsidRDefault="00612C48" w:rsidP="00612C48">
      <w:pPr>
        <w:rPr>
          <w:rFonts w:ascii="Times New Roman" w:hAnsi="Times New Roman"/>
        </w:rPr>
      </w:pPr>
    </w:p>
    <w:p w:rsidR="008E7B9B" w:rsidRPr="00612C48" w:rsidRDefault="008E7B9B">
      <w:pPr>
        <w:rPr>
          <w:rFonts w:ascii="Times New Roman" w:hAnsi="Times New Roman"/>
        </w:rPr>
      </w:pPr>
    </w:p>
    <w:sectPr w:rsidR="008E7B9B" w:rsidRPr="0061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48"/>
    <w:rsid w:val="00612C48"/>
    <w:rsid w:val="008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5957</Characters>
  <Application>Microsoft Office Word</Application>
  <DocSecurity>0</DocSecurity>
  <Lines>49</Lines>
  <Paragraphs>13</Paragraphs>
  <ScaleCrop>false</ScaleCrop>
  <Company>Home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2016-03-29T14:54:00Z</dcterms:created>
  <dcterms:modified xsi:type="dcterms:W3CDTF">2016-03-29T14:55:00Z</dcterms:modified>
</cp:coreProperties>
</file>