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CC" w:rsidRPr="00127D15" w:rsidRDefault="00D63141" w:rsidP="00D63141">
      <w:pPr>
        <w:spacing w:after="0"/>
        <w:jc w:val="center"/>
        <w:rPr>
          <w:rFonts w:ascii="Times New Roman" w:eastAsia="+mj-ea" w:hAnsi="Times New Roman" w:cs="Times New Roman"/>
          <w:b/>
          <w:kern w:val="24"/>
          <w:sz w:val="36"/>
          <w:szCs w:val="36"/>
        </w:rPr>
      </w:pP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</w:rPr>
        <w:t xml:space="preserve">Сюжетно-ролевая игра: </w:t>
      </w: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</w:rPr>
        <w:br/>
      </w: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</w:rPr>
        <w:t xml:space="preserve">«Туристическое  агентство: </w:t>
      </w: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</w:rPr>
        <w:t>КРАСКИ   МИРА»</w:t>
      </w:r>
    </w:p>
    <w:p w:rsidR="00D63141" w:rsidRPr="00D63141" w:rsidRDefault="00D63141" w:rsidP="00127D15">
      <w:pPr>
        <w:spacing w:after="0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>Участники игры: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D63141">
        <w:rPr>
          <w:rFonts w:ascii="Times New Roman" w:eastAsia="+mn-ea" w:hAnsi="Times New Roman" w:cs="Times New Roman"/>
          <w:kern w:val="24"/>
          <w:sz w:val="28"/>
          <w:szCs w:val="28"/>
        </w:rPr>
        <w:t>Дети подготовительной группы: «Золотой ключик», воспитатели, родители.</w:t>
      </w:r>
    </w:p>
    <w:p w:rsidR="00D63141" w:rsidRPr="00127D15" w:rsidRDefault="00D63141" w:rsidP="00127D15">
      <w:pPr>
        <w:spacing w:after="0" w:line="240" w:lineRule="auto"/>
        <w:jc w:val="both"/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</w:pP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>Актуальность:</w:t>
      </w:r>
    </w:p>
    <w:p w:rsidR="00D63141" w:rsidRPr="00D63141" w:rsidRDefault="00D63141" w:rsidP="00127D15">
      <w:pPr>
        <w:pStyle w:val="a3"/>
        <w:spacing w:before="106" w:beforeAutospacing="0" w:after="0" w:afterAutospacing="0"/>
        <w:jc w:val="both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 xml:space="preserve">В наше время выросла большая возможность совершать путешествия в разные направления, включая территорию своего города, а также поездки в зарубежные страны. Поскольку сюжетно-ролевая игра отражает явления окружающей действительности, то мы решили создать игру со своим сюжетом. Сюжетно-ролевую игру «Туристическое агентство» мы взяли не случайно. Дети вместе с родителями проводили отпуск, приносили фотографии, </w:t>
      </w:r>
      <w:proofErr w:type="gramStart"/>
      <w:r w:rsidRPr="00D63141">
        <w:rPr>
          <w:rFonts w:eastAsia="+mn-ea"/>
          <w:kern w:val="24"/>
          <w:sz w:val="28"/>
          <w:szCs w:val="28"/>
        </w:rPr>
        <w:t>рассказывали</w:t>
      </w:r>
      <w:proofErr w:type="gramEnd"/>
      <w:r w:rsidRPr="00D63141">
        <w:rPr>
          <w:rFonts w:eastAsia="+mn-ea"/>
          <w:kern w:val="24"/>
          <w:sz w:val="28"/>
          <w:szCs w:val="28"/>
        </w:rPr>
        <w:t xml:space="preserve"> где побывали, что запомнилось. Мы с большим интересом рассматривали фото, сувениры, беседовали на эту тему. В результате решили со своей группой провести общий отпуск с посещением интересных мест. А чтобы определиться с выбором направления маршрута, лучше всего обратиться в туристическое агентство, где нам помогут купить путевки, билеты, помочь советами и сделать наше путешествие интересным.</w:t>
      </w:r>
    </w:p>
    <w:p w:rsidR="00D63141" w:rsidRPr="00127D15" w:rsidRDefault="00D63141" w:rsidP="00127D15">
      <w:pPr>
        <w:spacing w:after="0"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  <w:u w:val="single"/>
        </w:rPr>
      </w:pP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>Цель игры:</w:t>
      </w:r>
      <w:r w:rsidR="00127D15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 </w:t>
      </w:r>
      <w:r w:rsidRPr="00D63141">
        <w:rPr>
          <w:rFonts w:ascii="Times New Roman" w:eastAsia="+mn-ea" w:hAnsi="Times New Roman" w:cs="Times New Roman"/>
          <w:kern w:val="24"/>
          <w:sz w:val="28"/>
          <w:szCs w:val="28"/>
        </w:rPr>
        <w:t>Познакомить детей с современной действительностью через сюжетно-ролевую игру «Туристическое агентство: Мир красок».</w:t>
      </w:r>
    </w:p>
    <w:p w:rsidR="00D63141" w:rsidRPr="00127D15" w:rsidRDefault="00D63141" w:rsidP="00127D15">
      <w:pPr>
        <w:spacing w:after="0"/>
        <w:jc w:val="both"/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</w:pP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>Задачи:</w:t>
      </w:r>
    </w:p>
    <w:p w:rsidR="00D63141" w:rsidRPr="00D63141" w:rsidRDefault="00D63141" w:rsidP="00127D15">
      <w:pPr>
        <w:pStyle w:val="a4"/>
        <w:numPr>
          <w:ilvl w:val="0"/>
          <w:numId w:val="1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i/>
          <w:iCs/>
          <w:kern w:val="24"/>
          <w:sz w:val="28"/>
          <w:szCs w:val="28"/>
          <w:u w:val="single"/>
        </w:rPr>
        <w:t>Образовательные</w:t>
      </w:r>
      <w:r w:rsidRPr="00D63141">
        <w:rPr>
          <w:rFonts w:eastAsia="+mn-ea"/>
          <w:kern w:val="24"/>
          <w:sz w:val="28"/>
          <w:szCs w:val="28"/>
        </w:rPr>
        <w:t>: Формировать  знания и представления дошкольников о том, что такое «туристическое агентство», его  назначение. Уточнить и обогатить знания детей о профессиях  туристического бизнеса: директор туристического агентства, менеджер, курьер, кассир, экскурсовод.</w:t>
      </w:r>
    </w:p>
    <w:p w:rsidR="00D63141" w:rsidRPr="00D63141" w:rsidRDefault="00D63141" w:rsidP="00D63141">
      <w:pPr>
        <w:pStyle w:val="a4"/>
        <w:numPr>
          <w:ilvl w:val="0"/>
          <w:numId w:val="1"/>
        </w:numPr>
        <w:spacing w:line="228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i/>
          <w:iCs/>
          <w:kern w:val="24"/>
          <w:sz w:val="28"/>
          <w:szCs w:val="28"/>
          <w:u w:val="single"/>
        </w:rPr>
        <w:t>Развивающие</w:t>
      </w:r>
      <w:r w:rsidRPr="00D63141">
        <w:rPr>
          <w:rFonts w:eastAsia="+mn-ea"/>
          <w:kern w:val="24"/>
          <w:sz w:val="28"/>
          <w:szCs w:val="28"/>
        </w:rPr>
        <w:t>: Способствовать формированию умения изменять игровое пространство в зависимости от замысла  и сюжета. Развивать творческое мышление и воображение. Совершенствовать коммуникативные навыки, умение вести диалог.</w:t>
      </w:r>
    </w:p>
    <w:p w:rsidR="00D63141" w:rsidRPr="00D63141" w:rsidRDefault="00D63141" w:rsidP="00D63141">
      <w:pPr>
        <w:pStyle w:val="a4"/>
        <w:numPr>
          <w:ilvl w:val="0"/>
          <w:numId w:val="1"/>
        </w:numPr>
        <w:spacing w:line="228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i/>
          <w:iCs/>
          <w:kern w:val="24"/>
          <w:sz w:val="28"/>
          <w:szCs w:val="28"/>
          <w:u w:val="single"/>
        </w:rPr>
        <w:t>Воспитательные</w:t>
      </w:r>
      <w:r w:rsidRPr="00D63141">
        <w:rPr>
          <w:rFonts w:eastAsia="+mn-ea"/>
          <w:i/>
          <w:iCs/>
          <w:kern w:val="24"/>
          <w:sz w:val="28"/>
          <w:szCs w:val="28"/>
        </w:rPr>
        <w:t xml:space="preserve">: </w:t>
      </w:r>
      <w:r w:rsidRPr="00D63141">
        <w:rPr>
          <w:rFonts w:eastAsia="+mn-ea"/>
          <w:kern w:val="24"/>
          <w:sz w:val="28"/>
          <w:szCs w:val="28"/>
        </w:rPr>
        <w:t>Воспитывать уважение к труду  работников  туристического агентства.   Способствовать формированию положительных взаимоотношений между детьми в процессе игры. Воспитывать культуру общения.</w:t>
      </w:r>
    </w:p>
    <w:p w:rsidR="00D63141" w:rsidRPr="00127D15" w:rsidRDefault="00D63141" w:rsidP="00127D15">
      <w:pPr>
        <w:spacing w:after="0"/>
        <w:jc w:val="both"/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</w:pP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>Предварительная работа:</w:t>
      </w:r>
    </w:p>
    <w:p w:rsidR="00D63141" w:rsidRPr="00D63141" w:rsidRDefault="00D63141" w:rsidP="00127D15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Беседы о семейных путешествиях детей</w:t>
      </w:r>
      <w:proofErr w:type="gramStart"/>
      <w:r w:rsidRPr="00D63141">
        <w:rPr>
          <w:rFonts w:eastAsia="+mn-ea"/>
          <w:kern w:val="24"/>
          <w:sz w:val="28"/>
          <w:szCs w:val="28"/>
        </w:rPr>
        <w:t xml:space="preserve"> ;</w:t>
      </w:r>
      <w:proofErr w:type="gramEnd"/>
    </w:p>
    <w:p w:rsidR="00D63141" w:rsidRPr="00D63141" w:rsidRDefault="00D63141" w:rsidP="00D63141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 xml:space="preserve">Познавательные беседы с детьми на тему: </w:t>
      </w:r>
      <w:proofErr w:type="gramStart"/>
      <w:r w:rsidRPr="00D63141">
        <w:rPr>
          <w:rFonts w:eastAsia="+mn-ea"/>
          <w:kern w:val="24"/>
          <w:sz w:val="28"/>
          <w:szCs w:val="28"/>
        </w:rPr>
        <w:t>«Путешествие в географию»;</w:t>
      </w:r>
      <w:proofErr w:type="gramEnd"/>
    </w:p>
    <w:p w:rsidR="00D63141" w:rsidRPr="00D63141" w:rsidRDefault="00D63141" w:rsidP="00D63141">
      <w:pPr>
        <w:pStyle w:val="a4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proofErr w:type="gramStart"/>
      <w:r w:rsidRPr="00D63141">
        <w:rPr>
          <w:rFonts w:eastAsia="+mn-ea"/>
          <w:kern w:val="24"/>
          <w:sz w:val="28"/>
          <w:szCs w:val="28"/>
        </w:rPr>
        <w:t>Знакомство с профессиями работников Турагентства: директор, менеджер, туроператор, экскурсовод, клиент, курьер.</w:t>
      </w:r>
      <w:proofErr w:type="gramEnd"/>
      <w:r w:rsidRPr="00D63141">
        <w:rPr>
          <w:rFonts w:eastAsia="+mn-ea"/>
          <w:kern w:val="24"/>
          <w:sz w:val="28"/>
          <w:szCs w:val="28"/>
        </w:rPr>
        <w:t xml:space="preserve"> Кассир, турист;</w:t>
      </w:r>
    </w:p>
    <w:p w:rsidR="00D63141" w:rsidRPr="00D63141" w:rsidRDefault="00D63141" w:rsidP="00D63141">
      <w:pPr>
        <w:pStyle w:val="a4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Рассматривание иллюстраций, фотографий разных стран (открытки, журналы, буклеты);</w:t>
      </w:r>
    </w:p>
    <w:p w:rsidR="00D63141" w:rsidRPr="00D63141" w:rsidRDefault="00D63141" w:rsidP="00D63141">
      <w:pPr>
        <w:pStyle w:val="a4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Calibri"/>
          <w:kern w:val="24"/>
          <w:sz w:val="28"/>
          <w:szCs w:val="28"/>
        </w:rPr>
        <w:t>Придумывание эмблемы, название туристического агентства;</w:t>
      </w:r>
    </w:p>
    <w:p w:rsidR="00D63141" w:rsidRPr="00D63141" w:rsidRDefault="00D63141" w:rsidP="00D63141">
      <w:pPr>
        <w:pStyle w:val="a4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Calibri"/>
          <w:kern w:val="24"/>
          <w:sz w:val="28"/>
          <w:szCs w:val="28"/>
        </w:rPr>
        <w:lastRenderedPageBreak/>
        <w:t>Изготовление атрибутов, пополнение развивающей среды к игре;</w:t>
      </w:r>
    </w:p>
    <w:p w:rsidR="00D63141" w:rsidRPr="00D63141" w:rsidRDefault="00D63141" w:rsidP="00D63141">
      <w:pPr>
        <w:pStyle w:val="a4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Чтение стихотворений Ираиды Реутовой «Кругосветное путешествие», «Путешествия»;</w:t>
      </w:r>
    </w:p>
    <w:p w:rsidR="00D63141" w:rsidRPr="00D63141" w:rsidRDefault="00D63141" w:rsidP="00D63141">
      <w:pPr>
        <w:pStyle w:val="a4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Прослушивание и пение песен «Мы едем, едем, едем», «Песня друзей» из мультфильма «Бременские музыканты».</w:t>
      </w:r>
    </w:p>
    <w:p w:rsidR="00D63141" w:rsidRPr="00127D15" w:rsidRDefault="00D63141" w:rsidP="00127D15">
      <w:pPr>
        <w:spacing w:after="0"/>
        <w:jc w:val="both"/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</w:pP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>Маркеры пространства:</w:t>
      </w:r>
    </w:p>
    <w:p w:rsidR="00D63141" w:rsidRPr="00D63141" w:rsidRDefault="00D63141" w:rsidP="00127D15">
      <w:pPr>
        <w:pStyle w:val="a4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Маркеры кабинетов в туристическом агентстве: директора, менеджера, туроператора, экскурсовода, кассира.</w:t>
      </w:r>
    </w:p>
    <w:p w:rsidR="00D63141" w:rsidRPr="00D63141" w:rsidRDefault="00D63141" w:rsidP="00D63141">
      <w:pPr>
        <w:pStyle w:val="a4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Маркеры сувенирных лавок, торговых прилавок.</w:t>
      </w:r>
    </w:p>
    <w:p w:rsidR="00D63141" w:rsidRPr="00D63141" w:rsidRDefault="00D63141" w:rsidP="00D63141">
      <w:pPr>
        <w:pStyle w:val="a4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Маркеры: Аэропорта, Таможни, Гостиницы, Ресторана.</w:t>
      </w:r>
    </w:p>
    <w:p w:rsidR="00D63141" w:rsidRPr="00D63141" w:rsidRDefault="00D63141" w:rsidP="00D63141">
      <w:pPr>
        <w:pStyle w:val="a4"/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Карта городов, стран, схемы, глобус.</w:t>
      </w:r>
    </w:p>
    <w:p w:rsidR="00D63141" w:rsidRPr="00127D15" w:rsidRDefault="00D63141" w:rsidP="00127D15">
      <w:pPr>
        <w:spacing w:after="0"/>
        <w:jc w:val="both"/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</w:pP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>Атрибуты к сюжетно-ролевой игре «Туристическое агентство»:</w:t>
      </w:r>
    </w:p>
    <w:p w:rsidR="00D63141" w:rsidRPr="00D63141" w:rsidRDefault="00D63141" w:rsidP="00127D1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D63141">
        <w:rPr>
          <w:rFonts w:eastAsia="+mn-ea"/>
          <w:kern w:val="24"/>
          <w:sz w:val="28"/>
          <w:szCs w:val="28"/>
        </w:rPr>
        <w:t xml:space="preserve">Два ноутбука, видеокамера, фотоаппараты, телефоны, калькулятор, путевки, реклама агентства, прайс-листы, буклеты, каталоги, карты стран мира, глобус, журналы, сувениры, костюмы сотрудников агентства, </w:t>
      </w:r>
      <w:proofErr w:type="spellStart"/>
      <w:r w:rsidRPr="00D63141">
        <w:rPr>
          <w:rFonts w:eastAsia="+mn-ea"/>
          <w:kern w:val="24"/>
          <w:sz w:val="28"/>
          <w:szCs w:val="28"/>
        </w:rPr>
        <w:t>бейджики</w:t>
      </w:r>
      <w:proofErr w:type="spellEnd"/>
      <w:r w:rsidRPr="00D63141">
        <w:rPr>
          <w:rFonts w:eastAsia="+mn-ea"/>
          <w:kern w:val="24"/>
          <w:sz w:val="28"/>
          <w:szCs w:val="28"/>
        </w:rPr>
        <w:t>,  билеты, паспорта, деньги, карточки, энциклопедия:</w:t>
      </w:r>
      <w:proofErr w:type="gramEnd"/>
      <w:r w:rsidRPr="00D63141">
        <w:rPr>
          <w:rFonts w:eastAsia="+mn-ea"/>
          <w:kern w:val="24"/>
          <w:sz w:val="28"/>
          <w:szCs w:val="28"/>
        </w:rPr>
        <w:t xml:space="preserve"> «Страны мира».</w:t>
      </w:r>
    </w:p>
    <w:p w:rsidR="00D63141" w:rsidRPr="00127D15" w:rsidRDefault="00D63141" w:rsidP="00127D15">
      <w:pPr>
        <w:spacing w:after="0"/>
        <w:jc w:val="both"/>
        <w:rPr>
          <w:rFonts w:ascii="Times New Roman" w:eastAsia="+mj-ea" w:hAnsi="Times New Roman" w:cs="Times New Roman"/>
          <w:b/>
          <w:bCs/>
          <w:kern w:val="24"/>
          <w:sz w:val="36"/>
          <w:szCs w:val="36"/>
          <w:u w:val="single"/>
        </w:rPr>
      </w:pPr>
      <w:r w:rsidRPr="00127D15">
        <w:rPr>
          <w:rFonts w:ascii="Times New Roman" w:eastAsia="+mj-ea" w:hAnsi="Times New Roman" w:cs="Times New Roman"/>
          <w:b/>
          <w:bCs/>
          <w:kern w:val="24"/>
          <w:sz w:val="36"/>
          <w:szCs w:val="36"/>
          <w:u w:val="single"/>
        </w:rPr>
        <w:t>Возможные этапы развертывания сюжета сюжетно-ролевой игры “Туристическое агентство”</w:t>
      </w:r>
    </w:p>
    <w:p w:rsidR="00D63141" w:rsidRPr="00D63141" w:rsidRDefault="00D63141" w:rsidP="00127D15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Поиск места в групповом помещении для офиса, кабинетов.</w:t>
      </w:r>
    </w:p>
    <w:p w:rsidR="00D63141" w:rsidRPr="00D63141" w:rsidRDefault="00D63141" w:rsidP="00D63141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Создание и регистрация вывески.</w:t>
      </w:r>
    </w:p>
    <w:p w:rsidR="00D63141" w:rsidRPr="00D63141" w:rsidRDefault="00D63141" w:rsidP="00D63141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Размещение рекламы в прессе – специально ориентированных журналах, страницах в газете, отдельных рекламных строк.</w:t>
      </w:r>
    </w:p>
    <w:p w:rsidR="00D63141" w:rsidRPr="00D63141" w:rsidRDefault="00D63141" w:rsidP="00D63141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Посещение туристических выставок.</w:t>
      </w:r>
    </w:p>
    <w:p w:rsidR="00D63141" w:rsidRPr="00D63141" w:rsidRDefault="00D63141" w:rsidP="00D63141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Ознакомительные туры менеджеров агентства по отелям.</w:t>
      </w:r>
    </w:p>
    <w:p w:rsidR="00D63141" w:rsidRPr="00D63141" w:rsidRDefault="00D63141" w:rsidP="00D63141">
      <w:pPr>
        <w:pStyle w:val="a4"/>
        <w:numPr>
          <w:ilvl w:val="0"/>
          <w:numId w:val="5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Отправка первых клиентов.</w:t>
      </w:r>
    </w:p>
    <w:p w:rsidR="00D63141" w:rsidRPr="00127D15" w:rsidRDefault="00D63141" w:rsidP="00127D15">
      <w:pPr>
        <w:spacing w:after="0"/>
        <w:jc w:val="both"/>
        <w:rPr>
          <w:rFonts w:ascii="Times New Roman" w:eastAsia="+mj-ea" w:hAnsi="Times New Roman" w:cs="Times New Roman"/>
          <w:b/>
          <w:bCs/>
          <w:kern w:val="24"/>
          <w:sz w:val="36"/>
          <w:szCs w:val="36"/>
          <w:u w:val="single"/>
        </w:rPr>
      </w:pPr>
      <w:r w:rsidRPr="00127D15">
        <w:rPr>
          <w:rFonts w:ascii="Times New Roman" w:eastAsia="+mj-ea" w:hAnsi="Times New Roman" w:cs="Times New Roman"/>
          <w:b/>
          <w:bCs/>
          <w:kern w:val="24"/>
          <w:sz w:val="36"/>
          <w:szCs w:val="36"/>
          <w:u w:val="single"/>
        </w:rPr>
        <w:t>Туристические направления и сопутствующие мероприятия:</w:t>
      </w:r>
    </w:p>
    <w:p w:rsidR="00D63141" w:rsidRPr="00D63141" w:rsidRDefault="00D63141" w:rsidP="00127D15">
      <w:pPr>
        <w:pStyle w:val="a4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Экскурсионное обслуживание;</w:t>
      </w:r>
    </w:p>
    <w:p w:rsidR="00D63141" w:rsidRPr="00D63141" w:rsidRDefault="00D63141" w:rsidP="00D63141">
      <w:pPr>
        <w:pStyle w:val="a4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Гостиничный сервиз;</w:t>
      </w:r>
    </w:p>
    <w:p w:rsidR="00D63141" w:rsidRPr="00D63141" w:rsidRDefault="00D63141" w:rsidP="00D63141">
      <w:pPr>
        <w:pStyle w:val="a4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Страхование в туризме;</w:t>
      </w:r>
    </w:p>
    <w:p w:rsidR="00D63141" w:rsidRPr="00D63141" w:rsidRDefault="00D63141" w:rsidP="00D63141">
      <w:pPr>
        <w:pStyle w:val="a4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Организация питания;</w:t>
      </w:r>
    </w:p>
    <w:p w:rsidR="00D63141" w:rsidRPr="00D63141" w:rsidRDefault="00D63141" w:rsidP="00D63141">
      <w:pPr>
        <w:pStyle w:val="a4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Транспортное обслуживание – билеты ж/д, авиа, автобус.</w:t>
      </w:r>
    </w:p>
    <w:p w:rsidR="00D63141" w:rsidRPr="00127D15" w:rsidRDefault="00D63141" w:rsidP="00127D15">
      <w:pPr>
        <w:spacing w:after="0"/>
        <w:jc w:val="both"/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</w:pPr>
      <w:proofErr w:type="gramStart"/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>Возможные</w:t>
      </w:r>
      <w:proofErr w:type="gramEnd"/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 xml:space="preserve"> расширение сюжета в игре:</w:t>
      </w:r>
    </w:p>
    <w:p w:rsidR="00D63141" w:rsidRPr="00D63141" w:rsidRDefault="00D63141" w:rsidP="00127D15">
      <w:pPr>
        <w:pStyle w:val="a3"/>
        <w:spacing w:before="91" w:beforeAutospacing="0" w:after="0" w:afterAutospacing="0" w:line="252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В процессе игры, обогащения и развития сюжета, могут быть использованы или включены еще несколько сюжетно-ролевых игр, таких как:</w:t>
      </w:r>
    </w:p>
    <w:p w:rsidR="00D63141" w:rsidRPr="00D63141" w:rsidRDefault="00D63141" w:rsidP="00D63141">
      <w:pPr>
        <w:pStyle w:val="a4"/>
        <w:numPr>
          <w:ilvl w:val="0"/>
          <w:numId w:val="7"/>
        </w:numPr>
        <w:spacing w:line="252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«ЧАСТНАЯ КЛИНИКА» - Если кому-то потребуется медицинская помощь.</w:t>
      </w:r>
    </w:p>
    <w:p w:rsidR="00D63141" w:rsidRPr="00D63141" w:rsidRDefault="00D63141" w:rsidP="00D63141">
      <w:pPr>
        <w:pStyle w:val="a4"/>
        <w:numPr>
          <w:ilvl w:val="0"/>
          <w:numId w:val="7"/>
        </w:numPr>
        <w:spacing w:line="252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lastRenderedPageBreak/>
        <w:t>«КАФЕ», «РЕСТОРАН», «СУПЕРМАРКЕТ» - Любой турист желает вкусно покушать во время отдыха.</w:t>
      </w:r>
    </w:p>
    <w:p w:rsidR="00D63141" w:rsidRPr="00D63141" w:rsidRDefault="00D63141" w:rsidP="00D63141">
      <w:pPr>
        <w:pStyle w:val="a4"/>
        <w:numPr>
          <w:ilvl w:val="0"/>
          <w:numId w:val="7"/>
        </w:numPr>
        <w:spacing w:line="252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 xml:space="preserve">«САЛОН КРАСОТЫ» – Во время отдыха все хотят выглядеть идеально. </w:t>
      </w:r>
    </w:p>
    <w:p w:rsidR="00D63141" w:rsidRPr="00D63141" w:rsidRDefault="00D63141" w:rsidP="00D63141">
      <w:pPr>
        <w:pStyle w:val="a4"/>
        <w:numPr>
          <w:ilvl w:val="0"/>
          <w:numId w:val="7"/>
        </w:numPr>
        <w:spacing w:line="252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 xml:space="preserve">«ПУТЕШЕСТВИЕ </w:t>
      </w:r>
      <w:proofErr w:type="gramStart"/>
      <w:r w:rsidRPr="00D63141">
        <w:rPr>
          <w:rFonts w:eastAsia="+mn-ea"/>
          <w:kern w:val="24"/>
          <w:sz w:val="28"/>
          <w:szCs w:val="28"/>
        </w:rPr>
        <w:t>НА</w:t>
      </w:r>
      <w:proofErr w:type="gramEnd"/>
      <w:r w:rsidRPr="00D63141">
        <w:rPr>
          <w:rFonts w:eastAsia="+mn-ea"/>
          <w:kern w:val="24"/>
          <w:sz w:val="28"/>
          <w:szCs w:val="28"/>
        </w:rPr>
        <w:t xml:space="preserve">: ПАРАХОДЕ, </w:t>
      </w:r>
      <w:proofErr w:type="gramStart"/>
      <w:r w:rsidRPr="00D63141">
        <w:rPr>
          <w:rFonts w:eastAsia="+mn-ea"/>
          <w:kern w:val="24"/>
          <w:sz w:val="28"/>
          <w:szCs w:val="28"/>
        </w:rPr>
        <w:t>САМОЛЕТЕ</w:t>
      </w:r>
      <w:proofErr w:type="gramEnd"/>
      <w:r w:rsidRPr="00D63141">
        <w:rPr>
          <w:rFonts w:eastAsia="+mn-ea"/>
          <w:kern w:val="24"/>
          <w:sz w:val="28"/>
          <w:szCs w:val="28"/>
        </w:rPr>
        <w:t>, ПОЕЗДЕ, ТЕПЛОХОДЕ, АВТОБУСЕ» - Если туристы захотят посещать дополнительные экскурсии.</w:t>
      </w:r>
    </w:p>
    <w:p w:rsidR="00D63141" w:rsidRPr="00D63141" w:rsidRDefault="00D63141" w:rsidP="00127D15">
      <w:pPr>
        <w:pStyle w:val="a3"/>
        <w:spacing w:before="91" w:beforeAutospacing="0" w:after="0" w:afterAutospacing="0" w:line="252" w:lineRule="auto"/>
        <w:jc w:val="both"/>
        <w:textAlignment w:val="baseline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 xml:space="preserve">Но на этом игра не закачивается,  её еще можно обогащать и </w:t>
      </w:r>
      <w:proofErr w:type="gramStart"/>
      <w:r w:rsidRPr="00D63141">
        <w:rPr>
          <w:rFonts w:eastAsia="+mn-ea"/>
          <w:kern w:val="24"/>
          <w:sz w:val="28"/>
          <w:szCs w:val="28"/>
        </w:rPr>
        <w:t>развивать</w:t>
      </w:r>
      <w:proofErr w:type="gramEnd"/>
      <w:r w:rsidRPr="00D63141">
        <w:rPr>
          <w:rFonts w:eastAsia="+mn-ea"/>
          <w:kern w:val="24"/>
          <w:sz w:val="28"/>
          <w:szCs w:val="28"/>
        </w:rPr>
        <w:t xml:space="preserve"> дополняя сюжетами, направлениями маршрутов и новыми ролевыми действиями.</w:t>
      </w:r>
    </w:p>
    <w:p w:rsidR="00D63141" w:rsidRPr="00127D15" w:rsidRDefault="00D63141" w:rsidP="00127D15">
      <w:pPr>
        <w:spacing w:after="0"/>
        <w:jc w:val="both"/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</w:pPr>
      <w:r w:rsidRPr="00127D15">
        <w:rPr>
          <w:rFonts w:ascii="Times New Roman" w:eastAsia="+mj-ea" w:hAnsi="Times New Roman" w:cs="Times New Roman"/>
          <w:b/>
          <w:kern w:val="24"/>
          <w:sz w:val="36"/>
          <w:szCs w:val="36"/>
          <w:u w:val="single"/>
        </w:rPr>
        <w:t>Работа с родителями:</w:t>
      </w:r>
    </w:p>
    <w:p w:rsidR="00D63141" w:rsidRPr="00D63141" w:rsidRDefault="00D63141" w:rsidP="00127D1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Беседы с родителями о важности данной проблемы – систематизация знаний детей о родном городе, стране.</w:t>
      </w:r>
    </w:p>
    <w:p w:rsidR="00D63141" w:rsidRPr="00D63141" w:rsidRDefault="00D63141" w:rsidP="00D6314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Оформление альбома группы о семейных путешествиях.</w:t>
      </w:r>
    </w:p>
    <w:p w:rsidR="00D63141" w:rsidRPr="00D63141" w:rsidRDefault="00D63141" w:rsidP="00D6314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D63141">
        <w:rPr>
          <w:rFonts w:eastAsia="+mn-ea"/>
          <w:kern w:val="24"/>
          <w:sz w:val="28"/>
          <w:szCs w:val="28"/>
        </w:rPr>
        <w:t>Привлечение родителей к пополнению а</w:t>
      </w:r>
      <w:r w:rsidR="00127D15">
        <w:rPr>
          <w:rFonts w:eastAsia="+mn-ea"/>
          <w:kern w:val="24"/>
          <w:sz w:val="28"/>
          <w:szCs w:val="28"/>
        </w:rPr>
        <w:t>трибутов к сюжетно-ролевой игре</w:t>
      </w:r>
      <w:r w:rsidRPr="00D63141">
        <w:rPr>
          <w:rFonts w:eastAsia="+mn-ea"/>
          <w:kern w:val="24"/>
          <w:sz w:val="28"/>
          <w:szCs w:val="28"/>
        </w:rPr>
        <w:t>: “Туристическое агентство” (помощь в изготовлении паспортов, путевок, Предоставление сувениров, магнитов для игры, помощь в изготовлении элементов костюмов сотрудникам агентства).</w:t>
      </w:r>
    </w:p>
    <w:p w:rsidR="00D63141" w:rsidRPr="00D63141" w:rsidRDefault="00D63141" w:rsidP="00D63141">
      <w:pPr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</w:p>
    <w:p w:rsidR="00D63141" w:rsidRPr="00D63141" w:rsidRDefault="00D63141" w:rsidP="00D631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3141" w:rsidRPr="00D6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8"/>
    <w:multiLevelType w:val="hybridMultilevel"/>
    <w:tmpl w:val="644E6D52"/>
    <w:lvl w:ilvl="0" w:tplc="85F80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00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2D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21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0F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44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41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6E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E7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1537DB"/>
    <w:multiLevelType w:val="hybridMultilevel"/>
    <w:tmpl w:val="1FA69682"/>
    <w:lvl w:ilvl="0" w:tplc="6836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6A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0B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C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2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EC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AC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4F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2A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A91032"/>
    <w:multiLevelType w:val="hybridMultilevel"/>
    <w:tmpl w:val="22C89E5A"/>
    <w:lvl w:ilvl="0" w:tplc="8D08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E5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A8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49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2D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88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64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6A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6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57443D"/>
    <w:multiLevelType w:val="hybridMultilevel"/>
    <w:tmpl w:val="490A5970"/>
    <w:lvl w:ilvl="0" w:tplc="91CA8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CF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24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4F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4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C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0B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67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AC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4145EF"/>
    <w:multiLevelType w:val="hybridMultilevel"/>
    <w:tmpl w:val="40F67EB4"/>
    <w:lvl w:ilvl="0" w:tplc="343E7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C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63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C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0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6F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81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4D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2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2910C7"/>
    <w:multiLevelType w:val="hybridMultilevel"/>
    <w:tmpl w:val="8BF0FB2C"/>
    <w:lvl w:ilvl="0" w:tplc="63EE2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2E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21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0E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8C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2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4C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45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81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12A09"/>
    <w:multiLevelType w:val="hybridMultilevel"/>
    <w:tmpl w:val="AC2CC572"/>
    <w:lvl w:ilvl="0" w:tplc="495CE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2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20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4C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4E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8A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CB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C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6A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F354DD"/>
    <w:multiLevelType w:val="hybridMultilevel"/>
    <w:tmpl w:val="DEBC8A4A"/>
    <w:lvl w:ilvl="0" w:tplc="D03E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21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06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A0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C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29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CF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AB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AC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6B1450"/>
    <w:multiLevelType w:val="hybridMultilevel"/>
    <w:tmpl w:val="F48C4426"/>
    <w:lvl w:ilvl="0" w:tplc="D1BCC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1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82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CB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A5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44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2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46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41"/>
    <w:rsid w:val="00127D15"/>
    <w:rsid w:val="00D63141"/>
    <w:rsid w:val="00F5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15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1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91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2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769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48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78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215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78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0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2016-03-02T14:33:00Z</dcterms:created>
  <dcterms:modified xsi:type="dcterms:W3CDTF">2016-03-02T14:48:00Z</dcterms:modified>
</cp:coreProperties>
</file>