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5D7763" w:rsidRDefault="005D7763" w:rsidP="000E19AB">
      <w:pPr>
        <w:rPr>
          <w:rFonts w:ascii="Times New Roman" w:hAnsi="Times New Roman" w:cs="Times New Roman"/>
          <w:sz w:val="28"/>
          <w:szCs w:val="28"/>
        </w:rPr>
      </w:pPr>
    </w:p>
    <w:p w:rsidR="00E26EE2" w:rsidRDefault="00E26EE2" w:rsidP="00E26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26EE2" w:rsidSect="007229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6EE2" w:rsidRPr="00E26EE2" w:rsidRDefault="00E26EE2" w:rsidP="00E26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6EE2">
        <w:rPr>
          <w:rFonts w:ascii="Times New Roman" w:hAnsi="Times New Roman" w:cs="Times New Roman"/>
          <w:sz w:val="24"/>
          <w:szCs w:val="24"/>
        </w:rPr>
        <w:lastRenderedPageBreak/>
        <w:t xml:space="preserve">План работы </w:t>
      </w:r>
    </w:p>
    <w:p w:rsidR="005D7763" w:rsidRPr="00E26EE2" w:rsidRDefault="00E26EE2" w:rsidP="00E26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EE2">
        <w:rPr>
          <w:rFonts w:ascii="Times New Roman" w:hAnsi="Times New Roman" w:cs="Times New Roman"/>
          <w:sz w:val="24"/>
          <w:szCs w:val="24"/>
        </w:rPr>
        <w:t>по теме: «</w:t>
      </w:r>
      <w:r w:rsidR="005D7763" w:rsidRPr="00E26EE2">
        <w:rPr>
          <w:rFonts w:ascii="Times New Roman" w:hAnsi="Times New Roman" w:cs="Times New Roman"/>
          <w:sz w:val="24"/>
          <w:szCs w:val="24"/>
        </w:rPr>
        <w:t>Развитие монологической речи через использование моделей в описательных рассказах детей»</w:t>
      </w:r>
    </w:p>
    <w:p w:rsidR="00E26EE2" w:rsidRDefault="00E26EE2" w:rsidP="0037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E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детьми старшей группы (5</w:t>
      </w:r>
      <w:r w:rsidRPr="00E26EE2">
        <w:rPr>
          <w:rFonts w:ascii="Times New Roman" w:hAnsi="Times New Roman" w:cs="Times New Roman"/>
          <w:sz w:val="24"/>
          <w:szCs w:val="24"/>
        </w:rPr>
        <w:t>-6 лет) на 2013-2014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4091"/>
        <w:gridCol w:w="6121"/>
        <w:gridCol w:w="3674"/>
      </w:tblGrid>
      <w:tr w:rsidR="00370ADB" w:rsidTr="00370ADB">
        <w:tc>
          <w:tcPr>
            <w:tcW w:w="900" w:type="dxa"/>
          </w:tcPr>
          <w:p w:rsidR="00370ADB" w:rsidRPr="00E26EE2" w:rsidRDefault="00370ADB" w:rsidP="00370A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409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</w:tc>
        <w:tc>
          <w:tcPr>
            <w:tcW w:w="3674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</w:t>
            </w:r>
          </w:p>
        </w:tc>
      </w:tr>
      <w:tr w:rsidR="00370ADB" w:rsidTr="00370ADB">
        <w:tc>
          <w:tcPr>
            <w:tcW w:w="900" w:type="dxa"/>
            <w:vMerge w:val="restart"/>
            <w:textDirection w:val="btLr"/>
            <w:vAlign w:val="center"/>
          </w:tcPr>
          <w:p w:rsidR="00370ADB" w:rsidRPr="00E26EE2" w:rsidRDefault="00370ADB" w:rsidP="0037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9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«Огород»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Закрепить название овощей, сравнить их, где растут, какая польза, использовать схему описания.</w:t>
            </w:r>
          </w:p>
        </w:tc>
        <w:tc>
          <w:tcPr>
            <w:tcW w:w="3674" w:type="dxa"/>
            <w:vMerge w:val="restart"/>
          </w:tcPr>
          <w:p w:rsidR="00370ADB" w:rsidRPr="00E26EE2" w:rsidRDefault="00370ADB" w:rsidP="00370A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26EE2">
              <w:rPr>
                <w:rFonts w:ascii="Times New Roman" w:hAnsi="Times New Roman"/>
                <w:sz w:val="24"/>
                <w:szCs w:val="24"/>
              </w:rPr>
              <w:t xml:space="preserve">Занятия по развитию речи в детском саду: Кн. для </w:t>
            </w:r>
            <w:proofErr w:type="spellStart"/>
            <w:r w:rsidRPr="00E26EE2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E26EE2">
              <w:rPr>
                <w:rFonts w:ascii="Times New Roman" w:hAnsi="Times New Roman"/>
                <w:sz w:val="24"/>
                <w:szCs w:val="24"/>
              </w:rPr>
              <w:t>. дет. сада</w:t>
            </w:r>
            <w:proofErr w:type="gramStart"/>
            <w:r w:rsidRPr="00E26EE2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E26EE2">
              <w:rPr>
                <w:rFonts w:ascii="Times New Roman" w:hAnsi="Times New Roman"/>
                <w:sz w:val="24"/>
                <w:szCs w:val="24"/>
              </w:rPr>
              <w:t>од ред. О.С. Ушаковой. М.: Просвещение, 1993. 271 с.</w:t>
            </w:r>
          </w:p>
        </w:tc>
      </w:tr>
      <w:tr w:rsidR="00370ADB" w:rsidTr="00370ADB">
        <w:tc>
          <w:tcPr>
            <w:tcW w:w="900" w:type="dxa"/>
            <w:vMerge/>
            <w:textDirection w:val="btLr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0ADB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сказки на тему: 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Как ёжик выручил зайца»</w:t>
            </w: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придумывать сказку на заданную тему, описывать внешний вид персонажей, оценивать рассказ друг друга, развивать выразительность </w:t>
            </w:r>
            <w:proofErr w:type="spellStart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пересказывания</w:t>
            </w:r>
            <w:proofErr w:type="spellEnd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 сказки, используя модели.</w:t>
            </w:r>
          </w:p>
        </w:tc>
        <w:tc>
          <w:tcPr>
            <w:tcW w:w="3674" w:type="dxa"/>
            <w:vMerge/>
          </w:tcPr>
          <w:p w:rsidR="00370ADB" w:rsidRPr="00E26EE2" w:rsidRDefault="00370ADB" w:rsidP="00370A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ADB" w:rsidTr="00370ADB">
        <w:trPr>
          <w:trHeight w:val="1174"/>
        </w:trPr>
        <w:tc>
          <w:tcPr>
            <w:tcW w:w="900" w:type="dxa"/>
            <w:vMerge w:val="restart"/>
            <w:textDirection w:val="btLr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9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Пересказ сказки «Лиса и рак»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об особенностях композиции сказок </w:t>
            </w:r>
            <w:proofErr w:type="gramStart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зачин, концовка), передавать диалоги животных, описывать их, используя модели. Учить составлять рассказ по схеме. 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vMerge w:val="restart"/>
          </w:tcPr>
          <w:p w:rsidR="00370ADB" w:rsidRPr="00E26EE2" w:rsidRDefault="00370ADB" w:rsidP="00370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EE2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26EE2">
              <w:rPr>
                <w:rFonts w:ascii="Times New Roman" w:hAnsi="Times New Roman"/>
                <w:sz w:val="24"/>
                <w:szCs w:val="24"/>
              </w:rPr>
              <w:t xml:space="preserve"> В.В Составление описательных рассказов // Дошкольное воспитание. - 2006. - № 9. - с. 28-34.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DB" w:rsidTr="00370ADB">
        <w:tc>
          <w:tcPr>
            <w:tcW w:w="900" w:type="dxa"/>
            <w:vMerge/>
            <w:textDirection w:val="btLr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0ADB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Ателье»</w:t>
            </w: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Закрепить профессию портнихи, пополнить словарный запас, закрепить с помощью моделей детали одежды.</w:t>
            </w:r>
          </w:p>
        </w:tc>
        <w:tc>
          <w:tcPr>
            <w:tcW w:w="3674" w:type="dxa"/>
            <w:vMerge/>
          </w:tcPr>
          <w:p w:rsidR="00370ADB" w:rsidRPr="00E26EE2" w:rsidRDefault="00370ADB" w:rsidP="00370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ADB" w:rsidTr="00370ADB">
        <w:tc>
          <w:tcPr>
            <w:tcW w:w="900" w:type="dxa"/>
            <w:vMerge w:val="restart"/>
            <w:textDirection w:val="btLr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91" w:type="dxa"/>
          </w:tcPr>
          <w:p w:rsidR="00370ADB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              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, описание.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Развивать у детей мышление, внимание, память, развивать умение, находить игрушку по описанию.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vMerge w:val="restart"/>
          </w:tcPr>
          <w:p w:rsidR="00370ADB" w:rsidRPr="00E26EE2" w:rsidRDefault="00370ADB" w:rsidP="00370A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EE2">
              <w:rPr>
                <w:rFonts w:ascii="Times New Roman" w:hAnsi="Times New Roman"/>
                <w:sz w:val="24"/>
                <w:szCs w:val="24"/>
              </w:rPr>
              <w:t>Алексеева М.М., Яшина В.И. Речевое развитие дошкольников - М., 1998. -160с.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DB" w:rsidTr="00370ADB">
        <w:tc>
          <w:tcPr>
            <w:tcW w:w="900" w:type="dxa"/>
            <w:vMerge/>
            <w:textDirection w:val="btLr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белки.</w:t>
            </w: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составлять описательный рассказ по аналогии, развивать память, обогащать речь однородными признаками и действиями, упражнять в образовании притяжательных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илагательных от слова «белка».</w:t>
            </w:r>
          </w:p>
        </w:tc>
        <w:tc>
          <w:tcPr>
            <w:tcW w:w="3674" w:type="dxa"/>
            <w:vMerge/>
          </w:tcPr>
          <w:p w:rsidR="00370ADB" w:rsidRPr="00E26EE2" w:rsidRDefault="00370ADB" w:rsidP="00370AD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ADB" w:rsidTr="00370ADB">
        <w:tc>
          <w:tcPr>
            <w:tcW w:w="900" w:type="dxa"/>
            <w:vMerge w:val="restart"/>
            <w:textDirection w:val="btLr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91" w:type="dxa"/>
          </w:tcPr>
          <w:p w:rsidR="00370ADB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Сравнение и описание предметов</w:t>
            </w:r>
          </w:p>
          <w:p w:rsidR="00370ADB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(описание зверей по</w:t>
            </w:r>
            <w:proofErr w:type="gramEnd"/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картинкам по плану - схеме) 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память, закрепить образование и употребление притяжательных прилагательных на – </w:t>
            </w:r>
            <w:proofErr w:type="spellStart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, - ы, - </w:t>
            </w:r>
            <w:proofErr w:type="spellStart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 в образовании родственных слов, учить </w:t>
            </w:r>
            <w:proofErr w:type="gramStart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схемы  для краткого описания зверей.</w:t>
            </w:r>
          </w:p>
        </w:tc>
        <w:tc>
          <w:tcPr>
            <w:tcW w:w="3674" w:type="dxa"/>
            <w:vMerge w:val="restart"/>
          </w:tcPr>
          <w:p w:rsidR="00370ADB" w:rsidRDefault="00370ADB" w:rsidP="0037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DB" w:rsidTr="00370ADB">
        <w:trPr>
          <w:trHeight w:val="70"/>
        </w:trPr>
        <w:tc>
          <w:tcPr>
            <w:tcW w:w="900" w:type="dxa"/>
            <w:vMerge/>
            <w:textDirection w:val="btLr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0ADB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              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Волчок»</w:t>
            </w: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Учить детей распознавать назначение  одежды, обуви, головных уборов, используя схемы.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vMerge/>
          </w:tcPr>
          <w:p w:rsidR="00370ADB" w:rsidRDefault="00370ADB" w:rsidP="0037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DB" w:rsidTr="00370ADB">
        <w:trPr>
          <w:trHeight w:val="1121"/>
        </w:trPr>
        <w:tc>
          <w:tcPr>
            <w:tcW w:w="900" w:type="dxa"/>
            <w:vMerge w:val="restart"/>
            <w:textDirection w:val="btLr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09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Беседа по сюжетной картине               « Зимние развлечения»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Упражнять в диалогической речи, умении составлять рассказы из 3-4 предложений по картине, использовать схему описания времени  года зима, различать употребления глаголов, подбор синонимов к слову      « надеть»</w:t>
            </w:r>
          </w:p>
        </w:tc>
        <w:tc>
          <w:tcPr>
            <w:tcW w:w="3674" w:type="dxa"/>
          </w:tcPr>
          <w:p w:rsidR="00370ADB" w:rsidRDefault="00370ADB" w:rsidP="0037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DB" w:rsidTr="00370ADB">
        <w:tc>
          <w:tcPr>
            <w:tcW w:w="900" w:type="dxa"/>
            <w:vMerge/>
            <w:textDirection w:val="btLr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Угадай животное»</w:t>
            </w: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Закрепить знания о диких и домашних животных, используя схемы-описания.</w:t>
            </w:r>
          </w:p>
        </w:tc>
        <w:tc>
          <w:tcPr>
            <w:tcW w:w="3674" w:type="dxa"/>
          </w:tcPr>
          <w:p w:rsidR="00370ADB" w:rsidRDefault="00370ADB" w:rsidP="0037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DB" w:rsidTr="00370ADB">
        <w:tc>
          <w:tcPr>
            <w:tcW w:w="900" w:type="dxa"/>
            <w:vMerge w:val="restart"/>
            <w:textDirection w:val="btLr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9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 Что я </w:t>
            </w:r>
            <w:proofErr w:type="spellStart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сьел</w:t>
            </w:r>
            <w:proofErr w:type="spellEnd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Закрепить навыки описания предметов, используя модели.</w:t>
            </w:r>
          </w:p>
        </w:tc>
        <w:tc>
          <w:tcPr>
            <w:tcW w:w="3674" w:type="dxa"/>
          </w:tcPr>
          <w:p w:rsidR="00370ADB" w:rsidRDefault="00370ADB" w:rsidP="0037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DB" w:rsidTr="00370ADB">
        <w:tc>
          <w:tcPr>
            <w:tcW w:w="900" w:type="dxa"/>
            <w:vMerge/>
            <w:textDirection w:val="btLr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370ADB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             </w:t>
            </w:r>
          </w:p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Расскажи, где нашёл предмет» </w:t>
            </w: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ориентироваться в пространстве, </w:t>
            </w:r>
            <w:proofErr w:type="gramStart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учить с помощью схем определять</w:t>
            </w:r>
            <w:proofErr w:type="gramEnd"/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местонахождение предмета, исследуя схемы предлогов.</w:t>
            </w:r>
          </w:p>
        </w:tc>
        <w:tc>
          <w:tcPr>
            <w:tcW w:w="3674" w:type="dxa"/>
          </w:tcPr>
          <w:p w:rsidR="00370ADB" w:rsidRDefault="00370ADB" w:rsidP="0037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DB" w:rsidTr="00370ADB">
        <w:trPr>
          <w:trHeight w:val="840"/>
        </w:trPr>
        <w:tc>
          <w:tcPr>
            <w:tcW w:w="900" w:type="dxa"/>
            <w:vMerge w:val="restart"/>
            <w:textDirection w:val="tbRl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91" w:type="dxa"/>
          </w:tcPr>
          <w:p w:rsidR="00370ADB" w:rsidRPr="00370ADB" w:rsidRDefault="00370ADB" w:rsidP="00370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 птицах.</w:t>
            </w:r>
          </w:p>
        </w:tc>
        <w:tc>
          <w:tcPr>
            <w:tcW w:w="6121" w:type="dxa"/>
          </w:tcPr>
          <w:p w:rsidR="00370ADB" w:rsidRPr="00370ADB" w:rsidRDefault="00370ADB" w:rsidP="00370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составления описательных рассказов,  используя схемы.</w:t>
            </w:r>
          </w:p>
        </w:tc>
        <w:tc>
          <w:tcPr>
            <w:tcW w:w="3674" w:type="dxa"/>
            <w:vMerge w:val="restart"/>
          </w:tcPr>
          <w:p w:rsidR="00370ADB" w:rsidRDefault="00370ADB" w:rsidP="0037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DB" w:rsidTr="00B6221D">
        <w:trPr>
          <w:trHeight w:val="1104"/>
        </w:trPr>
        <w:tc>
          <w:tcPr>
            <w:tcW w:w="900" w:type="dxa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370ADB" w:rsidRPr="00E26EE2" w:rsidRDefault="00370ADB" w:rsidP="00370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ADB" w:rsidRDefault="00370ADB" w:rsidP="0037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             </w:t>
            </w:r>
          </w:p>
          <w:p w:rsidR="00370ADB" w:rsidRPr="00E26EE2" w:rsidRDefault="00370ADB" w:rsidP="00370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Морские жители»</w:t>
            </w:r>
          </w:p>
        </w:tc>
        <w:tc>
          <w:tcPr>
            <w:tcW w:w="6121" w:type="dxa"/>
            <w:tcBorders>
              <w:bottom w:val="single" w:sz="4" w:space="0" w:color="auto"/>
            </w:tcBorders>
          </w:tcPr>
          <w:p w:rsidR="00370ADB" w:rsidRPr="00E26EE2" w:rsidRDefault="00370ADB" w:rsidP="00370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0ADB" w:rsidRPr="00E26EE2" w:rsidRDefault="00370ADB" w:rsidP="00370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обитателей морей, познакомить детей с местом их обитания,  повадками, используя </w:t>
            </w:r>
            <w:proofErr w:type="spellStart"/>
            <w:r w:rsidRPr="00E2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E2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4" w:type="dxa"/>
            <w:vMerge/>
            <w:tcBorders>
              <w:bottom w:val="single" w:sz="4" w:space="0" w:color="auto"/>
            </w:tcBorders>
          </w:tcPr>
          <w:p w:rsidR="00370ADB" w:rsidRDefault="00370ADB" w:rsidP="0037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DB" w:rsidTr="00370ADB">
        <w:trPr>
          <w:cantSplit/>
          <w:trHeight w:val="1134"/>
        </w:trPr>
        <w:tc>
          <w:tcPr>
            <w:tcW w:w="900" w:type="dxa"/>
            <w:textDirection w:val="tbRl"/>
            <w:vAlign w:val="center"/>
          </w:tcPr>
          <w:p w:rsidR="00370ADB" w:rsidRPr="00E26EE2" w:rsidRDefault="00370ADB" w:rsidP="00370A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91" w:type="dxa"/>
          </w:tcPr>
          <w:p w:rsidR="00370ADB" w:rsidRPr="00E26EE2" w:rsidRDefault="00370ADB" w:rsidP="00370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6121" w:type="dxa"/>
          </w:tcPr>
          <w:p w:rsidR="00370ADB" w:rsidRPr="00E26EE2" w:rsidRDefault="00370ADB" w:rsidP="00370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:rsidR="00370ADB" w:rsidRDefault="00370ADB" w:rsidP="0037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ADB" w:rsidRDefault="00370ADB" w:rsidP="00370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E26EE2" w:rsidRPr="00E26EE2" w:rsidRDefault="00E26EE2" w:rsidP="00E26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26EE2" w:rsidRPr="00E26EE2" w:rsidSect="00E26E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47" w:rsidRDefault="00F26F47" w:rsidP="005D7763">
      <w:pPr>
        <w:spacing w:after="0" w:line="240" w:lineRule="auto"/>
      </w:pPr>
      <w:r>
        <w:separator/>
      </w:r>
    </w:p>
  </w:endnote>
  <w:endnote w:type="continuationSeparator" w:id="0">
    <w:p w:rsidR="00F26F47" w:rsidRDefault="00F26F47" w:rsidP="005D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47" w:rsidRDefault="00F26F47" w:rsidP="005D7763">
      <w:pPr>
        <w:spacing w:after="0" w:line="240" w:lineRule="auto"/>
      </w:pPr>
      <w:r>
        <w:separator/>
      </w:r>
    </w:p>
  </w:footnote>
  <w:footnote w:type="continuationSeparator" w:id="0">
    <w:p w:rsidR="00F26F47" w:rsidRDefault="00F26F47" w:rsidP="005D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C3FE7"/>
    <w:multiLevelType w:val="hybridMultilevel"/>
    <w:tmpl w:val="76B0E426"/>
    <w:lvl w:ilvl="0" w:tplc="00482B3E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9AB"/>
    <w:rsid w:val="000E19AB"/>
    <w:rsid w:val="001F69C8"/>
    <w:rsid w:val="002C1A9D"/>
    <w:rsid w:val="003354BF"/>
    <w:rsid w:val="00370ADB"/>
    <w:rsid w:val="003C36B4"/>
    <w:rsid w:val="00532F59"/>
    <w:rsid w:val="005D7763"/>
    <w:rsid w:val="006170ED"/>
    <w:rsid w:val="007229B4"/>
    <w:rsid w:val="007954A6"/>
    <w:rsid w:val="00805642"/>
    <w:rsid w:val="008A626A"/>
    <w:rsid w:val="008E5A75"/>
    <w:rsid w:val="00A12B1F"/>
    <w:rsid w:val="00B9607E"/>
    <w:rsid w:val="00C158E3"/>
    <w:rsid w:val="00E26EE2"/>
    <w:rsid w:val="00F2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7763"/>
  </w:style>
  <w:style w:type="paragraph" w:styleId="a6">
    <w:name w:val="footer"/>
    <w:basedOn w:val="a"/>
    <w:link w:val="a7"/>
    <w:uiPriority w:val="99"/>
    <w:semiHidden/>
    <w:unhideWhenUsed/>
    <w:rsid w:val="005D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7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7</cp:revision>
  <cp:lastPrinted>2013-11-11T09:25:00Z</cp:lastPrinted>
  <dcterms:created xsi:type="dcterms:W3CDTF">2013-10-12T12:35:00Z</dcterms:created>
  <dcterms:modified xsi:type="dcterms:W3CDTF">2013-11-11T09:25:00Z</dcterms:modified>
</cp:coreProperties>
</file>