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5F" w:rsidRPr="00657577" w:rsidRDefault="0047255F" w:rsidP="00472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577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47255F" w:rsidRPr="00657577" w:rsidRDefault="0047255F" w:rsidP="00472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577">
        <w:rPr>
          <w:rFonts w:ascii="Times New Roman" w:hAnsi="Times New Roman" w:cs="Times New Roman"/>
          <w:sz w:val="28"/>
          <w:szCs w:val="28"/>
        </w:rPr>
        <w:t>детский сад комбинированного вида №56 «</w:t>
      </w:r>
      <w:proofErr w:type="spellStart"/>
      <w:r w:rsidRPr="00657577"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 w:rsidRPr="00657577">
        <w:rPr>
          <w:rFonts w:ascii="Times New Roman" w:hAnsi="Times New Roman" w:cs="Times New Roman"/>
          <w:sz w:val="28"/>
          <w:szCs w:val="28"/>
        </w:rPr>
        <w:t>»</w:t>
      </w:r>
    </w:p>
    <w:p w:rsidR="0047255F" w:rsidRPr="00657577" w:rsidRDefault="0047255F" w:rsidP="004725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407" w:rsidRPr="0047255F" w:rsidRDefault="008E6407"/>
    <w:p w:rsidR="00D65696" w:rsidRPr="0047255F" w:rsidRDefault="0047255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99060</wp:posOffset>
            </wp:positionV>
            <wp:extent cx="1137285" cy="1509395"/>
            <wp:effectExtent l="0" t="0" r="0" b="0"/>
            <wp:wrapSquare wrapText="right"/>
            <wp:docPr id="3" name="Рисунок 2" descr="герб дс северян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с северяно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696" w:rsidRPr="0047255F" w:rsidRDefault="00D65696"/>
    <w:p w:rsidR="00D65696" w:rsidRPr="0047255F" w:rsidRDefault="00D65696" w:rsidP="0047255F">
      <w:pPr>
        <w:jc w:val="center"/>
      </w:pPr>
    </w:p>
    <w:p w:rsidR="00D65696" w:rsidRPr="0047255F" w:rsidRDefault="00D65696"/>
    <w:p w:rsidR="00D65696" w:rsidRPr="0047255F" w:rsidRDefault="00D65696"/>
    <w:p w:rsidR="00D65696" w:rsidRPr="0047255F" w:rsidRDefault="00D65696"/>
    <w:p w:rsidR="00D65696" w:rsidRPr="0047255F" w:rsidRDefault="00D65696"/>
    <w:p w:rsidR="00D65696" w:rsidRPr="0047255F" w:rsidRDefault="00D65696"/>
    <w:p w:rsidR="00D65696" w:rsidRPr="0047255F" w:rsidRDefault="00D65696" w:rsidP="00D656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255F">
        <w:rPr>
          <w:rFonts w:ascii="Times New Roman" w:hAnsi="Times New Roman" w:cs="Times New Roman"/>
          <w:b/>
          <w:sz w:val="40"/>
          <w:szCs w:val="40"/>
        </w:rPr>
        <w:t>Методические рекомендации по проведению закаливающих мероприятий в летний период.</w:t>
      </w:r>
    </w:p>
    <w:p w:rsidR="00D65696" w:rsidRPr="0047255F" w:rsidRDefault="00D65696" w:rsidP="00D656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255F">
        <w:rPr>
          <w:rFonts w:ascii="Times New Roman" w:hAnsi="Times New Roman" w:cs="Times New Roman"/>
          <w:b/>
          <w:sz w:val="40"/>
          <w:szCs w:val="40"/>
        </w:rPr>
        <w:t>(для воспитателей)</w:t>
      </w:r>
    </w:p>
    <w:p w:rsidR="00D65696" w:rsidRDefault="00D65696" w:rsidP="00D65696">
      <w:pPr>
        <w:jc w:val="center"/>
        <w:rPr>
          <w:b/>
          <w:sz w:val="28"/>
          <w:szCs w:val="28"/>
        </w:rPr>
      </w:pPr>
    </w:p>
    <w:p w:rsidR="00D65696" w:rsidRDefault="00D65696" w:rsidP="00D65696">
      <w:pPr>
        <w:jc w:val="center"/>
        <w:rPr>
          <w:b/>
          <w:sz w:val="28"/>
          <w:szCs w:val="28"/>
        </w:rPr>
      </w:pPr>
    </w:p>
    <w:p w:rsidR="00D65696" w:rsidRDefault="00D65696" w:rsidP="00D65696">
      <w:pPr>
        <w:jc w:val="center"/>
        <w:rPr>
          <w:b/>
          <w:sz w:val="28"/>
          <w:szCs w:val="28"/>
        </w:rPr>
      </w:pPr>
    </w:p>
    <w:p w:rsidR="00D65696" w:rsidRDefault="00D65696" w:rsidP="00D65696">
      <w:pPr>
        <w:jc w:val="center"/>
        <w:rPr>
          <w:b/>
          <w:sz w:val="28"/>
          <w:szCs w:val="28"/>
        </w:rPr>
      </w:pPr>
    </w:p>
    <w:p w:rsidR="0047255F" w:rsidRPr="0047255F" w:rsidRDefault="0047255F" w:rsidP="00472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7255F">
        <w:rPr>
          <w:rFonts w:ascii="Times New Roman" w:hAnsi="Times New Roman" w:cs="Times New Roman"/>
          <w:sz w:val="28"/>
          <w:szCs w:val="28"/>
        </w:rPr>
        <w:t xml:space="preserve">нструктор </w:t>
      </w:r>
    </w:p>
    <w:p w:rsidR="00D65696" w:rsidRDefault="0047255F" w:rsidP="00472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55F">
        <w:rPr>
          <w:rFonts w:ascii="Times New Roman" w:hAnsi="Times New Roman" w:cs="Times New Roman"/>
          <w:sz w:val="28"/>
          <w:szCs w:val="28"/>
        </w:rPr>
        <w:t>физической культуры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255F" w:rsidRPr="0047255F" w:rsidRDefault="0047255F" w:rsidP="00472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Ю.Д.</w:t>
      </w:r>
    </w:p>
    <w:p w:rsidR="00D65696" w:rsidRDefault="00D65696" w:rsidP="0047255F">
      <w:pPr>
        <w:spacing w:after="0"/>
        <w:jc w:val="center"/>
        <w:rPr>
          <w:b/>
          <w:sz w:val="28"/>
          <w:szCs w:val="28"/>
        </w:rPr>
      </w:pPr>
    </w:p>
    <w:p w:rsidR="00D65696" w:rsidRDefault="00D65696" w:rsidP="00D65696">
      <w:pPr>
        <w:jc w:val="center"/>
        <w:rPr>
          <w:b/>
          <w:sz w:val="28"/>
          <w:szCs w:val="28"/>
        </w:rPr>
      </w:pPr>
    </w:p>
    <w:p w:rsidR="00D65696" w:rsidRDefault="00D65696" w:rsidP="00D65696">
      <w:pPr>
        <w:jc w:val="center"/>
        <w:rPr>
          <w:b/>
          <w:sz w:val="28"/>
          <w:szCs w:val="28"/>
        </w:rPr>
      </w:pPr>
    </w:p>
    <w:p w:rsidR="00D65696" w:rsidRDefault="00D65696" w:rsidP="00D65696">
      <w:pPr>
        <w:jc w:val="center"/>
        <w:rPr>
          <w:b/>
          <w:sz w:val="28"/>
          <w:szCs w:val="28"/>
        </w:rPr>
      </w:pPr>
    </w:p>
    <w:p w:rsidR="00D65696" w:rsidRDefault="00D65696" w:rsidP="00D65696">
      <w:pPr>
        <w:jc w:val="center"/>
        <w:rPr>
          <w:b/>
          <w:sz w:val="28"/>
          <w:szCs w:val="28"/>
        </w:rPr>
      </w:pPr>
    </w:p>
    <w:p w:rsidR="0047255F" w:rsidRDefault="0047255F" w:rsidP="00D65696">
      <w:pPr>
        <w:jc w:val="center"/>
        <w:rPr>
          <w:b/>
          <w:sz w:val="28"/>
          <w:szCs w:val="28"/>
        </w:rPr>
      </w:pPr>
    </w:p>
    <w:p w:rsidR="00D65696" w:rsidRPr="0047255F" w:rsidRDefault="0047255F" w:rsidP="00D65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577">
        <w:rPr>
          <w:rFonts w:ascii="Times New Roman" w:hAnsi="Times New Roman" w:cs="Times New Roman"/>
          <w:sz w:val="28"/>
          <w:szCs w:val="28"/>
        </w:rPr>
        <w:t>г. Нижневартовск</w:t>
      </w:r>
    </w:p>
    <w:p w:rsidR="00D65696" w:rsidRPr="00D65696" w:rsidRDefault="00786C3A" w:rsidP="00D656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D65696"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— комплекс оздоровительных мероприятий. повышающих устойчивость организма к неблагоприятным средовым и, в первую очередь, метеорологическим воздействиям путем тренировки механизмов терморегуляции. Помимо оздоровительного эффекта, закрепление навыков закаливания путем создания бодрого, жизнерадостного настроения способствует формированию утверждению принципов и правил здорового образа жизни</w:t>
      </w:r>
    </w:p>
    <w:p w:rsidR="00D65696" w:rsidRPr="00D65696" w:rsidRDefault="00D65696" w:rsidP="00D656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работе с детьми необходимо соблюдать основные принципы закаливания:</w:t>
      </w:r>
    </w:p>
    <w:p w:rsidR="00D65696" w:rsidRPr="00D65696" w:rsidRDefault="00D65696" w:rsidP="00D6569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закаливание следует только при полном здоровье детей;</w:t>
      </w:r>
    </w:p>
    <w:p w:rsidR="00D65696" w:rsidRPr="00D65696" w:rsidRDefault="00D65696" w:rsidP="00D6569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Интенсивность закаливающих процедур целесообразно увеличивать постепенно, соответственно возрастающим в процессе закаливающей тренировки компенсаторным возможностям растущего организма:</w:t>
      </w:r>
    </w:p>
    <w:p w:rsidR="00D65696" w:rsidRPr="00D65696" w:rsidRDefault="00D65696" w:rsidP="00D6569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Систематичность и последовательность - залог эффективности закаливания;</w:t>
      </w:r>
    </w:p>
    <w:p w:rsidR="00D65696" w:rsidRPr="00D65696" w:rsidRDefault="00D65696" w:rsidP="00D6569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в закаливании на 2-3 недели и более снижает сопротивляемость организма ребенка простудным факторам;</w:t>
      </w:r>
    </w:p>
    <w:p w:rsidR="00D65696" w:rsidRPr="00D65696" w:rsidRDefault="00D65696" w:rsidP="00D6569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 тщательный учет индивидуальных особенностей ребенка, его возраста, возможности наличия у него повышенной чувствительности к закаливающим мероприятиям;</w:t>
      </w:r>
    </w:p>
    <w:p w:rsidR="00D65696" w:rsidRPr="00D65696" w:rsidRDefault="00D65696" w:rsidP="00D6569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 проведение закаливания при наличии у ребенка отрицательных эмоциональных реакций (страха, плача, беспокойства), что может приводит к невротическим расстройствам;</w:t>
      </w:r>
    </w:p>
    <w:p w:rsidR="00D65696" w:rsidRPr="00D65696" w:rsidRDefault="00D65696" w:rsidP="00D6569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перегревающей одежды.</w:t>
      </w:r>
    </w:p>
    <w:p w:rsidR="00D65696" w:rsidRPr="00D65696" w:rsidRDefault="00D65696" w:rsidP="00D656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8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оздоровительный период из системы закаливающих мероприятий исключается контрастное обливание ног. Оно заменяется обливанием ног холодной водой (+18°С), которое проводится по возвращении с прогулки перед дневным сном.</w:t>
      </w:r>
    </w:p>
    <w:p w:rsidR="00D65696" w:rsidRPr="00D65696" w:rsidRDefault="00D65696" w:rsidP="00D656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Детей продолжают обучать прополаскивать рот водой комнатной температуры, мыть прохладной водой руки по локоть, шею, верхнюю часть груди, ходить по ребристым дорожкам.</w:t>
      </w:r>
    </w:p>
    <w:p w:rsidR="00D65696" w:rsidRPr="00D65696" w:rsidRDefault="00D65696" w:rsidP="00D656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Рекомендуется организовывать обширное умывание после дневного сна. Ребенок должен открыть кран с водой, намочить правую ладошку и провести ей от кончиков пальцев до локтя левой руки, сказать: «Раз», то же проделать левой рукой.</w:t>
      </w:r>
    </w:p>
    <w:p w:rsidR="00D65696" w:rsidRPr="00D65696" w:rsidRDefault="00D65696" w:rsidP="00D656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Намочить обе ладошки, положить их сзади на шею и провести ими одновременно к подбородку, сказать: «Раз».</w:t>
      </w:r>
    </w:p>
    <w:p w:rsidR="00D65696" w:rsidRPr="00D65696" w:rsidRDefault="00D65696" w:rsidP="00D656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Намочить правую ладошку и сделать круговое движение по верхней части груди, сказать «Раз».</w:t>
      </w:r>
    </w:p>
    <w:p w:rsidR="00D65696" w:rsidRPr="00D65696" w:rsidRDefault="00D65696" w:rsidP="00D656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Намочить обе ладошки и умыть лицо.</w:t>
      </w:r>
    </w:p>
    <w:p w:rsidR="00D65696" w:rsidRPr="00D65696" w:rsidRDefault="00D65696" w:rsidP="00D656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Ополоснуть, «отжать» руки, вытереться насухо.</w:t>
      </w:r>
    </w:p>
    <w:p w:rsidR="00D65696" w:rsidRPr="00D65696" w:rsidRDefault="00D65696" w:rsidP="00D656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Примечание</w:t>
      </w:r>
      <w:r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через каждый месяц длительность процедуры увеличивается, а именно: каждую руку, грудь, шею лети умывают по 2 раза, проговаривая «раз», «два».</w:t>
      </w:r>
    </w:p>
    <w:p w:rsidR="0047255F" w:rsidRDefault="0047255F" w:rsidP="00D656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696" w:rsidRPr="00D65696" w:rsidRDefault="0047255F" w:rsidP="00D656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65696"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рассеянном солнечном облучении рекомендуется принимать солнечные ванны на открытом воздухе, но при температуре ниже 18 градусов С и скорости ветра 5м/сек. и более время приема ванн сокращается. Необходимо обеспечивать двигательную активность во время приема воздушных ванн - это является непременным условием их эффективности. Не допустимо принимать воздушные ванны лежа, тем более на земле, даже в теплую погоду, так как известны случаи выраженного охлаждения уже при температуре воздуха +22 градуса С, потому что земля обладает выраженным </w:t>
      </w:r>
      <w:proofErr w:type="spellStart"/>
      <w:r w:rsidR="00D65696"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теплоотнимающим</w:t>
      </w:r>
      <w:proofErr w:type="spellEnd"/>
      <w:r w:rsidR="00D65696"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действием.</w:t>
      </w:r>
    </w:p>
    <w:p w:rsidR="00D65696" w:rsidRPr="00D65696" w:rsidRDefault="00D65696" w:rsidP="00D656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 время летнего — оздоровительного периода на время дневного сна детям надевают легкое белье с короткими рукавами, а в жаркие дни дети могут спать в трусах. Помещение, в котором спят дети должно быть проветренным. В спальне должно быть несколько градусников измерения температуры воздуха, на разном расстоянии от открытого окна, фрамуги.</w:t>
      </w:r>
    </w:p>
    <w:p w:rsidR="00D65696" w:rsidRPr="00D65696" w:rsidRDefault="00D65696" w:rsidP="00D65696">
      <w:pPr>
        <w:jc w:val="center"/>
        <w:rPr>
          <w:b/>
          <w:sz w:val="28"/>
          <w:szCs w:val="28"/>
        </w:rPr>
      </w:pPr>
    </w:p>
    <w:sectPr w:rsidR="00D65696" w:rsidRPr="00D65696" w:rsidSect="0047255F">
      <w:pgSz w:w="11906" w:h="16838"/>
      <w:pgMar w:top="851" w:right="851" w:bottom="851" w:left="1134" w:header="708" w:footer="708" w:gutter="0"/>
      <w:pgBorders w:offsetFrom="page">
        <w:top w:val="thinThickThinSmallGap" w:sz="24" w:space="24" w:color="4F81BD" w:themeColor="accent1"/>
        <w:left w:val="thinThickThinSmallGap" w:sz="24" w:space="24" w:color="4F81BD" w:themeColor="accent1"/>
        <w:bottom w:val="thinThickThinSmallGap" w:sz="24" w:space="24" w:color="4F81BD" w:themeColor="accent1"/>
        <w:right w:val="thinThickThinSmall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47C3404C"/>
    <w:multiLevelType w:val="hybridMultilevel"/>
    <w:tmpl w:val="5504DAE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65696"/>
    <w:rsid w:val="0047255F"/>
    <w:rsid w:val="00786C3A"/>
    <w:rsid w:val="008B4A04"/>
    <w:rsid w:val="008E6407"/>
    <w:rsid w:val="00D65696"/>
    <w:rsid w:val="00F4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535</Words>
  <Characters>3053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gangreen</dc:creator>
  <cp:lastModifiedBy>gangreen</cp:lastModifiedBy>
  <cp:revision>3</cp:revision>
  <cp:lastPrinted>2014-12-07T15:23:00Z</cp:lastPrinted>
  <dcterms:created xsi:type="dcterms:W3CDTF">2013-03-10T13:26:00Z</dcterms:created>
  <dcterms:modified xsi:type="dcterms:W3CDTF">2014-12-07T15:24:00Z</dcterms:modified>
</cp:coreProperties>
</file>