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КОНСУЛЬТАЦИЯ НА ТЕМУ: </w:t>
      </w:r>
    </w:p>
    <w:p w:rsidR="00CE57BF" w:rsidRDefault="00CE57BF" w:rsidP="00CE57B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57BF">
        <w:rPr>
          <w:rFonts w:ascii="Times New Roman" w:hAnsi="Times New Roman" w:cs="Times New Roman"/>
          <w:sz w:val="28"/>
          <w:szCs w:val="28"/>
        </w:rPr>
        <w:t>«ЗНАКОМСТВО ДОШКОЛЬНИКОВ С БЫТОМ И ТРАДИЦИЯМИ</w:t>
      </w:r>
    </w:p>
    <w:p w:rsidR="00CE57BF" w:rsidRPr="00CE57BF" w:rsidRDefault="00CE57BF" w:rsidP="00CE57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РУССКОГО НАРОДА»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57BF">
        <w:rPr>
          <w:rFonts w:ascii="Times New Roman" w:hAnsi="Times New Roman" w:cs="Times New Roman"/>
          <w:sz w:val="28"/>
          <w:szCs w:val="28"/>
        </w:rPr>
        <w:t>Воспитание патриотических, духовно-нравственных, социально-коммуникативных качеств детей дошкольного возраста осуществляется через познание детьми народной культуры своей Родины, родного края, той общественной среды, в которой они живут. Федеральные государственные требования ориентированы на воспитание и развитие у дошкольников личностных качеств, позволяющих уважать и принимать духовные  и культурные ценности  своего народа.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Потенциал детей дошкольного возраста уникален, именно в этом возрасте дошкольник воспринимает окружающую его действительность эмоционально, приобретая чувство привязанности к месту, где родился и живет, чувство восхищения культурой своего народа, гордость за свою страну.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Опыт работы показывает, что знакомство с русскими традициями, бытом, культурой происходит более эффективно на основе краеведческого материала с учетом его самобытности и региональных условий, рассматривается воздействие этнокультуры на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 xml:space="preserve"> как духовно-нравственного здоровья, так и духовно-нравственных качеств.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Приобщение детей к истории и быту русского народа наиболее удачно  проходит в игровой форме «погружение в культуру», где дети проживают определенную историческую ситуацию, изучают быт, образ жизни, ремесла, народное искусство.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Традиция широкого использования дидактических игр в целях воспитания и обучения детей получила свое развитие в трудах ученых и в практической деятельности многих педагогов. По существу, в каждой педагогической системе дошкольного воспитания дидактические игры занимали и занимают особое место.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 способствует становлению ребенка как субъекта познания: развивает любознательность, познавательную инициативу и активность, способность к поиску решения новых задач, экспериментирование; формирует положительное отношение к своим возможностям, веру в свои силы, чувство собственного достоинства. Как правило, в игре ребенок использует свой познавательный опыт и знания, полученные из различных видов деятельности.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 xml:space="preserve"> естественный спутник жизни ребенка, источник радостных эмоций, обладающий великой воспитательной силой. Поэтому в работе с детьми необходимо обращаться к игре: особенно 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 xml:space="preserve"> дидактической. В играх — залог полноценной душевной жизни ребенка   в   будущем.    Формируя у них  устойчивое отношение к родной культуре,   создавая  эмоционально-положительную основу  для  развития патриотических чувств, дидактические игры  способствуют воспитанию сознательной дисциплины, воли, настойчивости в преодолении трудностей, приучают детей быть честными и правдивыми. В </w:t>
      </w:r>
      <w:r w:rsidRPr="00CE57BF">
        <w:rPr>
          <w:rFonts w:ascii="Times New Roman" w:hAnsi="Times New Roman" w:cs="Times New Roman"/>
          <w:sz w:val="28"/>
          <w:szCs w:val="28"/>
        </w:rPr>
        <w:lastRenderedPageBreak/>
        <w:t>дидактических играх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 В играх проявляются и развиваются необходимые к школе качества: произвольное поведение, образное и логическое мышление, воображение, познавательная активность.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Задачи дидактических игр по ознакомлению детей с историей и бытом русского народа: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Помочь детям почувствовать духовную жизнь русского народа.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Познакомить с культурным наследием предков.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Воспитывать гордость за свой народ, пробуждать чувство любви к Родине, через духовное самоопределение.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Развивать внимание, память, мышление, воображение, восприятие детей, мелкую моторику и речь.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Развивать нравственные качества личности дошкольника.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Помочь детям осознать взаимосвязи настоящего, прошлого и будущего, ощутить себя в потоке времени, найти  свое место.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Дидактические игры создавались и создаются взрослыми для развития детей с учетом их потребностей, интересов и возможностей. Дети получают содержание игры в готовом виде и овладевают им как элементом культуры.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Основная особенность дидактических игр определена их названием: это игры обучающие. Они создаются взрослыми в целях воспитания и обучения детей. Но для играющих детей 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>бразовательное значение дидактической игры не выступает открыто, а реализуется через игровую задачу, игровые действия, правила. Для дидактических игр характерно наличие задачи учебного характера - обучающей задачи. Ею руководствуются взрослые, создавая ту или иную дидактическую игру, но облекают ее в занимательную для детей форму.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Таким образом, активное участие, тем более выигрыш в дидактической игре зависят от того, насколько ребенок овладел знаниями и умениями, которые диктуются ее обучающей задачей. Это побуждает ребенка быть внимательным, запоминать, сравнивать, классифицировать, уточнять свои знания. Таким образом, дидактическая игра поможет ему чему-то научиться в легкой, непринужденной форме.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Ребенка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 Однако если участник игры не овладеет знаниями, </w:t>
      </w:r>
      <w:r w:rsidRPr="00CE57BF">
        <w:rPr>
          <w:rFonts w:ascii="Times New Roman" w:hAnsi="Times New Roman" w:cs="Times New Roman"/>
          <w:sz w:val="28"/>
          <w:szCs w:val="28"/>
        </w:rPr>
        <w:lastRenderedPageBreak/>
        <w:t>умственн</w:t>
      </w:r>
      <w:bookmarkStart w:id="0" w:name="_GoBack"/>
      <w:bookmarkEnd w:id="0"/>
      <w:r w:rsidRPr="00CE57BF">
        <w:rPr>
          <w:rFonts w:ascii="Times New Roman" w:hAnsi="Times New Roman" w:cs="Times New Roman"/>
          <w:sz w:val="28"/>
          <w:szCs w:val="28"/>
        </w:rPr>
        <w:t xml:space="preserve">ыми операциями, которые определены обучающей задачей; он не сможет успешно выполнить игровые действия, добиться результата. Возможность обучать маленьких детей посредством активной интересной для них деятельности - отличительная особенность дидактических игр.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Однако следует отметить, что знания и умения, приобретаемые играющими, являются для них побочным продуктом деятельности, поскольку главный интерес представляет не обучающая задача (как это бывает на занятиях), а игровые действия - для детей раннего и младшего дошкольного возраста, и решение игровой задачи, выигрыш - для детей старшего дошкольного возраста).</w:t>
      </w:r>
      <w:proofErr w:type="gramEnd"/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В дошкольном возрасте проводится систематическая работа по приобщению дошкольников к русской праздничной культуре (народные праздники), отмечаются государственные праздники, праздники народного календаря. Педагог содействует созданию обстановки общей радости, хорошего настроения, формирования чувства любви к близким взрослым, привязанности к сверстникам по средствам дидактической игры.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Комплекс дидактических игр, направленных на ознакомление детей с историей и культурой народов России состоит из трех серий: первая предусматривала ознакомление детей с историей и культурой своего народа; вторая серия — с историей и культурой другого народа; третья предусматривала закрепление и систематизацию знаний детей об истории и культуре разных народов России.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Первая игра знакомит  детей с  символикой республики и главного города, где проживает народ, с  его достопримечательностями; вторая — с национальной одеждой народа, ее элементами и народными праздниками, третья — с жилищем и предметами быта; четвертая — с героями народных сказок; пятая — с народными музыкальными инструментами, песнями, мелодиями; шестая — с предметами декоративно-прикладного искусства.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Разработанный комплекс дидактических игр должен быть реализован в целостном педагогическом процессе, в котором дидактическая игра используется  как средство приобщения детей к истории, культуре и быту, форма обучения и воспитания, метод и прием обучения, средство организации жизнедеятельности детей. Исходя из данных функциональных особенностей дидактических игр, разработан механизм реализации комплекса дидактических игр, который состоит из двух этапов.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Первый включал в себя проведение серий дидактических игр под руководством взрослого. Здесь игра выступала как деятельность под руководством взрослого, что стимулирует у детей осмысление, осознание и присвоение элементов быта и культуры.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Второй предусматривает  введение дидактических игр в самостоятельную деятельность детей, где игра выступала как форма организации их жизни, в которой ребенок становился ее субъектом.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содержание таких игр  помогает освоению представлений о символике и достопримечательностях города и республики, в котором проживает народ, об элементах народного костюма, о народных сказках, играх, музыке, музыкальных инструментах, танцах, предметах декоративно-прикладного искусства;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через игровые действия и содержание игр формируют  интерес и отношение к ним;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- посредством игровых действий способствуют проявлению положительно-эмоционального отношения к 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 xml:space="preserve"> культуре народов России;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- с помощью игровых правил формируют активность, инициативность, способность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 xml:space="preserve"> волевой 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- обеспечивают становление субъектной позиции в единстве и взаимосвязи ее компонентов.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Примерные темы дидактических игр: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«Помоги гончару»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«Подворье»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«Собери приданое девице»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«Дом»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«Собери бусы из бисера»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«Русский народный костюм»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«Подбери головной убор к сарафану»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«Собери узор»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«Сложи картинку»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«Оденем куклу в русский народный костюм»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Цели: Совершенствовать знания о народных костюмах. Развивать у детей связную речь путем сравнения и обобщения.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Игровое задание: Одеть куклу.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Правила игры: В игре могут участвовать от 1 до 5 человек. Играющие выбирают силуэты вырезных кукол, находят понравившийся бумажный костюм, «одевают» куклу, и рассказывают, почему именно этот костюм выбран, описывают части костюма, вышивку, цвет.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Дидактическая игра        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«Русский народный костюм»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        Цель: Формировать представления детей о народных костюмах различных губерний. Развивать умение сравнивать карточки между собой, быстро ориентироваться в построении  цепочки изображений. Развивать зрительное восприятие, внимание, логическое мышление, память.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Игровое задание: Первым закончить игру, не имея на руках не единой карточки.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Правила игры: В игру могут играть от 2-х до 10 человек. Все карточки выкладываются на стол рубашкой вверх, перемешиваются, каждый игрок набирает по 4 карточки. Остальные, оставшиеся находятся на столе в стороне – это базар. Игра начинается с карточки, имеющей по двум противоположным сторонам одинаковое изображение народного костюма. Если же таких изображений у нескольких человек, то играющие используют считалку, и право первого хода получает тот, кого выбрали по считалке.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«Подбери головной убор к сарафану»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        Цель: Учить различать между собой и называть предметы женских народных костюмов различных губерний и областей. Развивать внимательность, память; способствовать развитию активной речи. Воспитывать интерес к русскому народному костюму.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Игровое задание: Первым собрать костюм правильно.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Правила игры: В игру могут играть от 2-х до 10 человек. Детям предлагаются отдельные изображения сарафанов и головных уборов, перемешанных в произвольном порядке.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Затем дети подбирают пары и дают названия каждому предмету (сарафан, кокошник, кичка и т.д.</w:t>
      </w:r>
      <w:proofErr w:type="gramEnd"/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 Собери узор»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lastRenderedPageBreak/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Материал: разрезные картинки с изображениями народных промыслов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Дети собирают картинки из фрагментов.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«Сложи картинку»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 Цель: Формировать представления о народных головных уборах. Развивать зрительное восприятие, внимание, логическое мышление, память.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 Игровое задание: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1 вариант: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Составить картинку в точности по образцу.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2 вариант: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Составить картинку в точности по памяти.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1 вариант: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 xml:space="preserve">В игре могут участвовать от 1 до 5 человек. Детям предлагается изображения барышень с кокошниками. Ребенок должен рассмотреть картинку внимательно и по образцу составить полное изображение из частей 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>по типу «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>»). Выигрывает тот, кто закончит сбор первым.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2 вариант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В игру могут играть от 1 до 5 человек. Детям предлагается изображения барышень с кокошниками. Ребенок должен рассмотреть картинку внимательно, после</w:t>
      </w:r>
      <w:proofErr w:type="gramStart"/>
      <w:r w:rsidRPr="00CE57B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CE57BF">
        <w:rPr>
          <w:rFonts w:ascii="Times New Roman" w:hAnsi="Times New Roman" w:cs="Times New Roman"/>
          <w:sz w:val="28"/>
          <w:szCs w:val="28"/>
        </w:rPr>
        <w:t xml:space="preserve"> просмотра изображение изымается, и ребенок самостоятельно, по памяти воспроизводит изображение из частей.</w:t>
      </w:r>
      <w:r w:rsidRPr="00CE57BF">
        <w:rPr>
          <w:rFonts w:ascii="Times New Roman" w:hAnsi="Times New Roman" w:cs="Times New Roman"/>
          <w:sz w:val="28"/>
          <w:szCs w:val="28"/>
        </w:rPr>
        <w:cr/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"Русский народный костюм"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lastRenderedPageBreak/>
        <w:t xml:space="preserve"> Цель игры: приобщать детей к прошлому национальной культуры. Закреплять знания об особенностях русского костюма: головные уборы, элементы одежды. Развивать эстетический вкус, воспитывать чувство гордости за русский народ.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Активизация словаря детей: "кокошник", "кафтан", "лапти", "душегрейка".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Ход игры: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Игра рассчитана на то, что дети знакомы со сказками (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>). Предварительная работа проводилась и по ознакомлению с творчеством художников-иллюстраторов (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Рачев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57BF"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 w:rsidRPr="00CE57BF">
        <w:rPr>
          <w:rFonts w:ascii="Times New Roman" w:hAnsi="Times New Roman" w:cs="Times New Roman"/>
          <w:sz w:val="28"/>
          <w:szCs w:val="28"/>
        </w:rPr>
        <w:t>), с картинами художника Васнецова.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Педагог читает отрывок из сказки и предлагает одеть героя в костюм, объяснить выбор костюма, название деталей костюма.</w:t>
      </w:r>
    </w:p>
    <w:p w:rsidR="00CE57BF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16B" w:rsidRPr="00CE57BF" w:rsidRDefault="00CE57BF" w:rsidP="00CE5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7BF">
        <w:rPr>
          <w:rFonts w:ascii="Times New Roman" w:hAnsi="Times New Roman" w:cs="Times New Roman"/>
          <w:sz w:val="28"/>
          <w:szCs w:val="28"/>
        </w:rPr>
        <w:t>Вариант игры: детям предлагается сравнить костюмы героев русских народных сказок и героев зарубежных сказок.</w:t>
      </w:r>
    </w:p>
    <w:sectPr w:rsidR="00D4616B" w:rsidRPr="00CE57BF" w:rsidSect="00CE57BF">
      <w:pgSz w:w="11906" w:h="16838"/>
      <w:pgMar w:top="993" w:right="991" w:bottom="993" w:left="993" w:header="708" w:footer="708" w:gutter="0"/>
      <w:pgBorders w:offsetFrom="page">
        <w:top w:val="flowersDaisies" w:sz="25" w:space="24" w:color="auto"/>
        <w:left w:val="flowersDaisies" w:sz="25" w:space="24" w:color="auto"/>
        <w:bottom w:val="flowersDaisies" w:sz="25" w:space="24" w:color="auto"/>
        <w:right w:val="flowersDaisi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BF"/>
    <w:rsid w:val="00CE57BF"/>
    <w:rsid w:val="00D4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5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2016-02-17T09:30:00Z</cp:lastPrinted>
  <dcterms:created xsi:type="dcterms:W3CDTF">2016-02-17T09:27:00Z</dcterms:created>
  <dcterms:modified xsi:type="dcterms:W3CDTF">2016-02-17T09:30:00Z</dcterms:modified>
</cp:coreProperties>
</file>