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38" w:rsidRPr="00403538" w:rsidRDefault="00403538" w:rsidP="001B6130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4035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Консультация для родителей «</w:t>
      </w:r>
      <w:r w:rsidRPr="001B6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Формирование элементарных математических представлений </w:t>
      </w:r>
      <w:r w:rsidRPr="004035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 детей </w:t>
      </w:r>
      <w:r w:rsidR="001B6130" w:rsidRPr="001B6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младшего </w:t>
      </w:r>
      <w:r w:rsidRPr="004035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дошкольного возраста</w:t>
      </w:r>
      <w:r w:rsidRPr="001B61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через дидактические игры</w:t>
      </w:r>
      <w:r w:rsidRPr="004035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403538" w:rsidRPr="00403538" w:rsidRDefault="00403538" w:rsidP="001B6130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Понятие «формирование математических способностей» состоит из взаимосвязанных и взаимообусловленных представлений о пространстве, форме, величине, времени, количестве, которые необходимы </w:t>
      </w:r>
      <w:r w:rsidR="00FD69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познавательного развития ребенка.</w:t>
      </w:r>
    </w:p>
    <w:p w:rsidR="00403538" w:rsidRPr="00403538" w:rsidRDefault="00403538" w:rsidP="001B6130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Формированию у детей математических представлений способствует использование разнообразных дидактических игр. Дидактические игры – игры, в которых познавательная деятельность сочетается с игровой деятельностью. С одной стороны, дидактическая игра – одна из форм обучающего воздействия взрослого на ребенка, а с другой – игра является основным видом самостоятельной деятельности детей. А самостоятельная игровая деятельность осуществляется лишь в том случае, если дети проявляют интерес к игре, ее правилам и действиям.</w:t>
      </w:r>
    </w:p>
    <w:p w:rsidR="00403538" w:rsidRPr="001B6130" w:rsidRDefault="00403538" w:rsidP="001B6130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>Дидактическая игра – явл</w:t>
      </w:r>
      <w:r w:rsidR="00FD69CA">
        <w:rPr>
          <w:rFonts w:ascii="Times New Roman" w:eastAsia="Times New Roman" w:hAnsi="Times New Roman" w:cs="Times New Roman"/>
          <w:color w:val="333333"/>
          <w:sz w:val="28"/>
          <w:szCs w:val="28"/>
        </w:rPr>
        <w:t>ение сложное и</w:t>
      </w: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ней отчетливо обнаруживается структура. </w:t>
      </w:r>
      <w:r w:rsidRPr="001B6130">
        <w:rPr>
          <w:rFonts w:ascii="Times New Roman" w:eastAsia="Times New Roman" w:hAnsi="Times New Roman" w:cs="Times New Roman"/>
          <w:color w:val="333333"/>
          <w:sz w:val="28"/>
          <w:szCs w:val="28"/>
        </w:rPr>
        <w:t>Она такова.1 элемент</w:t>
      </w: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B61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дидактическая задача, которая определяется целью обучающего и воспитательного действия. </w:t>
      </w:r>
    </w:p>
    <w:p w:rsidR="00403538" w:rsidRPr="001B6130" w:rsidRDefault="00403538" w:rsidP="001B6130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61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 элемент - </w:t>
      </w: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содержание. Успешность игры – в ее результативности, поэтому подготовка к игре – это уточнение имеющего багажа и умений или формирование их. </w:t>
      </w:r>
    </w:p>
    <w:p w:rsidR="00403538" w:rsidRPr="001B6130" w:rsidRDefault="00403538" w:rsidP="001B6130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61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3-элемент </w:t>
      </w: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правила. Они определяют характер и способ игровых действий, организуют и направляют поведение детей. </w:t>
      </w:r>
    </w:p>
    <w:p w:rsidR="00403538" w:rsidRPr="001B6130" w:rsidRDefault="00403538" w:rsidP="001B6130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61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 </w:t>
      </w: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элемент – игровые действия, поступки, которые совершает каждый участник игры для достижения результата. Они активизируют интерес к дидактической игре. </w:t>
      </w:r>
    </w:p>
    <w:p w:rsidR="00403538" w:rsidRPr="00403538" w:rsidRDefault="00403538" w:rsidP="001B6130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61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5 </w:t>
      </w: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>элемент – результат. Показатель уровня достижения детей в усвоении знаний, и развитие умственной деятельности, взаимоотношений.</w:t>
      </w:r>
    </w:p>
    <w:p w:rsidR="00403538" w:rsidRPr="00403538" w:rsidRDefault="00403538" w:rsidP="001B6130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Какое же значение имеет игра? В процессе игры у детей вырабатывается привычка сосредотачиваться, мыслить самостоятельно, развивается внимание, стремление к знаниям. </w:t>
      </w:r>
      <w:proofErr w:type="gramStart"/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>Увлекаясь,</w:t>
      </w:r>
      <w:r w:rsidR="00FD69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 не замечают, что учатся, познают, запоминают новое, ориен</w:t>
      </w:r>
      <w:r w:rsidR="00FD69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тируются в необычных ситуациях, </w:t>
      </w: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>пополняют запас представлений, понятий, развивают фантазию.</w:t>
      </w:r>
      <w:proofErr w:type="gramEnd"/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детей дошкольного возраста игра имеет исключительное значение: игра для них – учеба, игра для них – труд, игра для них серьезная форма воспитания. Игра для дошкольников – способ познания окружающего мира. В отличие от других видов деятельности игра содержит цель в самой себе; посторонних и отдельных задач в игре ребенок не ставит и не решает. Однако, если для воспитанника цель – в самой игре, то для взрослого, который организовывает игру, есть и другая цель – развитие детей, усвоение ими определенных знаний, формирование умений, выработка тех или иных качеств личности.</w:t>
      </w:r>
    </w:p>
    <w:p w:rsidR="00403538" w:rsidRPr="00403538" w:rsidRDefault="00403538" w:rsidP="001B6130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>Дидактическая игра лишь отчасти отвечает требованиям полной системности знаний: иногда это – «взрыв удивления» детей от восприятия чего-то нового, неизведанного; иногда игра – это «поиск и открытие», и всегда игра – это радость, путь детей к мечте. Наполненность обучения эмоционально-познавательным содержанием – особенность дидактической игры.</w:t>
      </w:r>
    </w:p>
    <w:p w:rsidR="00403538" w:rsidRPr="00403538" w:rsidRDefault="00403538" w:rsidP="001B6130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>При использовании дидактических игр широко применяются различные предметы и наглядный материал, который способствует тому, что занятия проходят в веселой, занимательной и доступной форме. Для формирования элементарных математических представлений у дошкольников используются следующие виды дидактических игр:</w:t>
      </w:r>
    </w:p>
    <w:p w:rsidR="00403538" w:rsidRPr="00403538" w:rsidRDefault="00403538" w:rsidP="001B6130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Игры с предметами: </w:t>
      </w:r>
      <w:proofErr w:type="gramStart"/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>«Собери пирамидку», «Собери матрешку», «Построй башенку» и т. п. Задача этих игр – способствовать закреплению качеств предметов (величина, форма, цвет) .</w:t>
      </w:r>
      <w:proofErr w:type="gramEnd"/>
    </w:p>
    <w:p w:rsidR="00403538" w:rsidRPr="00403538" w:rsidRDefault="00403538" w:rsidP="001B6130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 Игры для сенсорного развития:</w:t>
      </w:r>
    </w:p>
    <w:p w:rsidR="00403538" w:rsidRPr="00403538" w:rsidRDefault="00403538" w:rsidP="001B6130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>- на закрепление цвета предмета: «Разноцветные бусы», «Поставь букет в вазу», «Угостим медведя ягодой» и т. п. Играя в эти игры, дети учатся группировать, соотносить предметы по цвету.</w:t>
      </w:r>
    </w:p>
    <w:p w:rsidR="00403538" w:rsidRPr="00403538" w:rsidRDefault="00403538" w:rsidP="001B6130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>- на закрепление формы предмета: «Какой это формы? », «Круг, Квадрат», «Заплатки для коврика», «Заштопай штанишки» и т. п. В этих играх дети учатся различать, группировать предметы по форме, вставлять предметы данной формы в соответствующие для них отверстия.</w:t>
      </w:r>
    </w:p>
    <w:p w:rsidR="00403538" w:rsidRPr="00403538" w:rsidRDefault="00403538" w:rsidP="001B6130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>- на закрепление величины предмета: «Большие и маленькие», «Какой мяч больше», «Угостим мишку» и т. п. Эти игры учат детей различать, чередовать, группировать предметы по величине.</w:t>
      </w:r>
    </w:p>
    <w:p w:rsidR="00403538" w:rsidRPr="00403538" w:rsidRDefault="00403538" w:rsidP="001B6130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>3. Игры с крышками от бутылок: «Во</w:t>
      </w:r>
      <w:r w:rsidRPr="001B61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здушные шары», </w:t>
      </w: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>«Подбери колеса для машины» и т. п. Эти игры учат детей различать, группировать, чередовать предметы по цвету, величине.</w:t>
      </w:r>
    </w:p>
    <w:p w:rsidR="00403538" w:rsidRPr="00403538" w:rsidRDefault="00403538" w:rsidP="001B6130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 отметить, что каждая игра дает упражнения полезные для умственного развития детей и их воспитания. Благодаря играм удается сконцентрировать внимание и привлечь интерес даже самых несобранных детей дошкольного возраста. 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</w:t>
      </w:r>
    </w:p>
    <w:p w:rsidR="00403538" w:rsidRPr="00403538" w:rsidRDefault="00403538" w:rsidP="001B6130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538">
        <w:rPr>
          <w:rFonts w:ascii="Times New Roman" w:eastAsia="Times New Roman" w:hAnsi="Times New Roman" w:cs="Times New Roman"/>
          <w:color w:val="333333"/>
          <w:sz w:val="28"/>
          <w:szCs w:val="28"/>
        </w:rPr>
        <w:t>Роль дидактических игр в формировании элементарных математических представлений у младших дошкольников очень велика. Они помогают ребенку узнать, как устроен окружающий мир, и расширить его кругозор.</w:t>
      </w:r>
    </w:p>
    <w:p w:rsidR="004A6D1F" w:rsidRPr="001B6130" w:rsidRDefault="004A6D1F" w:rsidP="001B61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A6D1F" w:rsidRPr="001B6130" w:rsidSect="001E50A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538"/>
    <w:rsid w:val="001B6130"/>
    <w:rsid w:val="001E50A0"/>
    <w:rsid w:val="00403538"/>
    <w:rsid w:val="004A6D1F"/>
    <w:rsid w:val="00FD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A0"/>
  </w:style>
  <w:style w:type="paragraph" w:styleId="1">
    <w:name w:val="heading 1"/>
    <w:basedOn w:val="a"/>
    <w:link w:val="10"/>
    <w:uiPriority w:val="9"/>
    <w:qFormat/>
    <w:rsid w:val="00403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5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0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3538"/>
  </w:style>
  <w:style w:type="paragraph" w:styleId="a3">
    <w:name w:val="Normal (Web)"/>
    <w:basedOn w:val="a"/>
    <w:uiPriority w:val="99"/>
    <w:semiHidden/>
    <w:unhideWhenUsed/>
    <w:rsid w:val="0040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2016-03-20T16:10:00Z</dcterms:created>
  <dcterms:modified xsi:type="dcterms:W3CDTF">2016-03-20T19:05:00Z</dcterms:modified>
</cp:coreProperties>
</file>