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8C" w:rsidRPr="0022708C" w:rsidRDefault="0022708C" w:rsidP="0022708C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bCs/>
          <w:i/>
          <w:iCs/>
          <w:sz w:val="28"/>
          <w:szCs w:val="28"/>
          <w:lang w:val="ru-RU" w:eastAsia="ru-RU" w:bidi="ar-SA"/>
        </w:rPr>
        <w:t>ТРАДИЦИИ ГРУППЫ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i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ru-RU" w:eastAsia="ru-RU" w:bidi="ar-SA"/>
        </w:rPr>
        <w:t>«УТРО РАДОСТНЫХ ВСТРЕЧ»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>  В понедельник, у нас  «Утро радостных встреч».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>  Воспитатели создают условия радостного вхождения ребенка в дошкольное учреждение. Дети не видели воспитателя и своих сверстников два дня. Дома дети получают массу впечатлений – это и походы в гости, просмотр мультфильмов, компьютерные игры. И им необходимо поделиться впечатлениями с воспитателем и детьми. Поэтому утром уделяется время на рассказ о проведенном выходном дне. Также воспитатель совместно с детьми планирует предстоящую неделю: рассказывает детям, чем они будут заниматься, учитывая интересы детей, спрашивает у них, чем бы они хотели заняться на предстоящей неделе. Приходит «Волшебная коробочка», которая приносит интересные сообщения и подарки для всех детей, чтобы каждый чувствовал себя значимым и любимым. И, конечно же, шкатулочка приносит сказку или интересную книгу.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«ДЕНЬ ИМЕННИНИКА»</w:t>
      </w:r>
    </w:p>
    <w:p w:rsidR="0022708C" w:rsidRPr="0022708C" w:rsidRDefault="0022708C" w:rsidP="0022708C">
      <w:pPr>
        <w:shd w:val="clear" w:color="auto" w:fill="FFFFFF"/>
        <w:spacing w:after="0" w:line="240" w:lineRule="auto"/>
        <w:ind w:left="120"/>
        <w:jc w:val="both"/>
        <w:rPr>
          <w:rFonts w:eastAsia="Times New Roman" w:cstheme="minorHAnsi"/>
          <w:color w:val="1A0A13"/>
          <w:sz w:val="28"/>
          <w:szCs w:val="28"/>
          <w:lang w:val="ru-RU" w:eastAsia="ru-RU" w:bidi="ar-SA"/>
        </w:rPr>
      </w:pPr>
      <w:r>
        <w:rPr>
          <w:rFonts w:eastAsia="Times New Roman" w:cstheme="minorHAnsi"/>
          <w:i/>
          <w:iCs/>
          <w:color w:val="1A0A13"/>
          <w:sz w:val="28"/>
          <w:szCs w:val="28"/>
          <w:lang w:val="ru-RU" w:eastAsia="ru-RU" w:bidi="ar-SA"/>
        </w:rPr>
        <w:t xml:space="preserve">    </w:t>
      </w:r>
      <w:r w:rsidRPr="0022708C">
        <w:rPr>
          <w:rFonts w:eastAsia="Times New Roman" w:cstheme="minorHAnsi"/>
          <w:i/>
          <w:iCs/>
          <w:color w:val="1A0A13"/>
          <w:sz w:val="28"/>
          <w:szCs w:val="28"/>
          <w:lang w:val="ru-RU" w:eastAsia="ru-RU" w:bidi="ar-SA"/>
        </w:rPr>
        <w:t>В нашей группе заведена традиция празднования дня рождения в детском саду.</w:t>
      </w:r>
    </w:p>
    <w:p w:rsidR="0022708C" w:rsidRPr="0022708C" w:rsidRDefault="0022708C" w:rsidP="0022708C">
      <w:pPr>
        <w:shd w:val="clear" w:color="auto" w:fill="FFFFFF"/>
        <w:spacing w:after="0" w:line="240" w:lineRule="auto"/>
        <w:ind w:left="120"/>
        <w:jc w:val="both"/>
        <w:rPr>
          <w:rFonts w:eastAsia="Times New Roman" w:cstheme="minorHAnsi"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i/>
          <w:iCs/>
          <w:color w:val="1A0A13"/>
          <w:sz w:val="28"/>
          <w:szCs w:val="28"/>
          <w:lang w:val="ru-RU" w:eastAsia="ru-RU" w:bidi="ar-SA"/>
        </w:rPr>
        <w:t>День рождения — это особенный день. Чтобы подчеркнуть его значимость, чтобы запечатлеть его в памяти ребенка, мы проводим своеобразный ритуал.</w:t>
      </w:r>
    </w:p>
    <w:p w:rsidR="0022708C" w:rsidRPr="0022708C" w:rsidRDefault="0022708C" w:rsidP="0022708C">
      <w:pPr>
        <w:shd w:val="clear" w:color="auto" w:fill="FFFFFF"/>
        <w:spacing w:after="0" w:line="240" w:lineRule="auto"/>
        <w:ind w:left="120"/>
        <w:jc w:val="both"/>
        <w:rPr>
          <w:rFonts w:eastAsia="Times New Roman" w:cstheme="minorHAnsi"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i/>
          <w:iCs/>
          <w:color w:val="1A0A13"/>
          <w:sz w:val="28"/>
          <w:szCs w:val="28"/>
          <w:lang w:val="ru-RU" w:eastAsia="ru-RU" w:bidi="ar-SA"/>
        </w:rPr>
        <w:t>Накануне дня рождения ребенка в группе организуется выставка его работ. Это могут быть рисунки, аппликации, работы по развитию речи, математике. Там же размещается фотография малыша.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 </w:t>
      </w:r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 xml:space="preserve">Дети поздравляют именинника и высказывают ему свои пожелания. 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 xml:space="preserve">  </w:t>
      </w:r>
      <w:r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 xml:space="preserve">Такие ритуалы, на наш взгляд, способствуют повышению самооценки детей, воспитывают желание порадоваться за </w:t>
      </w:r>
      <w:proofErr w:type="gramStart"/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>другого</w:t>
      </w:r>
      <w:proofErr w:type="gramEnd"/>
      <w:r w:rsidRPr="0022708C">
        <w:rPr>
          <w:rFonts w:eastAsia="Times New Roman" w:cstheme="minorHAnsi"/>
          <w:i/>
          <w:iCs/>
          <w:color w:val="000000"/>
          <w:sz w:val="28"/>
          <w:szCs w:val="28"/>
          <w:lang w:val="ru-RU" w:eastAsia="ru-RU" w:bidi="ar-SA"/>
        </w:rPr>
        <w:t>, и сплачивают детский коллектив.</w:t>
      </w: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bCs/>
          <w:i/>
          <w:iCs/>
          <w:sz w:val="28"/>
          <w:szCs w:val="28"/>
          <w:lang w:val="ru-RU" w:eastAsia="ru-RU" w:bidi="ar-SA"/>
        </w:rPr>
        <w:t>ПРАЗДНИКИ, КОТОРЫЕ МЫ ОТМЕЧАЕМ В ГРУППЕ: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«Праздник осени»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 xml:space="preserve">«День матери» 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«Новый год»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«День защитника Отечества» (23 февраля)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«Международный женский день 8 Марта»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«Масленица»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«День смеха»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«День Победы» (9 мая)</w:t>
      </w:r>
    </w:p>
    <w:p w:rsidR="0022708C" w:rsidRPr="0022708C" w:rsidRDefault="0022708C" w:rsidP="0022708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b/>
          <w:i/>
          <w:iCs/>
          <w:color w:val="1A0A13"/>
          <w:sz w:val="28"/>
          <w:szCs w:val="28"/>
          <w:lang w:val="ru-RU" w:eastAsia="ru-RU" w:bidi="ar-SA"/>
        </w:rPr>
        <w:t>«Международный день защиты детей»</w:t>
      </w:r>
    </w:p>
    <w:p w:rsidR="0022708C" w:rsidRPr="0022708C" w:rsidRDefault="0022708C" w:rsidP="0022708C">
      <w:pPr>
        <w:shd w:val="clear" w:color="auto" w:fill="FFFFFF"/>
        <w:spacing w:after="0" w:line="240" w:lineRule="auto"/>
        <w:ind w:left="480"/>
        <w:jc w:val="both"/>
        <w:rPr>
          <w:rFonts w:eastAsia="Times New Roman" w:cstheme="minorHAnsi"/>
          <w:b/>
          <w:i/>
          <w:color w:val="1A0A13"/>
          <w:sz w:val="28"/>
          <w:szCs w:val="28"/>
          <w:lang w:val="ru-RU" w:eastAsia="ru-RU" w:bidi="ar-SA"/>
        </w:rPr>
      </w:pPr>
    </w:p>
    <w:p w:rsidR="0022708C" w:rsidRPr="0022708C" w:rsidRDefault="0022708C" w:rsidP="0022708C">
      <w:pPr>
        <w:shd w:val="clear" w:color="auto" w:fill="FFFFFF"/>
        <w:spacing w:before="90" w:after="90" w:line="240" w:lineRule="auto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 w:rsidRPr="0022708C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 </w:t>
      </w:r>
    </w:p>
    <w:p w:rsidR="00601CD1" w:rsidRPr="0022708C" w:rsidRDefault="00601CD1" w:rsidP="0022708C">
      <w:pPr>
        <w:jc w:val="both"/>
        <w:rPr>
          <w:rFonts w:cstheme="minorHAnsi"/>
          <w:sz w:val="28"/>
          <w:szCs w:val="28"/>
        </w:rPr>
      </w:pPr>
    </w:p>
    <w:sectPr w:rsidR="00601CD1" w:rsidRPr="0022708C" w:rsidSect="00227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8CA"/>
    <w:multiLevelType w:val="multilevel"/>
    <w:tmpl w:val="B406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75BF1"/>
    <w:multiLevelType w:val="multilevel"/>
    <w:tmpl w:val="01C4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08C"/>
    <w:rsid w:val="0022708C"/>
    <w:rsid w:val="00522B1A"/>
    <w:rsid w:val="00601CD1"/>
    <w:rsid w:val="00816136"/>
    <w:rsid w:val="00BF1019"/>
    <w:rsid w:val="00F87E32"/>
    <w:rsid w:val="00FC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36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2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2015-11-08T13:25:00Z</dcterms:created>
  <dcterms:modified xsi:type="dcterms:W3CDTF">2016-03-08T10:17:00Z</dcterms:modified>
</cp:coreProperties>
</file>