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/>
  <w:body>
    <w:p w:rsidR="00E17BB7" w:rsidRDefault="00A47591">
      <w:r>
        <w:rPr>
          <w:noProof/>
          <w:lang w:eastAsia="ru-RU"/>
        </w:rPr>
        <w:pict>
          <v:rect id="_x0000_s1032" style="position:absolute;left:0;text-align:left;margin-left:559.95pt;margin-top:5.45pt;width:245.75pt;height:559.3pt;z-index:251660288" fillcolor="#fcc" strokecolor="#900" strokeweight="4.5pt">
            <v:textbox>
              <w:txbxContent>
                <w:p w:rsidR="00E565B0" w:rsidRDefault="00A47591" w:rsidP="00E565B0">
                  <w:pPr>
                    <w:jc w:val="center"/>
                    <w:rPr>
                      <w:b/>
                      <w:color w:val="990000"/>
                      <w:sz w:val="24"/>
                      <w:szCs w:val="24"/>
                      <w:u w:val="single"/>
                    </w:rPr>
                  </w:pPr>
                  <w:r w:rsidRPr="00A47591">
                    <w:rPr>
                      <w:b/>
                      <w:color w:val="990000"/>
                      <w:sz w:val="24"/>
                      <w:szCs w:val="2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in;height:23.25pt" fillcolor="#c00000" strokecolor="yellow">
                        <v:shadow on="t" opacity="52429f"/>
                        <v:textpath style="font-family:&quot;Arial Black&quot;;font-style:italic;v-text-kern:t" trim="t" fitpath="t" string="Старшая группа"/>
                      </v:shape>
                    </w:pict>
                  </w:r>
                </w:p>
                <w:p w:rsidR="00B60402" w:rsidRDefault="00B60402" w:rsidP="00B60402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 w:rsidRPr="00B60402">
                    <w:rPr>
                      <w:b/>
                      <w:color w:val="990000"/>
                      <w:sz w:val="24"/>
                      <w:szCs w:val="24"/>
                      <w:u w:val="single"/>
                    </w:rPr>
                    <w:t>Задачи.</w:t>
                  </w: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Продолжать развивать у детей самостоятельность в организации знакомых мордовских народных игр. </w:t>
                  </w:r>
                  <w:r w:rsidR="000578C1">
                    <w:rPr>
                      <w:b/>
                      <w:i/>
                      <w:color w:val="990000"/>
                      <w:sz w:val="24"/>
                      <w:szCs w:val="24"/>
                    </w:rPr>
                    <w:t>Учить выполнять правила и нормы поведения в игре, справедливо оценивать в игре свои результаты и результаты товарищей.</w:t>
                  </w:r>
                </w:p>
                <w:p w:rsidR="00EE62D6" w:rsidRDefault="00EE62D6" w:rsidP="00B60402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СОДЕРЖАНИЕ ИГРЫ. «В голубей» </w:t>
                  </w:r>
                </w:p>
                <w:p w:rsidR="00EE62D6" w:rsidRDefault="00EE62D6" w:rsidP="00B60402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(«</w:t>
                  </w:r>
                  <w:proofErr w:type="spell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Гулинесэ</w:t>
                  </w:r>
                  <w:proofErr w:type="spell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» - </w:t>
                  </w:r>
                  <w:proofErr w:type="spell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эрз</w:t>
                  </w:r>
                  <w:proofErr w:type="spell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., «</w:t>
                  </w:r>
                  <w:proofErr w:type="spell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Гуляняса</w:t>
                  </w:r>
                  <w:proofErr w:type="spell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» - мокш.)</w:t>
                  </w:r>
                </w:p>
                <w:p w:rsidR="00EE62D6" w:rsidRDefault="00EE62D6" w:rsidP="00B60402">
                  <w:pPr>
                    <w:rPr>
                      <w:b/>
                      <w:i/>
                      <w:color w:val="99000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ab/>
                    <w:t xml:space="preserve">Играющих пять человек. На земле чертится четырёхугольник и по углам становятся четыре играющих, а пятый – тоскующий. </w:t>
                  </w:r>
                  <w:proofErr w:type="gram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Тоскующий</w:t>
                  </w:r>
                  <w:proofErr w:type="gram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подходит к одному из играющих и говорит:</w:t>
                  </w:r>
                </w:p>
                <w:p w:rsidR="00CA058D" w:rsidRPr="00CA058D" w:rsidRDefault="00CA058D" w:rsidP="00B60402">
                  <w:pPr>
                    <w:rPr>
                      <w:b/>
                      <w:i/>
                      <w:color w:val="990000"/>
                      <w:sz w:val="20"/>
                      <w:szCs w:val="20"/>
                    </w:rPr>
                  </w:pPr>
                </w:p>
                <w:p w:rsidR="00EE62D6" w:rsidRPr="007A3AE4" w:rsidRDefault="00EE62D6" w:rsidP="00B60402">
                  <w:pPr>
                    <w:rPr>
                      <w:b/>
                      <w:color w:val="990000"/>
                      <w:sz w:val="24"/>
                      <w:szCs w:val="24"/>
                    </w:rPr>
                  </w:pPr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 xml:space="preserve">Коса </w:t>
                  </w:r>
                  <w:proofErr w:type="spellStart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>гуляце</w:t>
                  </w:r>
                  <w:proofErr w:type="spellEnd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>?</w:t>
                  </w:r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</w:r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</w:r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  <w:t>Где гуленька?</w:t>
                  </w:r>
                </w:p>
                <w:p w:rsidR="00EE62D6" w:rsidRPr="007A3AE4" w:rsidRDefault="00EE62D6" w:rsidP="007A3AE4">
                  <w:pPr>
                    <w:jc w:val="left"/>
                    <w:rPr>
                      <w:b/>
                      <w:color w:val="990000"/>
                      <w:sz w:val="24"/>
                      <w:szCs w:val="24"/>
                    </w:rPr>
                  </w:pPr>
                  <w:proofErr w:type="spellStart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>Мелявтам</w:t>
                  </w:r>
                  <w:proofErr w:type="spellEnd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>эшись</w:t>
                  </w:r>
                  <w:proofErr w:type="spellEnd"/>
                  <w:proofErr w:type="gramStart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 xml:space="preserve"> </w:t>
                  </w:r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</w:r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</w:r>
                  <w:r w:rsidR="007A3AE4" w:rsidRPr="007A3AE4">
                    <w:rPr>
                      <w:b/>
                      <w:color w:val="990000"/>
                      <w:sz w:val="24"/>
                      <w:szCs w:val="24"/>
                    </w:rPr>
                    <w:t>Т</w:t>
                  </w:r>
                  <w:proofErr w:type="gramEnd"/>
                  <w:r w:rsidR="007A3AE4" w:rsidRPr="007A3AE4">
                    <w:rPr>
                      <w:b/>
                      <w:color w:val="990000"/>
                      <w:sz w:val="24"/>
                      <w:szCs w:val="24"/>
                    </w:rPr>
                    <w:t xml:space="preserve">оскую, в </w:t>
                  </w:r>
                  <w:proofErr w:type="spellStart"/>
                  <w:r w:rsidR="007A3AE4" w:rsidRPr="007A3AE4">
                    <w:rPr>
                      <w:b/>
                      <w:color w:val="990000"/>
                      <w:sz w:val="24"/>
                      <w:szCs w:val="24"/>
                    </w:rPr>
                    <w:t>ко-ваясь</w:t>
                  </w:r>
                  <w:proofErr w:type="spellEnd"/>
                  <w:r w:rsidR="007A3AE4" w:rsidRPr="007A3AE4">
                    <w:rPr>
                      <w:b/>
                      <w:color w:val="990000"/>
                      <w:sz w:val="24"/>
                      <w:szCs w:val="24"/>
                    </w:rPr>
                    <w:t>.</w:t>
                  </w:r>
                  <w:r w:rsidR="007A3AE4"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</w:r>
                  <w:r w:rsidR="007A3AE4"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</w:r>
                  <w:r w:rsidR="007A3AE4"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</w:r>
                  <w:r w:rsidR="007A3AE4"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</w:r>
                  <w:proofErr w:type="spellStart"/>
                  <w:r w:rsidR="007A3AE4" w:rsidRPr="007A3AE4">
                    <w:rPr>
                      <w:b/>
                      <w:color w:val="990000"/>
                      <w:sz w:val="24"/>
                      <w:szCs w:val="24"/>
                    </w:rPr>
                    <w:t>лодце</w:t>
                  </w:r>
                  <w:proofErr w:type="spellEnd"/>
                  <w:r w:rsidR="007A3AE4" w:rsidRPr="007A3AE4">
                    <w:rPr>
                      <w:b/>
                      <w:color w:val="990000"/>
                      <w:sz w:val="24"/>
                      <w:szCs w:val="24"/>
                    </w:rPr>
                    <w:t xml:space="preserve"> утонула.</w:t>
                  </w:r>
                </w:p>
                <w:p w:rsidR="007A3AE4" w:rsidRPr="007A3AE4" w:rsidRDefault="007A3AE4" w:rsidP="007A3AE4">
                  <w:pPr>
                    <w:jc w:val="left"/>
                    <w:rPr>
                      <w:b/>
                      <w:color w:val="990000"/>
                      <w:sz w:val="24"/>
                      <w:szCs w:val="24"/>
                    </w:rPr>
                  </w:pPr>
                  <w:proofErr w:type="spellStart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>Мезема</w:t>
                  </w:r>
                  <w:proofErr w:type="spellEnd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>?</w:t>
                  </w:r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</w:r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</w:r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  <w:t>Почему?</w:t>
                  </w:r>
                </w:p>
                <w:p w:rsidR="007A3AE4" w:rsidRDefault="007A3AE4" w:rsidP="007A3AE4">
                  <w:pPr>
                    <w:jc w:val="left"/>
                    <w:rPr>
                      <w:b/>
                      <w:color w:val="990000"/>
                      <w:sz w:val="20"/>
                      <w:szCs w:val="20"/>
                    </w:rPr>
                  </w:pPr>
                  <w:proofErr w:type="spellStart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>Позада</w:t>
                  </w:r>
                  <w:proofErr w:type="spellEnd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>симема</w:t>
                  </w:r>
                  <w:proofErr w:type="spellEnd"/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>!</w:t>
                  </w:r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</w:r>
                  <w:r w:rsidRPr="007A3AE4">
                    <w:rPr>
                      <w:b/>
                      <w:color w:val="990000"/>
                      <w:sz w:val="24"/>
                      <w:szCs w:val="24"/>
                    </w:rPr>
                    <w:tab/>
                    <w:t>Брагу пить!</w:t>
                  </w:r>
                </w:p>
                <w:p w:rsidR="00CA058D" w:rsidRPr="00CA058D" w:rsidRDefault="00CA058D" w:rsidP="007A3AE4">
                  <w:pPr>
                    <w:jc w:val="left"/>
                    <w:rPr>
                      <w:b/>
                      <w:color w:val="990000"/>
                      <w:sz w:val="20"/>
                      <w:szCs w:val="20"/>
                    </w:rPr>
                  </w:pPr>
                </w:p>
                <w:p w:rsidR="007A3AE4" w:rsidRDefault="007A3AE4" w:rsidP="007A3AE4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ab/>
                  </w:r>
                  <w:proofErr w:type="gram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После этих слов играющие перебегают на новые места.</w:t>
                  </w:r>
                  <w:proofErr w:type="gram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Тоскующий получает возможность занять место, в углу, и кто-то остаётся без места.</w:t>
                  </w:r>
                </w:p>
                <w:p w:rsidR="007A3AE4" w:rsidRDefault="007A3AE4" w:rsidP="007A3AE4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ab/>
                    <w:t>Игра повторяется сначала.</w:t>
                  </w:r>
                </w:p>
                <w:p w:rsidR="007A3AE4" w:rsidRDefault="007A3AE4" w:rsidP="007A3AE4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ПРАВИЛА ИГРЫ. Уголок занимает тот, кто первым попал туда. Если кто-нибудь не поменяет место, то он становится тоскующим.</w:t>
                  </w:r>
                </w:p>
                <w:p w:rsidR="00EB1A5E" w:rsidRDefault="00EB1A5E" w:rsidP="007A3AE4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</w:p>
                <w:p w:rsidR="00EB1A5E" w:rsidRDefault="00EB1A5E" w:rsidP="007A3AE4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 w:rsidRPr="00EB1A5E">
                    <w:rPr>
                      <w:b/>
                      <w:i/>
                      <w:noProof/>
                      <w:color w:val="99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57302" cy="768641"/>
                        <wp:effectExtent l="57150" t="57150" r="62098" b="50509"/>
                        <wp:docPr id="2" name="i-main-pic" descr="Картинка 39 из 43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-main-pic" descr="Картинка 39 из 43">
                                  <a:hlinkClick r:id="rId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42679" b="218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7302" cy="768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99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3.55pt;margin-top:5.45pt;width:251.4pt;height:559.3pt;z-index:251658240" fillcolor="#fcc" strokecolor="#900" strokeweight="4.5pt">
            <v:textbox style="mso-next-textbox:#_x0000_s1027">
              <w:txbxContent>
                <w:p w:rsidR="00EB1A5E" w:rsidRDefault="00EB1A5E" w:rsidP="00E17BB7">
                  <w:pPr>
                    <w:jc w:val="center"/>
                  </w:pPr>
                  <w:r w:rsidRPr="00EB1A5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14052" cy="774122"/>
                        <wp:effectExtent l="57150" t="57150" r="62498" b="64078"/>
                        <wp:docPr id="3" name="i-main-pic" descr="Картинка 39 из 43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-main-pic" descr="Картинка 39 из 43">
                                  <a:hlinkClick r:id="rId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42679" b="218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554" cy="7781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99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1A5E" w:rsidRDefault="00EB1A5E" w:rsidP="00E17BB7">
                  <w:pPr>
                    <w:jc w:val="center"/>
                  </w:pPr>
                </w:p>
                <w:p w:rsidR="00E17BB7" w:rsidRDefault="00A47591" w:rsidP="00E17BB7">
                  <w:pPr>
                    <w:jc w:val="center"/>
                  </w:pPr>
                  <w:r>
                    <w:pict>
                      <v:shape id="_x0000_i1026" type="#_x0000_t136" style="width:213pt;height:70.5pt" fillcolor="yellow" strokecolor="#a50021" strokeweight="2.25pt">
                        <v:shadow on="t" opacity="52429f"/>
                        <v:textpath style="font-family:&quot;Arial Black&quot;;font-style:italic;v-text-kern:t" trim="t" fitpath="t" string="Мордовские &#10;подвижные игры"/>
                      </v:shape>
                    </w:pict>
                  </w:r>
                </w:p>
                <w:p w:rsidR="00E17BB7" w:rsidRPr="00071CC3" w:rsidRDefault="00B112EF" w:rsidP="00E565B0">
                  <w:pPr>
                    <w:spacing w:line="204" w:lineRule="auto"/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color w:val="990000"/>
                    </w:rPr>
                    <w:tab/>
                  </w:r>
                  <w:r w:rsidRPr="00071CC3">
                    <w:rPr>
                      <w:b/>
                      <w:i/>
                      <w:color w:val="990000"/>
                      <w:sz w:val="24"/>
                      <w:szCs w:val="24"/>
                    </w:rPr>
                    <w:t>Мордовские подвижные игры содержат в себе многовековой опыт народа, его культуру, традиции и имеют огромное значение для всестороннего и гармоничного воспитания детей дошкольного возраста.</w:t>
                  </w:r>
                </w:p>
                <w:p w:rsidR="00B112EF" w:rsidRDefault="00B112EF" w:rsidP="00E565B0">
                  <w:pPr>
                    <w:spacing w:line="204" w:lineRule="auto"/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 w:rsidRPr="00071CC3">
                    <w:rPr>
                      <w:b/>
                      <w:i/>
                      <w:color w:val="990000"/>
                      <w:sz w:val="24"/>
                      <w:szCs w:val="24"/>
                    </w:rPr>
                    <w:tab/>
                    <w:t>Мордовская подвижная игра несёт символическую информацию о прошлом, передаёт традиции, свойственные менталитету народа, соответствует детской природе, удовлетворяет потребности ребёнка в познании окружающего мира, в двигательной и умственной активности, развивает воображение и творческие наклонности.</w:t>
                  </w:r>
                </w:p>
                <w:p w:rsidR="00EB1A5E" w:rsidRPr="00B112EF" w:rsidRDefault="00EB1A5E" w:rsidP="00EB1A5E">
                  <w:pPr>
                    <w:spacing w:line="216" w:lineRule="auto"/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</w:p>
                <w:p w:rsidR="00DE1EEE" w:rsidRDefault="00A47591" w:rsidP="00E17BB7">
                  <w:pPr>
                    <w:jc w:val="center"/>
                  </w:pPr>
                  <w:r>
                    <w:pict>
                      <v:shape id="_x0000_i1027" type="#_x0000_t136" style="width:234pt;height:22.5pt" fillcolor="#c00000" strokecolor="yellow">
                        <v:shadow on="t" opacity="52429f"/>
                        <v:textpath style="font-family:&quot;Arial Black&quot;;font-style:italic;v-text-kern:t" trim="t" fitpath="t" string="II младшая группа"/>
                      </v:shape>
                    </w:pict>
                  </w:r>
                </w:p>
                <w:p w:rsidR="00DE1EEE" w:rsidRDefault="00B60402" w:rsidP="00DE1EEE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color w:val="990000"/>
                      <w:sz w:val="24"/>
                      <w:szCs w:val="24"/>
                      <w:u w:val="single"/>
                    </w:rPr>
                    <w:t>Задачи.</w:t>
                  </w: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</w:t>
                  </w:r>
                  <w:r w:rsidR="00DE1EEE">
                    <w:rPr>
                      <w:b/>
                      <w:i/>
                      <w:color w:val="990000"/>
                      <w:sz w:val="24"/>
                      <w:szCs w:val="24"/>
                    </w:rPr>
                    <w:t>Ознакомить детей с мордовскими народными играми.</w:t>
                  </w:r>
                </w:p>
                <w:p w:rsidR="00D21A44" w:rsidRDefault="00A0164A" w:rsidP="00DE1EEE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СОДЕРЖАНИЕ ИГРЫ. </w:t>
                  </w:r>
                  <w:r w:rsidR="00DE1EEE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«В зайчиков» </w:t>
                  </w:r>
                </w:p>
                <w:p w:rsidR="00DE1EEE" w:rsidRDefault="00DE1EEE" w:rsidP="00DE1EEE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(«</w:t>
                  </w:r>
                  <w:proofErr w:type="spell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Нумолнесэ</w:t>
                  </w:r>
                  <w:proofErr w:type="spell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»</w:t>
                  </w:r>
                  <w:r w:rsidR="00D21A44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эрз</w:t>
                  </w:r>
                  <w:proofErr w:type="spell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., «</w:t>
                  </w:r>
                  <w:proofErr w:type="spell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Нумолнякса</w:t>
                  </w:r>
                  <w:proofErr w:type="spell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»</w:t>
                  </w:r>
                  <w:r w:rsidR="00D21A44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- мокш.)</w:t>
                  </w:r>
                </w:p>
                <w:p w:rsidR="00DE1EEE" w:rsidRDefault="00D21A44" w:rsidP="00DE1EEE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ab/>
                    <w:t xml:space="preserve">Из </w:t>
                  </w:r>
                  <w:proofErr w:type="spell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числаиграющих</w:t>
                  </w:r>
                  <w:proofErr w:type="spell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выбирается собака, а остальные – зайчики. Зайцы бегают, собака их ловит.</w:t>
                  </w:r>
                  <w:r w:rsidR="00EB1A5E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</w:t>
                  </w:r>
                  <w:r w:rsidR="00EB1A5E" w:rsidRPr="00D21A44">
                    <w:rPr>
                      <w:b/>
                      <w:i/>
                      <w:color w:val="990000"/>
                      <w:sz w:val="24"/>
                      <w:szCs w:val="24"/>
                    </w:rPr>
                    <w:t>Пойманные зайцы</w:t>
                  </w:r>
                  <w:r w:rsidR="00EB1A5E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помогают собаке</w:t>
                  </w:r>
                  <w:r w:rsidR="00EB1A5E" w:rsidRPr="00EB1A5E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</w:t>
                  </w:r>
                  <w:r w:rsidR="00EB1A5E">
                    <w:rPr>
                      <w:b/>
                      <w:i/>
                      <w:color w:val="990000"/>
                      <w:sz w:val="24"/>
                      <w:szCs w:val="24"/>
                    </w:rPr>
                    <w:t>ловить игроков.</w:t>
                  </w:r>
                </w:p>
                <w:p w:rsidR="00EB1A5E" w:rsidRDefault="00EB1A5E" w:rsidP="00EB1A5E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Игра заканчивается, когда все зайцы будут пойманы.</w:t>
                  </w:r>
                </w:p>
                <w:p w:rsidR="00DE1EEE" w:rsidRPr="00DE1EEE" w:rsidRDefault="00DE1EEE" w:rsidP="00DE1EEE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</w:p>
                <w:p w:rsidR="00DE1EEE" w:rsidRDefault="00DE1EEE" w:rsidP="00DE1EEE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</w:p>
                <w:p w:rsidR="00DE1EEE" w:rsidRPr="00DE1EEE" w:rsidRDefault="00DE1EEE" w:rsidP="00DE1EEE">
                  <w:pPr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278.5pt;margin-top:5.45pt;width:252.3pt;height:559.3pt;z-index:251659264" fillcolor="#fcc" strokecolor="#900" strokeweight="4.5pt">
            <v:textbox>
              <w:txbxContent>
                <w:p w:rsidR="00E565B0" w:rsidRPr="00E565B0" w:rsidRDefault="00A0164A" w:rsidP="001E68BA">
                  <w:pPr>
                    <w:spacing w:line="204" w:lineRule="auto"/>
                    <w:rPr>
                      <w:b/>
                      <w:i/>
                      <w:color w:val="990000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ПРАВИЛА ИГРЫ.</w:t>
                  </w:r>
                  <w:r w:rsidR="00D21A44" w:rsidRP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</w:t>
                  </w:r>
                  <w:r w:rsidR="00D21A44">
                    <w:rPr>
                      <w:b/>
                      <w:i/>
                      <w:color w:val="990000"/>
                      <w:sz w:val="24"/>
                      <w:szCs w:val="24"/>
                    </w:rPr>
                    <w:t>Если заяц присел, его ловить нельзя. Заяц считается пойманным, если собака дотронулась до него рукой.</w:t>
                  </w:r>
                </w:p>
                <w:p w:rsidR="00D21A44" w:rsidRDefault="00EB1A5E" w:rsidP="00D94140">
                  <w:pPr>
                    <w:spacing w:line="216" w:lineRule="auto"/>
                    <w:jc w:val="center"/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 w:rsidRPr="00EB1A5E">
                    <w:rPr>
                      <w:b/>
                      <w:i/>
                      <w:noProof/>
                      <w:color w:val="99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28752" cy="1743075"/>
                        <wp:effectExtent l="57150" t="57150" r="47698" b="47625"/>
                        <wp:docPr id="1" name="i-main-pic" descr="Картинка 85 из 1503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-main-pic" descr="Картинка 85 из 15030">
                                  <a:hlinkClick r:id="rId7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126" cy="1740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99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65B0" w:rsidRPr="00E565B0" w:rsidRDefault="00A47591" w:rsidP="00E565B0">
                  <w:pPr>
                    <w:spacing w:line="204" w:lineRule="auto"/>
                    <w:jc w:val="center"/>
                    <w:rPr>
                      <w:b/>
                      <w:color w:val="990000"/>
                      <w:sz w:val="24"/>
                      <w:szCs w:val="24"/>
                    </w:rPr>
                  </w:pPr>
                  <w:r w:rsidRPr="00A47591">
                    <w:rPr>
                      <w:b/>
                      <w:color w:val="990000"/>
                      <w:sz w:val="24"/>
                      <w:szCs w:val="24"/>
                    </w:rPr>
                    <w:pict>
                      <v:shape id="_x0000_i1028" type="#_x0000_t136" style="width:3in;height:24pt" fillcolor="#c00000" strokecolor="yellow">
                        <v:shadow on="t" opacity="52429f"/>
                        <v:textpath style="font-family:&quot;Arial Black&quot;;font-style:italic;v-text-kern:t" trim="t" fitpath="t" string="Средняя группа"/>
                      </v:shape>
                    </w:pict>
                  </w:r>
                </w:p>
                <w:p w:rsidR="00D21A44" w:rsidRDefault="00B60402" w:rsidP="00E565B0">
                  <w:pPr>
                    <w:spacing w:line="204" w:lineRule="auto"/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color w:val="990000"/>
                      <w:sz w:val="24"/>
                      <w:szCs w:val="24"/>
                      <w:u w:val="single"/>
                    </w:rPr>
                    <w:t>Задачи.</w:t>
                  </w:r>
                  <w:r w:rsidR="006A5196">
                    <w:rPr>
                      <w:b/>
                      <w:color w:val="990000"/>
                      <w:sz w:val="24"/>
                      <w:szCs w:val="24"/>
                    </w:rPr>
                    <w:t xml:space="preserve"> </w:t>
                  </w:r>
                  <w:r w:rsidR="006A5196" w:rsidRPr="006A5196">
                    <w:rPr>
                      <w:b/>
                      <w:i/>
                      <w:color w:val="990000"/>
                      <w:sz w:val="24"/>
                      <w:szCs w:val="24"/>
                    </w:rPr>
                    <w:t>Продолжать знакомить детей с мордовскими народными играми; развивать двигательную активность, физические кач</w:t>
                  </w:r>
                  <w:r w:rsidR="006A5196">
                    <w:rPr>
                      <w:b/>
                      <w:i/>
                      <w:color w:val="990000"/>
                      <w:sz w:val="24"/>
                      <w:szCs w:val="24"/>
                    </w:rPr>
                    <w:t>ества: выносливость, ловкость, быстроту</w:t>
                  </w:r>
                  <w:r w:rsidR="00BB155D">
                    <w:rPr>
                      <w:b/>
                      <w:i/>
                      <w:color w:val="990000"/>
                      <w:sz w:val="24"/>
                      <w:szCs w:val="24"/>
                    </w:rPr>
                    <w:t>, пространственную ориентировку.</w:t>
                  </w:r>
                </w:p>
                <w:p w:rsidR="00BB155D" w:rsidRDefault="00A0164A" w:rsidP="00E565B0">
                  <w:pPr>
                    <w:spacing w:line="204" w:lineRule="auto"/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СОДЕРЖАНИЕ ИГРЫ. </w:t>
                  </w:r>
                  <w:r w:rsidR="00BB155D">
                    <w:rPr>
                      <w:b/>
                      <w:i/>
                      <w:color w:val="990000"/>
                      <w:sz w:val="24"/>
                      <w:szCs w:val="24"/>
                    </w:rPr>
                    <w:t>«В волков»</w:t>
                  </w:r>
                </w:p>
                <w:p w:rsidR="00BB155D" w:rsidRDefault="00BB155D" w:rsidP="00E565B0">
                  <w:pPr>
                    <w:spacing w:line="204" w:lineRule="auto"/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(«</w:t>
                  </w:r>
                  <w:proofErr w:type="spell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Верьгизнесэ</w:t>
                  </w:r>
                  <w:proofErr w:type="spell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»  </w:t>
                  </w:r>
                  <w:proofErr w:type="gram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э</w:t>
                  </w:r>
                  <w:proofErr w:type="gram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рз</w:t>
                  </w:r>
                  <w:proofErr w:type="spell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., «</w:t>
                  </w:r>
                  <w:proofErr w:type="spellStart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Врьгазкса</w:t>
                  </w:r>
                  <w:proofErr w:type="spellEnd"/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- мокш.»)</w:t>
                  </w:r>
                </w:p>
                <w:p w:rsidR="00BB155D" w:rsidRDefault="00BB155D" w:rsidP="00E565B0">
                  <w:pPr>
                    <w:spacing w:line="204" w:lineRule="auto"/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ab/>
                    <w:t>По считалке дети выбирают волка, остальные жнецы. На одном конце</w:t>
                  </w:r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площадке, присев на корточки, серый волк прячется в кустах или густой траве. На противоположном конце площадки располагаются жнецы в доме. По сигналу жнецы берут серпы (палочки) и идут жать в поле. Продвигаясь вперёд, они накланяются и взмахивают руками. Приблизившись к тому месту, где прячется волк, жнецы убегают домой с криками: «</w:t>
                  </w:r>
                  <w:proofErr w:type="spellStart"/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>Вай</w:t>
                  </w:r>
                  <w:proofErr w:type="spellEnd"/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>верьгизт</w:t>
                  </w:r>
                  <w:proofErr w:type="spellEnd"/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>верьгизт</w:t>
                  </w:r>
                  <w:proofErr w:type="spellEnd"/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>!» (</w:t>
                  </w:r>
                  <w:proofErr w:type="spellStart"/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>вай</w:t>
                  </w:r>
                  <w:proofErr w:type="spellEnd"/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, волки, волки!»). Волк ловит жнецов, </w:t>
                  </w:r>
                  <w:proofErr w:type="gramStart"/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>пойманного</w:t>
                  </w:r>
                  <w:proofErr w:type="gramEnd"/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уводит в своё укрытие.</w:t>
                  </w:r>
                </w:p>
                <w:p w:rsidR="00A0164A" w:rsidRPr="00BB155D" w:rsidRDefault="007A3AE4" w:rsidP="00E565B0">
                  <w:pPr>
                    <w:spacing w:line="204" w:lineRule="auto"/>
                    <w:rPr>
                      <w:b/>
                      <w:i/>
                      <w:color w:val="99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990000"/>
                      <w:sz w:val="24"/>
                      <w:szCs w:val="24"/>
                    </w:rPr>
                    <w:t>ПРАВИЛА ИГРЫ.</w:t>
                  </w:r>
                  <w:r w:rsidR="00A0164A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Жнец считается пойманным, если волк дотронется до него рукой</w:t>
                  </w:r>
                  <w:r w:rsidR="00B60402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. Ловить </w:t>
                  </w:r>
                  <w:proofErr w:type="gramStart"/>
                  <w:r w:rsidR="00B60402">
                    <w:rPr>
                      <w:b/>
                      <w:i/>
                      <w:color w:val="990000"/>
                      <w:sz w:val="24"/>
                      <w:szCs w:val="24"/>
                    </w:rPr>
                    <w:t>убегающих</w:t>
                  </w:r>
                  <w:proofErr w:type="gramEnd"/>
                  <w:r w:rsidR="00B60402">
                    <w:rPr>
                      <w:b/>
                      <w:i/>
                      <w:color w:val="990000"/>
                      <w:sz w:val="24"/>
                      <w:szCs w:val="24"/>
                    </w:rPr>
                    <w:t xml:space="preserve"> можно только до черты дома.</w:t>
                  </w:r>
                </w:p>
              </w:txbxContent>
            </v:textbox>
          </v:rect>
        </w:pict>
      </w:r>
    </w:p>
    <w:p w:rsidR="00E17BB7" w:rsidRPr="00E17BB7" w:rsidRDefault="00E17BB7" w:rsidP="00E17BB7"/>
    <w:p w:rsidR="00E17BB7" w:rsidRDefault="00E17BB7" w:rsidP="00E17BB7">
      <w:pPr>
        <w:sectPr w:rsidR="00E17BB7" w:rsidSect="00E17BB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Pr="00E17BB7" w:rsidRDefault="00E17BB7" w:rsidP="00E17BB7"/>
    <w:p w:rsidR="00E17BB7" w:rsidRDefault="00E17BB7" w:rsidP="00E17BB7">
      <w:pPr>
        <w:sectPr w:rsidR="00E17BB7" w:rsidSect="00E17BB7">
          <w:type w:val="continuous"/>
          <w:pgSz w:w="16838" w:h="11906" w:orient="landscape"/>
          <w:pgMar w:top="284" w:right="284" w:bottom="284" w:left="284" w:header="709" w:footer="709" w:gutter="0"/>
          <w:cols w:num="3" w:space="567"/>
          <w:docGrid w:linePitch="360"/>
        </w:sectPr>
      </w:pPr>
    </w:p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Default="00E17BB7" w:rsidP="00E17BB7"/>
    <w:p w:rsidR="00E17BB7" w:rsidRPr="00E17BB7" w:rsidRDefault="00E17BB7" w:rsidP="00E17BB7"/>
    <w:p w:rsidR="00E17BB7" w:rsidRPr="00E17BB7" w:rsidRDefault="00E17BB7" w:rsidP="00E17BB7"/>
    <w:p w:rsidR="002123F8" w:rsidRPr="00E17BB7" w:rsidRDefault="002123F8" w:rsidP="00E17BB7"/>
    <w:sectPr w:rsidR="002123F8" w:rsidRPr="00E17BB7" w:rsidSect="00E17BB7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E17BB7"/>
    <w:rsid w:val="000578C1"/>
    <w:rsid w:val="00071CC3"/>
    <w:rsid w:val="001E68BA"/>
    <w:rsid w:val="002123F8"/>
    <w:rsid w:val="002C1419"/>
    <w:rsid w:val="002C1E6C"/>
    <w:rsid w:val="002F4886"/>
    <w:rsid w:val="0046740A"/>
    <w:rsid w:val="006A5196"/>
    <w:rsid w:val="006C180C"/>
    <w:rsid w:val="007A3AE4"/>
    <w:rsid w:val="00915B37"/>
    <w:rsid w:val="00A0164A"/>
    <w:rsid w:val="00A47591"/>
    <w:rsid w:val="00B112EF"/>
    <w:rsid w:val="00B60402"/>
    <w:rsid w:val="00B80C20"/>
    <w:rsid w:val="00B876D2"/>
    <w:rsid w:val="00BB155D"/>
    <w:rsid w:val="00CA058D"/>
    <w:rsid w:val="00CA7BB0"/>
    <w:rsid w:val="00D21A44"/>
    <w:rsid w:val="00D94140"/>
    <w:rsid w:val="00DD6BE0"/>
    <w:rsid w:val="00DE1EEE"/>
    <w:rsid w:val="00E17BB7"/>
    <w:rsid w:val="00E565B0"/>
    <w:rsid w:val="00EB1A5E"/>
    <w:rsid w:val="00EE62D6"/>
    <w:rsid w:val="00F3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00"/>
      <o:colormenu v:ext="edit" fillcolor="#fcc" strokecolor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labutika.ru/images/detailed/0/Z-1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erziyany-kely.ucoz.ru/_nw/0/s49097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876C9D-2B63-40F6-A5AA-7E215FE4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К9</dc:creator>
  <cp:keywords/>
  <dc:description/>
  <cp:lastModifiedBy>К9</cp:lastModifiedBy>
  <cp:revision>6</cp:revision>
  <dcterms:created xsi:type="dcterms:W3CDTF">2012-01-16T18:14:00Z</dcterms:created>
  <dcterms:modified xsi:type="dcterms:W3CDTF">2013-10-21T12:54:00Z</dcterms:modified>
</cp:coreProperties>
</file>