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2F" w:rsidRDefault="0041362F">
      <w:pPr>
        <w:rPr>
          <w:lang w:val="en-US"/>
        </w:rPr>
      </w:pPr>
      <w:bookmarkStart w:id="0" w:name="_GoBack"/>
      <w:bookmarkEnd w:id="0"/>
    </w:p>
    <w:p w:rsidR="00516328" w:rsidRPr="00BB3442" w:rsidRDefault="00516328" w:rsidP="00BB34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87741" cy="6134100"/>
            <wp:effectExtent l="114300" t="95250" r="118109" b="76200"/>
            <wp:docPr id="1" name="Рисунок 1" descr="C:\Documents and Settings\Admin\Рабочий стол\Новая папка (2)\тесто для ле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тесто для лепк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1" cy="61341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6328" w:rsidRDefault="00516328" w:rsidP="00BB34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7093" cy="6369050"/>
            <wp:effectExtent l="133350" t="95250" r="122607" b="69850"/>
            <wp:docPr id="4" name="Рисунок 3" descr="C:\Documents and Settings\Admin\Рабочий стол\Новая папка (2)\Вода изменяет фор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Вода изменяет форму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093" cy="6369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F252E" w:rsidRPr="006D6F61" w:rsidRDefault="00FF252E"/>
    <w:p w:rsidR="00FF252E" w:rsidRDefault="00FF252E" w:rsidP="006D6F6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249938" cy="5899150"/>
            <wp:effectExtent l="114300" t="95250" r="113012" b="82550"/>
            <wp:docPr id="5" name="Рисунок 4" descr="C:\Documents and Settings\Admin\Рабочий стол\Новая папка (2)\Вода те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Вода течет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38" cy="5899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5142E4" w:rsidRDefault="003A2EC8" w:rsidP="003A2E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46712" cy="6356350"/>
            <wp:effectExtent l="133350" t="95250" r="106788" b="82550"/>
            <wp:docPr id="22" name="Рисунок 7" descr="C:\Documents and Settings\Admin\Рабочий стол\Новая папка (2)\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краски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741" cy="635062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42E4" w:rsidRDefault="005142E4" w:rsidP="003A2EC8">
      <w:pPr>
        <w:jc w:val="center"/>
      </w:pPr>
    </w:p>
    <w:p w:rsidR="005142E4" w:rsidRDefault="005142E4" w:rsidP="005142E4"/>
    <w:p w:rsidR="00FF252E" w:rsidRPr="005142E4" w:rsidRDefault="00FF252E" w:rsidP="005142E4">
      <w:r>
        <w:rPr>
          <w:noProof/>
          <w:lang w:eastAsia="ru-RU"/>
        </w:rPr>
        <w:drawing>
          <wp:inline distT="0" distB="0" distL="0" distR="0">
            <wp:extent cx="4496627" cy="3384000"/>
            <wp:effectExtent l="0" t="647700" r="0" b="635550"/>
            <wp:docPr id="6" name="Рисунок 5" descr="C:\Documents and Settings\Admin\Рабочий стол\Новая папка (2)\изме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мерь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662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142E4">
        <w:t xml:space="preserve">                          </w:t>
      </w:r>
      <w:r w:rsidR="005142E4" w:rsidRPr="005142E4">
        <w:rPr>
          <w:noProof/>
          <w:lang w:eastAsia="ru-RU"/>
        </w:rPr>
        <w:drawing>
          <wp:inline distT="0" distB="0" distL="0" distR="0">
            <wp:extent cx="4496627" cy="3384000"/>
            <wp:effectExtent l="0" t="647700" r="0" b="635550"/>
            <wp:docPr id="30" name="Рисунок 6" descr="C:\Documents and Settings\Admin\Рабочий стол\Новая папка (2)\изм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мерь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662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63050" cy="6583639"/>
            <wp:effectExtent l="114300" t="95250" r="114300" b="83861"/>
            <wp:docPr id="9" name="Рисунок 8" descr="C:\Documents and Settings\Admin\Рабочий стол\Новая папка (2)\кристаллы 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кристаллы соли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49" cy="658320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47659" cy="2559050"/>
            <wp:effectExtent l="95250" t="95250" r="109941" b="69850"/>
            <wp:docPr id="10" name="Рисунок 9" descr="C:\Documents and Settings\Admin\Рабочий стол\Новая папка (2)\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масло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05" cy="255446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           </w:t>
      </w:r>
      <w:r w:rsidR="003A2EC8">
        <w:rPr>
          <w:noProof/>
          <w:lang w:eastAsia="ru-RU"/>
        </w:rPr>
        <w:drawing>
          <wp:inline distT="0" distB="0" distL="0" distR="0">
            <wp:extent cx="3538855" cy="2552700"/>
            <wp:effectExtent l="95250" t="95250" r="118745" b="76200"/>
            <wp:docPr id="26" name="Рисунок 13" descr="C:\Documents and Settings\Admin\Рабочий стол\Новая папка (2)\пес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2)\песочек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rPr>
          <w:noProof/>
          <w:lang w:eastAsia="ru-RU"/>
        </w:rPr>
        <w:drawing>
          <wp:inline distT="0" distB="0" distL="0" distR="0">
            <wp:extent cx="3538855" cy="2543175"/>
            <wp:effectExtent l="95250" t="95250" r="118745" b="85725"/>
            <wp:docPr id="23" name="Рисунок 11" descr="C:\Documents and Settings\Admin\Рабочий стол\Новая папка (2)\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\мук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            </w:t>
      </w:r>
      <w:r w:rsidR="003A2EC8">
        <w:rPr>
          <w:noProof/>
          <w:lang w:eastAsia="ru-RU"/>
        </w:rPr>
        <w:drawing>
          <wp:inline distT="0" distB="0" distL="0" distR="0">
            <wp:extent cx="3538855" cy="2543175"/>
            <wp:effectExtent l="95250" t="95250" r="118745" b="85725"/>
            <wp:docPr id="27" name="Рисунок 10" descr="C:\Documents and Settings\Admin\Рабочий стол\Новая папка (2)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молоко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D241A" w:rsidRDefault="003A2EC8">
      <w:pPr>
        <w:rPr>
          <w:lang w:val="en-US"/>
        </w:rPr>
      </w:pPr>
      <w:r>
        <w:t xml:space="preserve">                                             </w:t>
      </w:r>
    </w:p>
    <w:p w:rsidR="00ED40D1" w:rsidRPr="003A2EC8" w:rsidRDefault="00ED40D1"/>
    <w:p w:rsidR="00ED40D1" w:rsidRDefault="003A2EC8" w:rsidP="003A2EC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600653" cy="6203950"/>
            <wp:effectExtent l="114300" t="95250" r="105197" b="82550"/>
            <wp:docPr id="25" name="Рисунок 12" descr="C:\Documents and Settings\Admin\Рабочий стол\Новая папка (2)\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793" cy="617447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</w:p>
    <w:p w:rsidR="00FA2434" w:rsidRDefault="00ED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0358" cy="3384000"/>
            <wp:effectExtent l="0" t="723900" r="0" b="711750"/>
            <wp:docPr id="16" name="Рисунок 15" descr="C:\Documents and Settings\Admin\Рабочий стол\Новая папка (2)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2)\соль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0358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</w:t>
      </w:r>
      <w:r w:rsidR="003A2EC8" w:rsidRPr="003A2EC8">
        <w:rPr>
          <w:noProof/>
          <w:lang w:eastAsia="ru-RU"/>
        </w:rPr>
        <w:drawing>
          <wp:inline distT="0" distB="0" distL="0" distR="0">
            <wp:extent cx="4637547" cy="3384000"/>
            <wp:effectExtent l="0" t="723900" r="0" b="711750"/>
            <wp:docPr id="29" name="Рисунок 14" descr="C:\Documents and Settings\Admin\Рабочий стол\Новая папка (2)\с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2)\сахар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754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</w:t>
      </w:r>
    </w:p>
    <w:p w:rsidR="00ED40D1" w:rsidRDefault="00ED40D1">
      <w:pPr>
        <w:rPr>
          <w:lang w:val="en-US"/>
        </w:rPr>
      </w:pPr>
    </w:p>
    <w:p w:rsidR="00FA2434" w:rsidRDefault="00FA2434">
      <w:pPr>
        <w:rPr>
          <w:lang w:val="en-US"/>
        </w:rPr>
      </w:pPr>
    </w:p>
    <w:p w:rsidR="00FA2434" w:rsidRPr="00BB3442" w:rsidRDefault="00FA2434"/>
    <w:p w:rsidR="00AE2185" w:rsidRDefault="00AE2185"/>
    <w:p w:rsidR="00AE2185" w:rsidRPr="00AE2185" w:rsidRDefault="00AE2185" w:rsidP="00AE218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53453" cy="4969867"/>
            <wp:effectExtent l="19050" t="0" r="0" b="0"/>
            <wp:docPr id="35" name="Рисунок 20" descr="C:\Users\Admin\Documents\Опыты и алгоритм проведения\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Опыты и алгоритм проведения\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25" cy="496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185">
        <w:rPr>
          <w:rFonts w:ascii="Arial" w:hAnsi="Arial" w:cs="Arial"/>
          <w:color w:val="62C62C"/>
          <w:sz w:val="28"/>
          <w:szCs w:val="28"/>
        </w:rPr>
        <w:t>«Свалка и дождь»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1. Берем контейнер, насыпаем песок, кладем губки. Один край контейнера стоит на подставке.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2. В пипетку набираем чернила и капаем на губки.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3. Поливаем губки из лейки водой.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4. Берем шприц, откачиваем воду из песка. Вода – грязная</w:t>
      </w:r>
    </w:p>
    <w:p w:rsidR="00AE2185" w:rsidRDefault="00AE2185" w:rsidP="00AE21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83226" cy="4902200"/>
            <wp:effectExtent l="19050" t="0" r="0" b="0"/>
            <wp:docPr id="36" name="Рисунок 19" descr="C:\Users\Admin\Documents\Опыты и алгоритм проведения\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Опыты и алгоритм проведения\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80" cy="49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85" w:rsidRPr="00AE2185" w:rsidRDefault="00AE2185" w:rsidP="00AE2185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28"/>
          <w:szCs w:val="28"/>
        </w:rPr>
      </w:pPr>
      <w:r w:rsidRPr="00AE2185">
        <w:rPr>
          <w:rFonts w:ascii="Arial" w:hAnsi="Arial" w:cs="Arial"/>
          <w:color w:val="62C62C"/>
          <w:sz w:val="28"/>
          <w:szCs w:val="28"/>
        </w:rPr>
        <w:t>«Растения пьют воду»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2 стакана, наливаем в них воду, ставим веточки комнатного растения.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В воду одного из стаканов добавляем краситель красного цвета.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Через некоторое время: в этом стакане листья и стебель приобретут красный оттенок: растение пьет воду.</w:t>
      </w:r>
    </w:p>
    <w:p w:rsidR="00AE2185" w:rsidRDefault="00AE2185" w:rsidP="00AE2185">
      <w:pPr>
        <w:jc w:val="center"/>
      </w:pPr>
    </w:p>
    <w:p w:rsidR="00A025DB" w:rsidRDefault="00AE2185" w:rsidP="00AE21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1625" cy="4699000"/>
            <wp:effectExtent l="19050" t="0" r="0" b="0"/>
            <wp:docPr id="33" name="Рисунок 18" descr="C:\Users\Admin\Documents\Опыты и алгоритм проведения\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Опыты и алгоритм проведения\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«Как получить белый цвет или волшебный волчок»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волчок (или делим круг на три равные сектора и раскрашиваем в три цвета: синий, зеленый, красный) 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Раскручиваем волчок на поверхности стола. Если рисовали на круге, то в центр круга вставить тонко заточенный карандаш, который будет выполнять роль оси волчка.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Волчок крутится, визуально поверхность его становится белой: цвет не видно.</w:t>
      </w:r>
    </w:p>
    <w:p w:rsidR="00A025DB" w:rsidRDefault="00A025DB" w:rsidP="00AE2185">
      <w:pPr>
        <w:jc w:val="center"/>
      </w:pP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три банки гуаши (красный., желтый, синий)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Берем три стакана с водой.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В первом стакане смешиваем красный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и желтый цвета – получился оранжевый.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4. Во втором стакане смешиваем синий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и красный – получаем фиолетовый.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5. В третьем стакане смешиваем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желтый и синий – получаем зеленый. Почему?</w:t>
      </w:r>
    </w:p>
    <w:p w:rsidR="00A025DB" w:rsidRDefault="00A025DB" w:rsidP="00A025DB"/>
    <w:p w:rsidR="00BB3442" w:rsidRPr="00223BA4" w:rsidRDefault="00AE2185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noProof/>
        </w:rPr>
        <w:drawing>
          <wp:inline distT="0" distB="0" distL="0" distR="0">
            <wp:extent cx="4365517" cy="6210300"/>
            <wp:effectExtent l="19050" t="0" r="0" b="0"/>
            <wp:docPr id="32" name="Рисунок 17" descr="C:\Users\Admin\Documents\Опыты и алгоритм проведения\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Опыты и алгоритм проведения\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17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5DB" w:rsidRPr="00A025DB">
        <w:rPr>
          <w:rFonts w:ascii="Arial" w:hAnsi="Arial" w:cs="Arial"/>
          <w:color w:val="62C62C"/>
          <w:sz w:val="28"/>
          <w:szCs w:val="28"/>
        </w:rPr>
        <w:t>«Дружба красок»</w:t>
      </w:r>
      <w:r w:rsidR="00A025DB">
        <w:rPr>
          <w:rFonts w:ascii="Arial" w:hAnsi="Arial" w:cs="Arial"/>
          <w:color w:val="62C62C"/>
          <w:sz w:val="28"/>
          <w:szCs w:val="28"/>
        </w:rPr>
        <w:t xml:space="preserve"> (смешивания красок)</w:t>
      </w:r>
      <w:r w:rsidR="00BB3442" w:rsidRPr="00BB3442">
        <w:rPr>
          <w:color w:val="555555"/>
          <w:sz w:val="28"/>
          <w:szCs w:val="28"/>
        </w:rPr>
        <w:t xml:space="preserve"> </w:t>
      </w:r>
      <w:r w:rsidR="00BB3442">
        <w:rPr>
          <w:color w:val="555555"/>
          <w:sz w:val="28"/>
          <w:szCs w:val="28"/>
        </w:rPr>
        <w:t xml:space="preserve"> </w:t>
      </w:r>
    </w:p>
    <w:p w:rsidR="00A025DB" w:rsidRPr="00BB3442" w:rsidRDefault="00BB3442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</w:t>
      </w:r>
    </w:p>
    <w:p w:rsidR="00A025DB" w:rsidRDefault="00AE2185" w:rsidP="00A025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4364" cy="4562129"/>
            <wp:effectExtent l="19050" t="0" r="0" b="0"/>
            <wp:docPr id="31" name="Рисунок 16" descr="C:\Users\Admin\Documents\Опыты и алгоритм проведения\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Опыты и алгоритм проведения\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58" cy="45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"Загадочная бумага»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Ставим два одинаковых стакана, кладем на них лист бумаги.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На этот лист ставим третий стакан. Что произошло?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Бумага не выдержала веса стакана и прогнулась.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4. Складываем тот же лист гармошкой.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5. Кладем, сложенный гармошкой лист, на два стакана, а сверху третий.</w:t>
      </w:r>
    </w:p>
    <w:p w:rsidR="00A025DB" w:rsidRPr="002453B3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drawing>
          <wp:inline distT="0" distB="0" distL="0" distR="0">
            <wp:extent cx="3987800" cy="5626100"/>
            <wp:effectExtent l="19050" t="0" r="0" b="0"/>
            <wp:docPr id="38" name="Рисунок 14" descr="C:\Users\Admin\Documents\Опыты и алгоритм проведения\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Опыты и алгоритм проведения\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3B3">
        <w:rPr>
          <w:rFonts w:ascii="Arial" w:hAnsi="Arial" w:cs="Arial"/>
          <w:color w:val="62C62C"/>
          <w:sz w:val="32"/>
          <w:szCs w:val="32"/>
        </w:rPr>
        <w:t>"Волшебный шарик"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надуваем два шарика, один из шаров потереть кусочком шерстяной ткани.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если два шара приставить друг к другу, они начнут отталкиваться. Почему?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Тот шар, который потерли, притягивается к стене. Почему?</w:t>
      </w:r>
    </w:p>
    <w:p w:rsidR="00A025DB" w:rsidRDefault="00A025DB" w:rsidP="00A025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9535" cy="4737100"/>
            <wp:effectExtent l="19050" t="0" r="815" b="0"/>
            <wp:docPr id="39" name="Рисунок 15" descr="C:\Users\Admin\Documents\Опыты и алгоритм проведения\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Опыты и алгоритм проведения\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3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«Растворение веществ в воде»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стакан воды и кусок сахара.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Кладем сахар в стакан.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Размешиваем. Что произошло?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4. А что будет, если положить еще больше сахара?</w:t>
      </w:r>
    </w:p>
    <w:p w:rsidR="00A025DB" w:rsidRDefault="00A025DB" w:rsidP="00A025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42436" cy="4991100"/>
            <wp:effectExtent l="19050" t="0" r="1314" b="0"/>
            <wp:docPr id="40" name="Рисунок 13" descr="C:\Users\Admin\Documents\Опыты и алгоритм проведения\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Опыты и алгоритм проведения\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36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«Волшебная пирамидка»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Собираем пирамидку от большого колечка к маленькому. Делаем вывод: стоит.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Собираем пирамидку наоборот от маленького колечка к большому. Устоит ли? Почему?</w:t>
      </w:r>
    </w:p>
    <w:p w:rsidR="00A025DB" w:rsidRDefault="00A025DB" w:rsidP="00A025DB">
      <w:pPr>
        <w:jc w:val="center"/>
      </w:pPr>
    </w:p>
    <w:p w:rsidR="00A025DB" w:rsidRDefault="00AE2185" w:rsidP="00A025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75339" cy="4889500"/>
            <wp:effectExtent l="19050" t="0" r="1711" b="0"/>
            <wp:docPr id="20" name="Рисунок 12" descr="C:\Users\Admin\Documents\Опыты и алгоритм проведения\detsad-40885-13974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Опыты и алгоритм проведения\detsad-40885-139740083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39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</w:pPr>
      <w:r w:rsidRPr="00A025DB"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  <w:t>«Угадай по запаху»</w:t>
      </w:r>
    </w:p>
    <w:p w:rsidR="00A025DB" w:rsidRPr="00C1161B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Ребенку завязать глаза.</w:t>
      </w:r>
    </w:p>
    <w:p w:rsidR="00A025DB" w:rsidRPr="00C1161B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Приготовить продукты с выраженными запахами: лук, чеснок, лимон, апельсин, яблоко, шоколад и др.</w:t>
      </w:r>
    </w:p>
    <w:p w:rsidR="00785BB6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Дать понюхать каждый продукт: его можно узнать по запаху</w:t>
      </w:r>
    </w:p>
    <w:p w:rsidR="00785BB6" w:rsidRPr="00C1161B" w:rsidRDefault="00785BB6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85BB6" w:rsidRPr="002453B3" w:rsidRDefault="00785BB6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 w:rsidRPr="002453B3">
        <w:rPr>
          <w:rFonts w:ascii="Arial" w:hAnsi="Arial" w:cs="Arial"/>
          <w:color w:val="62C62C"/>
          <w:sz w:val="32"/>
          <w:szCs w:val="32"/>
        </w:rPr>
        <w:t>" Круговорот воды в природе, или путешествие капельки"</w:t>
      </w:r>
      <w:r>
        <w:rPr>
          <w:noProof/>
        </w:rPr>
        <w:drawing>
          <wp:inline distT="0" distB="0" distL="0" distR="0">
            <wp:extent cx="3924300" cy="5549900"/>
            <wp:effectExtent l="19050" t="0" r="0" b="0"/>
            <wp:docPr id="41" name="Рисунок 10" descr="C:\Users\Admin\Documents\Опыты и алгоритм проведения\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Опыты и алгоритм проведения\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(для взрослых)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Ставим банку с</w:t>
      </w:r>
      <w:r>
        <w:rPr>
          <w:color w:val="555555"/>
          <w:sz w:val="28"/>
          <w:szCs w:val="28"/>
        </w:rPr>
        <w:t xml:space="preserve"> </w:t>
      </w:r>
      <w:r w:rsidRPr="002453B3">
        <w:rPr>
          <w:color w:val="555555"/>
          <w:sz w:val="28"/>
          <w:szCs w:val="28"/>
        </w:rPr>
        <w:t>водой, и в нее помещаем</w:t>
      </w:r>
      <w:r>
        <w:rPr>
          <w:color w:val="555555"/>
          <w:sz w:val="28"/>
          <w:szCs w:val="28"/>
        </w:rPr>
        <w:t xml:space="preserve"> </w:t>
      </w:r>
      <w:r w:rsidRPr="002453B3">
        <w:rPr>
          <w:color w:val="555555"/>
          <w:sz w:val="28"/>
          <w:szCs w:val="28"/>
        </w:rPr>
        <w:t>кипятильник.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над банкой устанавливается бутылка со снегом внутри.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 этой бутылкой устанавливаем обрезанный баллон с отверстием.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4. Включаем кипятильник, пар поднимается вверх, охлаждается, стекает в обрезанный баллон и из него обратно в банку.</w:t>
      </w:r>
    </w:p>
    <w:p w:rsidR="00A025DB" w:rsidRDefault="00A025DB" w:rsidP="00A025DB">
      <w:pPr>
        <w:jc w:val="center"/>
      </w:pPr>
    </w:p>
    <w:p w:rsidR="00A025DB" w:rsidRDefault="00A025DB" w:rsidP="00A025DB">
      <w:pPr>
        <w:jc w:val="center"/>
      </w:pP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drawing>
          <wp:inline distT="0" distB="0" distL="0" distR="0">
            <wp:extent cx="7486650" cy="5197044"/>
            <wp:effectExtent l="19050" t="0" r="0" b="0"/>
            <wp:docPr id="19" name="Рисунок 11" descr="C:\Users\Admin\Documents\Опыты и алгоритм проведения\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Опыты и алгоритм проведения\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."Птицы и нефть"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Берем птичье перо, подбрасываем его вверх, дунем. Оно плавно полетит.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2.</w:t>
      </w:r>
      <w:r w:rsidRPr="002453B3">
        <w:rPr>
          <w:color w:val="555555"/>
          <w:sz w:val="28"/>
          <w:szCs w:val="28"/>
        </w:rPr>
        <w:t>Обмакнем перо в растительное масло (нефть такая же маслянистая) 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Подбросим перо вверх, оно камнем падает вниз: перья птиц слипаются и теряют способность " отталкивать" воздух, а значит, птица не может взлететь и становится легкой добычей хищников.</w:t>
      </w: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drawing>
          <wp:inline distT="0" distB="0" distL="0" distR="0">
            <wp:extent cx="7270750" cy="5108704"/>
            <wp:effectExtent l="19050" t="0" r="6350" b="0"/>
            <wp:docPr id="17" name="Рисунок 9" descr="C:\Users\Admin\Documents\Опыты и алгоритм проведения\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Опыты и алгоритм проведения\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87" cy="51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"Волшебный шарик"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надуваем два шарика, один из шаров потереть кусочком шерстяной ткани.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если два шара приставить друг к другу, они начнут отталкиваться. Почему?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Тот шар, который потерли, притягивается к стене. Почему?</w:t>
      </w: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drawing>
          <wp:inline distT="0" distB="0" distL="0" distR="0">
            <wp:extent cx="7499350" cy="4969007"/>
            <wp:effectExtent l="19050" t="0" r="6350" b="0"/>
            <wp:docPr id="15" name="Рисунок 8" descr="C:\Users\Admin\Documents\Опыты и алгоритм проведения\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Опыты и алгоритм проведения\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98" cy="49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«Волшебный магнит»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Взять стакан с водой.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Положить в него деревянный кубик и канцелярские скрепки.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785BB6" w:rsidRPr="00223BA4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color w:val="62C62C"/>
          <w:sz w:val="32"/>
          <w:szCs w:val="32"/>
        </w:rPr>
      </w:pPr>
      <w:r>
        <w:rPr>
          <w:noProof/>
        </w:rPr>
        <w:drawing>
          <wp:inline distT="0" distB="0" distL="0" distR="0">
            <wp:extent cx="7029450" cy="5112327"/>
            <wp:effectExtent l="19050" t="0" r="0" b="0"/>
            <wp:docPr id="14" name="Рисунок 7" descr="C:\Users\Admin\Documents\Опыты и алгоритм проведения\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Опыты и алгоритм проведения\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09" cy="51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23BA4">
        <w:rPr>
          <w:color w:val="62C62C"/>
          <w:sz w:val="32"/>
          <w:szCs w:val="32"/>
        </w:rPr>
        <w:t>«Нефтяная речка»</w:t>
      </w:r>
    </w:p>
    <w:p w:rsidR="00785BB6" w:rsidRPr="00223BA4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</w:p>
    <w:p w:rsidR="00785BB6" w:rsidRPr="00223BA4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В воду наливаем подсолнечное масло (нефть такое же маслянистое вещество)</w:t>
      </w:r>
    </w:p>
    <w:p w:rsidR="00AE2185" w:rsidRPr="00BB3442" w:rsidRDefault="00785BB6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</w:p>
    <w:sectPr w:rsidR="00AE2185" w:rsidRPr="00BB3442" w:rsidSect="006D6F61">
      <w:pgSz w:w="16838" w:h="11906" w:orient="landscape"/>
      <w:pgMar w:top="709" w:right="53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D26" w:rsidRDefault="00C41D26" w:rsidP="00BB3442">
      <w:pPr>
        <w:spacing w:after="0" w:line="240" w:lineRule="auto"/>
      </w:pPr>
      <w:r>
        <w:separator/>
      </w:r>
    </w:p>
  </w:endnote>
  <w:endnote w:type="continuationSeparator" w:id="0">
    <w:p w:rsidR="00C41D26" w:rsidRDefault="00C41D26" w:rsidP="00BB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D26" w:rsidRDefault="00C41D26" w:rsidP="00BB3442">
      <w:pPr>
        <w:spacing w:after="0" w:line="240" w:lineRule="auto"/>
      </w:pPr>
      <w:r>
        <w:separator/>
      </w:r>
    </w:p>
  </w:footnote>
  <w:footnote w:type="continuationSeparator" w:id="0">
    <w:p w:rsidR="00C41D26" w:rsidRDefault="00C41D26" w:rsidP="00BB3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328"/>
    <w:rsid w:val="0008030C"/>
    <w:rsid w:val="000D241A"/>
    <w:rsid w:val="000F1397"/>
    <w:rsid w:val="003A2EC8"/>
    <w:rsid w:val="003B0808"/>
    <w:rsid w:val="0041362F"/>
    <w:rsid w:val="004C49DF"/>
    <w:rsid w:val="005142E4"/>
    <w:rsid w:val="00516328"/>
    <w:rsid w:val="00561C9D"/>
    <w:rsid w:val="005F3865"/>
    <w:rsid w:val="006D6F61"/>
    <w:rsid w:val="00785BB6"/>
    <w:rsid w:val="00803472"/>
    <w:rsid w:val="00886F19"/>
    <w:rsid w:val="008A7A0D"/>
    <w:rsid w:val="008D4B92"/>
    <w:rsid w:val="008F7DB4"/>
    <w:rsid w:val="00905CFE"/>
    <w:rsid w:val="00A025DB"/>
    <w:rsid w:val="00AE2185"/>
    <w:rsid w:val="00AE7DAD"/>
    <w:rsid w:val="00BB3442"/>
    <w:rsid w:val="00C41D26"/>
    <w:rsid w:val="00CC42F9"/>
    <w:rsid w:val="00CD07B9"/>
    <w:rsid w:val="00ED40D1"/>
    <w:rsid w:val="00FA2434"/>
    <w:rsid w:val="00FF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F9"/>
  </w:style>
  <w:style w:type="paragraph" w:styleId="4">
    <w:name w:val="heading 4"/>
    <w:basedOn w:val="a"/>
    <w:link w:val="40"/>
    <w:uiPriority w:val="9"/>
    <w:qFormat/>
    <w:rsid w:val="00AE21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2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AE21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E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3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3442"/>
  </w:style>
  <w:style w:type="paragraph" w:styleId="a8">
    <w:name w:val="footer"/>
    <w:basedOn w:val="a"/>
    <w:link w:val="a9"/>
    <w:uiPriority w:val="99"/>
    <w:semiHidden/>
    <w:unhideWhenUsed/>
    <w:rsid w:val="00BB3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3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2</cp:revision>
  <cp:lastPrinted>2013-02-08T20:55:00Z</cp:lastPrinted>
  <dcterms:created xsi:type="dcterms:W3CDTF">2016-02-09T03:24:00Z</dcterms:created>
  <dcterms:modified xsi:type="dcterms:W3CDTF">2016-02-09T03:24:00Z</dcterms:modified>
</cp:coreProperties>
</file>