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706"/>
      </w:tblGrid>
      <w:tr w:rsidR="00CB7612" w:rsidTr="00CB7612">
        <w:trPr>
          <w:trHeight w:val="8212"/>
        </w:trPr>
        <w:tc>
          <w:tcPr>
            <w:tcW w:w="11670" w:type="dxa"/>
          </w:tcPr>
          <w:p w:rsidR="00CB7612" w:rsidRDefault="00CB7612">
            <w:r w:rsidRPr="00CB7612">
              <w:rPr>
                <w:noProof/>
                <w:lang w:eastAsia="ru-RU"/>
              </w:rPr>
              <w:drawing>
                <wp:inline distT="0" distB="0" distL="0" distR="0">
                  <wp:extent cx="7254240" cy="5113020"/>
                  <wp:effectExtent l="0" t="0" r="3810" b="0"/>
                  <wp:docPr id="1" name="Рисунок 1" descr="C:\Users\хохол\Downloads\выращивают на кубани\ячмень\v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хол\Downloads\выращивают на кубани\ячмень\v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240" cy="5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CB7612">
        <w:trPr>
          <w:trHeight w:val="8214"/>
        </w:trPr>
        <w:tc>
          <w:tcPr>
            <w:tcW w:w="11670" w:type="dxa"/>
          </w:tcPr>
          <w:p w:rsidR="00CB7612" w:rsidRDefault="00CB7612">
            <w:r w:rsidRPr="00CB7612">
              <w:rPr>
                <w:noProof/>
                <w:lang w:eastAsia="ru-RU"/>
              </w:rPr>
              <w:drawing>
                <wp:inline distT="0" distB="0" distL="0" distR="0">
                  <wp:extent cx="7254240" cy="5113020"/>
                  <wp:effectExtent l="0" t="0" r="3810" b="0"/>
                  <wp:docPr id="2" name="Рисунок 2" descr="C:\Users\хохол\Downloads\выращивают на кубани\ячмень\enotovidnaya-sob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охол\Downloads\выращивают на кубани\ячмень\enotovidnaya-sob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240" cy="5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CB7612" w:rsidRDefault="00CB7612" w:rsidP="00CB76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Волк.</w:t>
            </w:r>
          </w:p>
          <w:p w:rsidR="00CB7612" w:rsidRPr="00CB7612" w:rsidRDefault="00CB7612" w:rsidP="00CB76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7612">
              <w:rPr>
                <w:rFonts w:ascii="Times New Roman" w:hAnsi="Times New Roman" w:cs="Times New Roman"/>
                <w:sz w:val="36"/>
              </w:rPr>
              <w:t>В Краснодарских лесах обитает несколько видов хищников. Одним из них является волк. Волк очень похож на собаку – точнее хорошую породистую овчарку, только в отличие от нее он намного крупнее и подтянутей. Обитает этот хищник, как правило, в горах и предгорьях. Охотятся на волка круглый год, вследствие чего его численность в настоящее время составляет около 500 особей. Эти животные живут семьями - обычно стаей по 7-10 волков, они очень умные и могут приспособиться к разным условиям. Одна стая – семья курирует определенную территорию, помечая при этом ее границы пахучими метками. Они могут обходиться без питания по несколько дней, а когда совершают длительные переходы по большим территориям, то могут не есть больше недели. Если им удается охота, то они стараются съесть как можно больше еды. Питание у  волков довольно разнообразное, не брезгают они падалью, а также питаются птицами, ящерицами, крупными насекомыми, лягушками, домашним скотом и даже растительной пищей. Длительность жизни их составляет до 15 лет.</w:t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CB7612" w:rsidRPr="00CB7612" w:rsidRDefault="00CB7612" w:rsidP="000F2052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CB7612">
              <w:rPr>
                <w:rFonts w:ascii="Times New Roman" w:hAnsi="Times New Roman" w:cs="Times New Roman"/>
                <w:b/>
                <w:sz w:val="48"/>
              </w:rPr>
              <w:t>Енотовидная собака.</w:t>
            </w:r>
          </w:p>
          <w:p w:rsidR="00CB7612" w:rsidRDefault="00CB7612" w:rsidP="00CB7612">
            <w:pPr>
              <w:jc w:val="both"/>
            </w:pPr>
            <w:r w:rsidRPr="00CB7612">
              <w:rPr>
                <w:rFonts w:ascii="Times New Roman" w:hAnsi="Times New Roman" w:cs="Times New Roman"/>
                <w:sz w:val="48"/>
              </w:rPr>
              <w:t xml:space="preserve">Еще один хищник - это енотовидная собака, которая на самом деле родом с Дальнего Востока, но прижилась она именно здесь в Краснодарском крае. Обитает собака в лесах - как в </w:t>
            </w:r>
            <w:proofErr w:type="gramStart"/>
            <w:r w:rsidRPr="00CB7612">
              <w:rPr>
                <w:rFonts w:ascii="Times New Roman" w:hAnsi="Times New Roman" w:cs="Times New Roman"/>
                <w:sz w:val="48"/>
              </w:rPr>
              <w:t>смешанных</w:t>
            </w:r>
            <w:proofErr w:type="gramEnd"/>
            <w:r w:rsidRPr="00CB7612">
              <w:rPr>
                <w:rFonts w:ascii="Times New Roman" w:hAnsi="Times New Roman" w:cs="Times New Roman"/>
                <w:sz w:val="48"/>
              </w:rPr>
              <w:t xml:space="preserve"> так и лиственных, но  любит холмистую местность. Также может встретиться в заросших кустами оврагах и рядом с водоемами. Питается всем подряд, как и волки – падалью, птицей, насекомыми, различными рептилиями и грызунами. Зиму енотовидная собака обычно спит, правда если зима теплая, то может и не уходить в спячку. А вообще это очень активный хищник – охотится и днем и ночью. Ее мех теплый и густой, поэтому на него много охотятся.</w:t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CB7612" w:rsidRDefault="00CB7612" w:rsidP="000F2052">
            <w:r w:rsidRPr="00CB761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39000" cy="5059680"/>
                  <wp:effectExtent l="0" t="0" r="0" b="7620"/>
                  <wp:docPr id="4" name="Рисунок 4" descr="C:\Users\хохол\Downloads\выращивают на кубани\ячмень\sha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охол\Downloads\выращивают на кубани\ячмень\sha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50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CB7612" w:rsidRDefault="00CB7612" w:rsidP="000F2052">
            <w:r w:rsidRPr="00CB7612">
              <w:rPr>
                <w:noProof/>
                <w:lang w:eastAsia="ru-RU"/>
              </w:rPr>
              <w:drawing>
                <wp:inline distT="0" distB="0" distL="0" distR="0">
                  <wp:extent cx="7239000" cy="5097780"/>
                  <wp:effectExtent l="0" t="0" r="0" b="7620"/>
                  <wp:docPr id="5" name="Рисунок 5" descr="C:\Users\хохол\Downloads\выращивают на кубани\ячмень\l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охол\Downloads\выращивают на кубани\ячмень\l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50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5A4112" w:rsidRPr="005A4112" w:rsidRDefault="005A4112" w:rsidP="005A4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A4112">
              <w:rPr>
                <w:rFonts w:ascii="Times New Roman" w:hAnsi="Times New Roman" w:cs="Times New Roman"/>
                <w:b/>
                <w:sz w:val="32"/>
              </w:rPr>
              <w:lastRenderedPageBreak/>
              <w:t>Шакал.</w:t>
            </w:r>
          </w:p>
          <w:p w:rsidR="00CB7612" w:rsidRDefault="00CB7612" w:rsidP="005A4112">
            <w:pPr>
              <w:spacing w:line="276" w:lineRule="auto"/>
              <w:jc w:val="both"/>
            </w:pPr>
            <w:r w:rsidRPr="005A4112">
              <w:rPr>
                <w:rFonts w:ascii="Times New Roman" w:hAnsi="Times New Roman" w:cs="Times New Roman"/>
                <w:sz w:val="32"/>
              </w:rPr>
              <w:t>Он обитает в предгорьях Краснодарского края и на побережье Черного моря. Любит смешанные и лиственные леса, очень хитрое существо, напоминает маленького волка, только мех у него красного оттенка, а хвост выглядит очень толстым. Шерсть у шакала длинная и густая. Весит он обычно до 10 килограмм. Также как и волки, они живут до 15 лет и питаются всем, что попадется. Эти хищники очень проворные, охотятся обычно по одиночке и могут в прыжке поймать уже взлетевшую птицу. Надо заметить, что шакалы очень любят фрукты и с удовольствием употребляют в пищу виноград, арбузы, дыни и даже сахарный тростник. Любовь у этих животных один раз и навсегда, причем самец принимает очень активное участие в жизни семьи и воспитании детенышей. Если ночью вы услышите вой шакала, это значит, что начался гон. Вообще этот вид хищника очень криклив – скулит он перед охотой, в ясную погоду особенно часто, а вот пасмурную погоду он не любит. Завывает шакал, даже если вдруг услышит громкие звуки, например сирену. Днем шакалы прячутся в норах, а на охоту выходят в темное время суток. Шакалы не боятся людей, часто нападают на крестьянские подворья, наносят огромный урон садам, бахче, плантациям. Данный вид хищника является  большим сластеной и выбирает всегда самые сочные и спелые плоды. Шкура шакала не чем не примечательна. Этого хищника можно даже приручить.</w:t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5A4112" w:rsidRPr="005A4112" w:rsidRDefault="005A4112" w:rsidP="005A4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8"/>
              </w:rPr>
            </w:pPr>
            <w:r w:rsidRPr="005A4112">
              <w:rPr>
                <w:rFonts w:ascii="Times New Roman" w:hAnsi="Times New Roman" w:cs="Times New Roman"/>
                <w:b/>
                <w:sz w:val="48"/>
              </w:rPr>
              <w:lastRenderedPageBreak/>
              <w:t>Лиса.</w:t>
            </w:r>
          </w:p>
          <w:p w:rsidR="00CB7612" w:rsidRDefault="005A4112" w:rsidP="005A4112">
            <w:pPr>
              <w:spacing w:line="276" w:lineRule="auto"/>
              <w:jc w:val="both"/>
            </w:pPr>
            <w:r w:rsidRPr="005A4112">
              <w:rPr>
                <w:rFonts w:ascii="Times New Roman" w:hAnsi="Times New Roman" w:cs="Times New Roman"/>
                <w:sz w:val="48"/>
              </w:rPr>
              <w:t>Есть среди хищников Кубани и хищница – лисичка сестричка… Лиса принадлежит к семейству псовых и  может жить в разных условиях, она не привередлива, особенно любит лесополосу, где можно найти много мелких грызунов. Ее окраска меняется от серого до рыжего цвета на боках и спинке, а вот брюхо светлое или серое. Живет лиса в норах либо в оврагах, или на холмах. Ест в основном грызунов, а также зайцев, птиц и землероек. Удивительно, но лиса действительно очень любит виноград и различные фрукты. Ее мех всегда привлекал охотников, поэтому приходится этой хищнице не сладко.</w:t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CB7612" w:rsidRDefault="005A4112" w:rsidP="000F2052">
            <w:r w:rsidRPr="005A4112">
              <w:rPr>
                <w:noProof/>
                <w:lang w:eastAsia="ru-RU"/>
              </w:rPr>
              <w:drawing>
                <wp:inline distT="0" distB="0" distL="0" distR="0">
                  <wp:extent cx="7239000" cy="5113020"/>
                  <wp:effectExtent l="0" t="0" r="0" b="0"/>
                  <wp:docPr id="7" name="Рисунок 7" descr="C:\Users\хохол\Downloads\выращивают на кубани\ячмень\enot-polos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охол\Downloads\выращивают на кубани\ячмень\enot-polos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5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CB7612" w:rsidRDefault="005A4112" w:rsidP="000F2052">
            <w:r w:rsidRPr="005A411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39000" cy="5097780"/>
                  <wp:effectExtent l="0" t="0" r="0" b="7620"/>
                  <wp:docPr id="8" name="Рисунок 8" descr="C:\Users\хохол\Downloads\выращивают на кубани\ячмень\l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хохол\Downloads\выращивают на кубани\ячмень\l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50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5A4112" w:rsidRPr="005A4112" w:rsidRDefault="005A4112" w:rsidP="005A4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5A4112">
              <w:rPr>
                <w:rFonts w:ascii="Times New Roman" w:hAnsi="Times New Roman" w:cs="Times New Roman"/>
                <w:b/>
                <w:sz w:val="40"/>
              </w:rPr>
              <w:t>Енот – полоскун.</w:t>
            </w:r>
          </w:p>
          <w:p w:rsidR="00CB7612" w:rsidRDefault="005A4112" w:rsidP="005A4112">
            <w:pPr>
              <w:spacing w:line="276" w:lineRule="auto"/>
              <w:jc w:val="both"/>
            </w:pPr>
            <w:r w:rsidRPr="005A4112">
              <w:rPr>
                <w:rFonts w:ascii="Times New Roman" w:hAnsi="Times New Roman" w:cs="Times New Roman"/>
                <w:sz w:val="40"/>
              </w:rPr>
              <w:t>Прижился в этой местности и енот – полоскун. Размером он с собаку, имеет мех с бурым оттенком, его также можно распознать по кольцам на хвосте белого цвета и черной мордочке, масса енота до 9 килограмм. Обитает он в лиственных лесах и живет в дуплах деревьев, однако обязательно должен быть поблизости водоем, хвойные леса он не любит, впрочем леса без водоемов тоже. Енот – полоскун отлично лазает по деревьям и ловко спускается с них вниз головой. Днем енот не выходит на охоту и все время проводит в своем логове. А ночью этот хищник охотится на лягушек, птичек, разных рептилий, мышей. Зимой он спит, но сон у него не глубокий. На енотов нападают волки, а на их детенышей охотятся змеи. Это очень хитрый зверек, например если он не может скрыться от погони, то притворяется мертвым. Мясо енота съедобно, а мех очень ценный.</w:t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5A4112" w:rsidRPr="005A4112" w:rsidRDefault="005A4112" w:rsidP="005A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5A4112">
              <w:rPr>
                <w:rFonts w:ascii="Times New Roman" w:hAnsi="Times New Roman" w:cs="Times New Roman"/>
                <w:b/>
                <w:sz w:val="40"/>
              </w:rPr>
              <w:lastRenderedPageBreak/>
              <w:t>Ласка.</w:t>
            </w:r>
          </w:p>
          <w:p w:rsidR="00CB7612" w:rsidRDefault="005A4112" w:rsidP="005A4112">
            <w:pPr>
              <w:spacing w:line="360" w:lineRule="auto"/>
              <w:jc w:val="both"/>
            </w:pPr>
            <w:r w:rsidRPr="005A4112">
              <w:rPr>
                <w:rFonts w:ascii="Times New Roman" w:hAnsi="Times New Roman" w:cs="Times New Roman"/>
                <w:sz w:val="40"/>
              </w:rPr>
              <w:t>Можно встретить здесь и очень маленького представителя хищников – это ласка. Это интересное, красивое животное, которое чем - то похоже на горностая. У ласки длинное продолговатое тело, она имеет очень острые когти и железы около хвоста, которые выделяют слишком неприятный запах. Весит ласка всего 100 грамм, а длина ее тела около 20 сантиметров. Она очень быстро бегает, лазает, прыгает, отлично плавает. Пищей ее являются мыши, кроты, кролики, цыплята, голуби, ужи, лягушки и насекомые. Охотится она в любое время суток, приносит пользу тем, что уничтожает грызунов, но наносит вред нападениями на курятники. Живет ласка до 30 лет.</w:t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CB7612" w:rsidRDefault="00216DCE" w:rsidP="000F2052">
            <w:r w:rsidRPr="00216DCE">
              <w:rPr>
                <w:noProof/>
                <w:lang w:eastAsia="ru-RU"/>
              </w:rPr>
              <w:drawing>
                <wp:inline distT="0" distB="0" distL="0" distR="0">
                  <wp:extent cx="7246620" cy="5105400"/>
                  <wp:effectExtent l="0" t="0" r="0" b="0"/>
                  <wp:docPr id="9" name="Рисунок 9" descr="C:\Users\хохол\Downloads\выращивают на кубани\ячмень\1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хохол\Downloads\выращивают на кубани\ячмень\1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20" cy="51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CB7612" w:rsidRDefault="00216DCE" w:rsidP="000F2052">
            <w:r w:rsidRPr="00216DC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46620" cy="5097780"/>
                  <wp:effectExtent l="0" t="0" r="0" b="7620"/>
                  <wp:docPr id="10" name="Рисунок 10" descr="C:\Users\хохол\Downloads\выращивают на кубани\ячмень\ф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хохол\Downloads\выращивают на кубани\ячмень\ф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20" cy="50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216DCE" w:rsidRPr="00216DCE" w:rsidRDefault="00216DCE" w:rsidP="00216DCE">
            <w:pPr>
              <w:pStyle w:val="a-txt"/>
              <w:spacing w:line="360" w:lineRule="auto"/>
              <w:jc w:val="both"/>
              <w:rPr>
                <w:b/>
                <w:sz w:val="44"/>
              </w:rPr>
            </w:pPr>
            <w:r w:rsidRPr="00216DCE">
              <w:rPr>
                <w:b/>
                <w:sz w:val="44"/>
              </w:rPr>
              <w:t>Белка (векша).</w:t>
            </w:r>
          </w:p>
          <w:p w:rsidR="00216DCE" w:rsidRPr="00216DCE" w:rsidRDefault="00216DCE" w:rsidP="00216DCE">
            <w:pPr>
              <w:pStyle w:val="a-txt"/>
              <w:spacing w:line="360" w:lineRule="auto"/>
              <w:jc w:val="both"/>
              <w:rPr>
                <w:sz w:val="44"/>
              </w:rPr>
            </w:pPr>
            <w:r w:rsidRPr="00216DCE">
              <w:rPr>
                <w:sz w:val="44"/>
              </w:rPr>
              <w:t xml:space="preserve">В Причерноморье можно встретить темноокрашенных </w:t>
            </w:r>
            <w:proofErr w:type="spellStart"/>
            <w:r w:rsidRPr="00216DCE">
              <w:rPr>
                <w:sz w:val="44"/>
              </w:rPr>
              <w:t>чернохвосток</w:t>
            </w:r>
            <w:proofErr w:type="spellEnd"/>
            <w:r w:rsidRPr="00216DCE">
              <w:rPr>
                <w:sz w:val="44"/>
              </w:rPr>
              <w:t xml:space="preserve"> и </w:t>
            </w:r>
            <w:proofErr w:type="spellStart"/>
            <w:r w:rsidRPr="00216DCE">
              <w:rPr>
                <w:sz w:val="44"/>
              </w:rPr>
              <w:t>бурохвосток</w:t>
            </w:r>
            <w:proofErr w:type="spellEnd"/>
            <w:r w:rsidRPr="00216DCE">
              <w:rPr>
                <w:sz w:val="44"/>
              </w:rPr>
              <w:t xml:space="preserve">. Обитают на деревьях, преодолевая расстояние между ними в 4 м по горизонтали и до 10 м сверху вниз. Гибкое тело длиной 20-25 см, длинные сильные конечности, пушистый длинный хвост, уши большие, прямостоячие с кисточками на </w:t>
            </w:r>
            <w:proofErr w:type="spellStart"/>
            <w:r w:rsidRPr="00216DCE">
              <w:rPr>
                <w:sz w:val="44"/>
              </w:rPr>
              <w:t>кончиках</w:t>
            </w:r>
            <w:proofErr w:type="gramStart"/>
            <w:r w:rsidRPr="00216DCE">
              <w:rPr>
                <w:sz w:val="44"/>
              </w:rPr>
              <w:t>.П</w:t>
            </w:r>
            <w:proofErr w:type="gramEnd"/>
            <w:r w:rsidRPr="00216DCE">
              <w:rPr>
                <w:sz w:val="44"/>
              </w:rPr>
              <w:t>итаются</w:t>
            </w:r>
            <w:proofErr w:type="spellEnd"/>
            <w:r w:rsidRPr="00216DCE">
              <w:rPr>
                <w:sz w:val="44"/>
              </w:rPr>
              <w:t xml:space="preserve"> семенами деревьев, плодами, </w:t>
            </w:r>
            <w:proofErr w:type="spellStart"/>
            <w:r w:rsidRPr="00216DCE">
              <w:rPr>
                <w:sz w:val="44"/>
              </w:rPr>
              <w:t>ягодами,орехами</w:t>
            </w:r>
            <w:proofErr w:type="spellEnd"/>
            <w:r w:rsidRPr="00216DCE">
              <w:rPr>
                <w:sz w:val="44"/>
              </w:rPr>
              <w:t xml:space="preserve">, грибами и </w:t>
            </w:r>
            <w:proofErr w:type="spellStart"/>
            <w:r w:rsidRPr="00216DCE">
              <w:rPr>
                <w:sz w:val="44"/>
              </w:rPr>
              <w:t>мн.др</w:t>
            </w:r>
            <w:proofErr w:type="spellEnd"/>
            <w:r w:rsidRPr="00216DCE">
              <w:rPr>
                <w:sz w:val="44"/>
              </w:rPr>
              <w:t xml:space="preserve"> </w:t>
            </w:r>
          </w:p>
          <w:p w:rsidR="00CB7612" w:rsidRDefault="00CB7612" w:rsidP="000F2052"/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216DCE" w:rsidRPr="00216DCE" w:rsidRDefault="00216DCE" w:rsidP="00216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216DCE">
              <w:rPr>
                <w:rFonts w:ascii="Times New Roman" w:hAnsi="Times New Roman" w:cs="Times New Roman"/>
                <w:b/>
                <w:sz w:val="44"/>
              </w:rPr>
              <w:lastRenderedPageBreak/>
              <w:t>Заяц-русак.</w:t>
            </w:r>
          </w:p>
          <w:p w:rsidR="00CB7612" w:rsidRDefault="00216DCE" w:rsidP="00216DCE">
            <w:pPr>
              <w:spacing w:line="360" w:lineRule="auto"/>
              <w:jc w:val="both"/>
            </w:pPr>
            <w:r w:rsidRPr="00216DCE">
              <w:rPr>
                <w:rFonts w:ascii="Times New Roman" w:hAnsi="Times New Roman" w:cs="Times New Roman"/>
                <w:sz w:val="44"/>
              </w:rPr>
              <w:t>Класс: Млекопитающие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216DCE">
              <w:rPr>
                <w:rFonts w:ascii="Times New Roman" w:hAnsi="Times New Roman" w:cs="Times New Roman"/>
                <w:sz w:val="44"/>
              </w:rPr>
              <w:t>Отряд: Зайцеобразные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216DCE">
              <w:rPr>
                <w:rFonts w:ascii="Times New Roman" w:hAnsi="Times New Roman" w:cs="Times New Roman"/>
                <w:sz w:val="44"/>
              </w:rPr>
              <w:t xml:space="preserve">Семейство: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Зайцевые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216DCE">
              <w:rPr>
                <w:rFonts w:ascii="Times New Roman" w:hAnsi="Times New Roman" w:cs="Times New Roman"/>
                <w:sz w:val="44"/>
              </w:rPr>
              <w:t xml:space="preserve">Распространение: В Причерноморье чаще встречается в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нижнегорье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 xml:space="preserve">, но также их видели на высоте 2600 м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н.у.м</w:t>
            </w:r>
            <w:proofErr w:type="spellEnd"/>
            <w:proofErr w:type="gramStart"/>
            <w:r w:rsidRPr="00216DCE">
              <w:rPr>
                <w:rFonts w:ascii="Times New Roman" w:hAnsi="Times New Roman" w:cs="Times New Roman"/>
                <w:sz w:val="44"/>
              </w:rPr>
              <w:t>.(</w:t>
            </w:r>
            <w:proofErr w:type="gramEnd"/>
            <w:r w:rsidRPr="00216DCE">
              <w:rPr>
                <w:rFonts w:ascii="Times New Roman" w:hAnsi="Times New Roman" w:cs="Times New Roman"/>
                <w:sz w:val="44"/>
              </w:rPr>
              <w:t xml:space="preserve">г.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Чугуш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 xml:space="preserve">), а в Северо-Осетинском заповеднике отмечено их обитание до высоты 3000 м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н.у.м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>. Описание: Цвет желто-палевый с крупной рябью, на зиму не белеет, длина тела около 60 см, масса до 5 кг. Ночное животное. Все тело приспособлено к бегу, передняя пара ног служит опорой для задних. Летом питается различными травами, а зимой корой лиственных деревьев, всходами озимых культур.</w:t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CB7612" w:rsidRDefault="00216DCE" w:rsidP="000F2052">
            <w:r w:rsidRPr="00216DC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193280" cy="5067300"/>
                  <wp:effectExtent l="0" t="0" r="7620" b="0"/>
                  <wp:docPr id="11" name="Рисунок 11" descr="C:\Users\хохол\Downloads\выращивают на кубани\ячмень\лесная куница martes ma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хохол\Downloads\выращивают на кубани\ячмень\лесная куница martes mar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28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CB7612" w:rsidRDefault="00216DCE" w:rsidP="000F2052">
            <w:r w:rsidRPr="00216DCE">
              <w:rPr>
                <w:noProof/>
                <w:lang w:eastAsia="ru-RU"/>
              </w:rPr>
              <w:drawing>
                <wp:inline distT="0" distB="0" distL="0" distR="0">
                  <wp:extent cx="7193280" cy="5143500"/>
                  <wp:effectExtent l="0" t="0" r="7620" b="0"/>
                  <wp:docPr id="12" name="Рисунок 12" descr="C:\Users\хохол\Downloads\выращивают на кубани\ячмень\f8aa85887be0a6e10ae98a6dba15f8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хохол\Downloads\выращивают на кубани\ячмень\f8aa85887be0a6e10ae98a6dba15f8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28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216DCE" w:rsidRPr="00216DCE" w:rsidRDefault="00216DCE" w:rsidP="00216DC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216DCE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lastRenderedPageBreak/>
              <w:t>Куница.</w:t>
            </w:r>
          </w:p>
          <w:p w:rsidR="00216DCE" w:rsidRPr="00216DCE" w:rsidRDefault="00216DCE" w:rsidP="00216DC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216D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Класс: Млекопитающие Отряд: Хищные. Семейство: Куньи. Распространение: Два вида куниц водятся в Краснодарском крае в предгорной и горной зонах. "</w:t>
            </w:r>
            <w:proofErr w:type="spellStart"/>
            <w:r w:rsidRPr="00216D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Желтодушка</w:t>
            </w:r>
            <w:proofErr w:type="spellEnd"/>
            <w:r w:rsidRPr="00216D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" предпочитает жить в лесах, а "белодушка" обитает в более каменистых местностях, в кустарниках. Описание: Кавказская лесная куница- наиболее крупная форма. Длина туловища до 58 см. У "</w:t>
            </w:r>
            <w:proofErr w:type="spellStart"/>
            <w:r w:rsidRPr="00216D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желтодушки</w:t>
            </w:r>
            <w:proofErr w:type="spellEnd"/>
            <w:r w:rsidRPr="00216D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" мех буро-коричневый с палевым оттенком. Цвет пятна на горле от светлого до те</w:t>
            </w:r>
            <w:r w:rsidR="001F1E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мно-рыжего. У</w:t>
            </w:r>
            <w:r w:rsidRPr="00216DCE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 "белодушки горловое пятно чисто-белого цвета в форме подковы. По размерам чуть меньше лесной.</w:t>
            </w:r>
          </w:p>
          <w:p w:rsidR="00CB7612" w:rsidRDefault="00CB7612" w:rsidP="000F2052"/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216DCE" w:rsidRPr="00216DCE" w:rsidRDefault="00216DCE" w:rsidP="00216D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216DCE">
              <w:rPr>
                <w:rFonts w:ascii="Times New Roman" w:hAnsi="Times New Roman" w:cs="Times New Roman"/>
                <w:b/>
                <w:sz w:val="44"/>
              </w:rPr>
              <w:t>Выдра (</w:t>
            </w:r>
            <w:proofErr w:type="spellStart"/>
            <w:r w:rsidRPr="00216DCE">
              <w:rPr>
                <w:rFonts w:ascii="Times New Roman" w:hAnsi="Times New Roman" w:cs="Times New Roman"/>
                <w:b/>
                <w:sz w:val="44"/>
              </w:rPr>
              <w:t>порешня</w:t>
            </w:r>
            <w:proofErr w:type="spellEnd"/>
            <w:r w:rsidRPr="00216DCE">
              <w:rPr>
                <w:rFonts w:ascii="Times New Roman" w:hAnsi="Times New Roman" w:cs="Times New Roman"/>
                <w:b/>
                <w:sz w:val="44"/>
              </w:rPr>
              <w:t>).</w:t>
            </w:r>
          </w:p>
          <w:p w:rsidR="00CB7612" w:rsidRDefault="00216DCE" w:rsidP="00216DCE">
            <w:pPr>
              <w:spacing w:line="276" w:lineRule="auto"/>
              <w:jc w:val="both"/>
            </w:pPr>
            <w:r w:rsidRPr="00216DCE">
              <w:rPr>
                <w:rFonts w:ascii="Times New Roman" w:hAnsi="Times New Roman" w:cs="Times New Roman"/>
                <w:sz w:val="44"/>
              </w:rPr>
              <w:t>Класс: Млекопитающие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216DCE">
              <w:rPr>
                <w:rFonts w:ascii="Times New Roman" w:hAnsi="Times New Roman" w:cs="Times New Roman"/>
                <w:sz w:val="44"/>
              </w:rPr>
              <w:t>Отряд: Хищные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216DCE">
              <w:rPr>
                <w:rFonts w:ascii="Times New Roman" w:hAnsi="Times New Roman" w:cs="Times New Roman"/>
                <w:sz w:val="44"/>
              </w:rPr>
              <w:t>Семейство: Куньи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216DCE">
              <w:rPr>
                <w:rFonts w:ascii="Times New Roman" w:hAnsi="Times New Roman" w:cs="Times New Roman"/>
                <w:sz w:val="44"/>
              </w:rPr>
              <w:t>Распространение: Обитает в Краснодарском крае по левобережным притокам р. Кубани, в некоторых речках Причерноморья (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Псоу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 xml:space="preserve">,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Мзымта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 xml:space="preserve">, Хоста, Сочи,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Дагомы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 xml:space="preserve"> и др.) В горы поднимается до 2000 м </w:t>
            </w:r>
            <w:proofErr w:type="spellStart"/>
            <w:r w:rsidRPr="00216DCE">
              <w:rPr>
                <w:rFonts w:ascii="Times New Roman" w:hAnsi="Times New Roman" w:cs="Times New Roman"/>
                <w:sz w:val="44"/>
              </w:rPr>
              <w:t>н.у.м</w:t>
            </w:r>
            <w:proofErr w:type="spellEnd"/>
            <w:r w:rsidRPr="00216DCE">
              <w:rPr>
                <w:rFonts w:ascii="Times New Roman" w:hAnsi="Times New Roman" w:cs="Times New Roman"/>
                <w:sz w:val="44"/>
              </w:rPr>
              <w:t>. Описание: Длинное гибкое тело,</w:t>
            </w:r>
            <w:r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216DCE">
              <w:rPr>
                <w:rFonts w:ascii="Times New Roman" w:hAnsi="Times New Roman" w:cs="Times New Roman"/>
                <w:sz w:val="44"/>
              </w:rPr>
              <w:t>мускулистый длинный хвост, короткие конечности с плавательными перепонками между пальцами, плотный мех, неразвитые ушные раковины, ноздри и наружные слуховые проходы, которые замыкаются при погружении в воду. Приспособлена к полуводному образу жизни.</w:t>
            </w:r>
          </w:p>
        </w:tc>
      </w:tr>
      <w:tr w:rsidR="00CB7612" w:rsidTr="000F2052">
        <w:trPr>
          <w:trHeight w:val="8212"/>
        </w:trPr>
        <w:tc>
          <w:tcPr>
            <w:tcW w:w="11670" w:type="dxa"/>
          </w:tcPr>
          <w:p w:rsidR="00CB7612" w:rsidRDefault="005E4712" w:rsidP="000F2052">
            <w:r w:rsidRPr="005E471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77100" cy="5105400"/>
                  <wp:effectExtent l="0" t="0" r="0" b="0"/>
                  <wp:docPr id="13" name="Рисунок 13" descr="C:\Users\хохол\Downloads\выращивают на кубани\ячмень\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хохол\Downloads\выращивают на кубани\ячмень\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51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12" w:rsidTr="000F2052">
        <w:trPr>
          <w:trHeight w:val="8214"/>
        </w:trPr>
        <w:tc>
          <w:tcPr>
            <w:tcW w:w="11670" w:type="dxa"/>
          </w:tcPr>
          <w:p w:rsidR="00CB7612" w:rsidRDefault="003F253D" w:rsidP="000F2052">
            <w:r w:rsidRPr="003F253D">
              <w:rPr>
                <w:noProof/>
                <w:lang w:eastAsia="ru-RU"/>
              </w:rPr>
              <w:drawing>
                <wp:inline distT="0" distB="0" distL="0" distR="0">
                  <wp:extent cx="7277100" cy="5173980"/>
                  <wp:effectExtent l="0" t="0" r="0" b="7620"/>
                  <wp:docPr id="14" name="Рисунок 14" descr="C:\Users\хохол\Downloads\выращивают на кубани\ячмень\ё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хохол\Downloads\выращивают на кубани\ячмень\ё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517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12" w:rsidTr="000F2052">
        <w:trPr>
          <w:trHeight w:val="8212"/>
        </w:trPr>
        <w:tc>
          <w:tcPr>
            <w:tcW w:w="11670" w:type="dxa"/>
          </w:tcPr>
          <w:p w:rsidR="005E4712" w:rsidRPr="005E4712" w:rsidRDefault="005E4712" w:rsidP="005E4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0"/>
              </w:rPr>
            </w:pPr>
            <w:r w:rsidRPr="005E4712">
              <w:rPr>
                <w:rFonts w:ascii="Times New Roman" w:hAnsi="Times New Roman" w:cs="Times New Roman"/>
                <w:b/>
                <w:sz w:val="40"/>
              </w:rPr>
              <w:lastRenderedPageBreak/>
              <w:t>Кабан.</w:t>
            </w:r>
          </w:p>
          <w:p w:rsidR="005E4712" w:rsidRDefault="005E4712" w:rsidP="005E4712">
            <w:pPr>
              <w:spacing w:line="276" w:lineRule="auto"/>
              <w:jc w:val="both"/>
            </w:pPr>
            <w:r w:rsidRPr="005E4712">
              <w:rPr>
                <w:rFonts w:ascii="Times New Roman" w:hAnsi="Times New Roman" w:cs="Times New Roman"/>
                <w:sz w:val="40"/>
              </w:rPr>
              <w:t>Отряд: Парнокопытные</w:t>
            </w:r>
            <w:r>
              <w:rPr>
                <w:rFonts w:ascii="Times New Roman" w:hAnsi="Times New Roman" w:cs="Times New Roman"/>
                <w:sz w:val="40"/>
              </w:rPr>
              <w:t xml:space="preserve">. </w:t>
            </w:r>
            <w:r w:rsidRPr="005E4712">
              <w:rPr>
                <w:rFonts w:ascii="Times New Roman" w:hAnsi="Times New Roman" w:cs="Times New Roman"/>
                <w:sz w:val="40"/>
              </w:rPr>
              <w:t>Семейство: Свиные</w:t>
            </w:r>
            <w:r>
              <w:rPr>
                <w:rFonts w:ascii="Times New Roman" w:hAnsi="Times New Roman" w:cs="Times New Roman"/>
                <w:sz w:val="40"/>
              </w:rPr>
              <w:t xml:space="preserve">. </w:t>
            </w:r>
            <w:r w:rsidRPr="005E4712">
              <w:rPr>
                <w:rFonts w:ascii="Times New Roman" w:hAnsi="Times New Roman" w:cs="Times New Roman"/>
                <w:sz w:val="40"/>
              </w:rPr>
              <w:t xml:space="preserve">Распространение: Кавказский подвид обитает в западном Причерноморье от берега моря до альпийских лугов. Зимой спускаются в прибрежные леса. Оседлые группы обитают в </w:t>
            </w:r>
            <w:proofErr w:type="spellStart"/>
            <w:r w:rsidRPr="005E4712">
              <w:rPr>
                <w:rFonts w:ascii="Times New Roman" w:hAnsi="Times New Roman" w:cs="Times New Roman"/>
                <w:sz w:val="40"/>
              </w:rPr>
              <w:t>Хостинской</w:t>
            </w:r>
            <w:proofErr w:type="spellEnd"/>
            <w:r w:rsidRPr="005E4712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proofErr w:type="gramStart"/>
            <w:r w:rsidRPr="005E4712">
              <w:rPr>
                <w:rFonts w:ascii="Times New Roman" w:hAnsi="Times New Roman" w:cs="Times New Roman"/>
                <w:sz w:val="40"/>
              </w:rPr>
              <w:t>тисо-самшитовой</w:t>
            </w:r>
            <w:proofErr w:type="spellEnd"/>
            <w:proofErr w:type="gramEnd"/>
            <w:r w:rsidRPr="005E4712">
              <w:rPr>
                <w:rFonts w:ascii="Times New Roman" w:hAnsi="Times New Roman" w:cs="Times New Roman"/>
                <w:sz w:val="40"/>
              </w:rPr>
              <w:t xml:space="preserve"> роще и на склонах г. </w:t>
            </w:r>
            <w:proofErr w:type="spellStart"/>
            <w:r w:rsidRPr="005E4712">
              <w:rPr>
                <w:rFonts w:ascii="Times New Roman" w:hAnsi="Times New Roman" w:cs="Times New Roman"/>
                <w:sz w:val="40"/>
              </w:rPr>
              <w:t>Ахун</w:t>
            </w:r>
            <w:proofErr w:type="spellEnd"/>
            <w:r w:rsidRPr="005E4712">
              <w:rPr>
                <w:rFonts w:ascii="Times New Roman" w:hAnsi="Times New Roman" w:cs="Times New Roman"/>
                <w:sz w:val="40"/>
              </w:rPr>
              <w:t>. Описание: Крупное животное, отличающееся сильно вытянутой конусообразной мордой, оканчивающейся голым подвижным кружком - "пятачком". Тело покрыто жесткой щетиной. Клыки верхней челюсти направлены концами в сторону или вверх. Нижняя челюсть самцов снабжена крупными на 10-12 см выступающими над губами клыками. У самок клыки развиты намного слабее и прикрыты губами. На Западном Кавказе вес самцов достигает 250 кг, самок - 150 кг</w:t>
            </w:r>
            <w:r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5E4712" w:rsidTr="000F2052">
        <w:trPr>
          <w:trHeight w:val="8214"/>
        </w:trPr>
        <w:tc>
          <w:tcPr>
            <w:tcW w:w="11670" w:type="dxa"/>
          </w:tcPr>
          <w:p w:rsidR="003F253D" w:rsidRPr="003F253D" w:rsidRDefault="003F253D" w:rsidP="003F25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8"/>
              </w:rPr>
            </w:pPr>
            <w:r w:rsidRPr="003F253D">
              <w:rPr>
                <w:rFonts w:ascii="Times New Roman" w:hAnsi="Times New Roman" w:cs="Times New Roman"/>
                <w:b/>
                <w:sz w:val="48"/>
              </w:rPr>
              <w:t>Соня-полчок.</w:t>
            </w:r>
          </w:p>
          <w:p w:rsidR="005E4712" w:rsidRDefault="003F253D" w:rsidP="003F253D">
            <w:pPr>
              <w:spacing w:line="276" w:lineRule="auto"/>
              <w:jc w:val="both"/>
            </w:pPr>
            <w:r w:rsidRPr="003F253D">
              <w:rPr>
                <w:rFonts w:ascii="Times New Roman" w:hAnsi="Times New Roman" w:cs="Times New Roman"/>
                <w:sz w:val="48"/>
              </w:rPr>
              <w:t>Класс: Млекопитающие Отряд: Грызуны. Распространение: Обитает в смешанных и лиственных лесах Краснодарского края. В Причерноморье распространен от берега моря до высоты в 200 м над уровнем моря. Описание: Внешне несколько похож на белку. Длина тела 16-20 см. Живет в дуплах, в щелях скал и гнездах. Ведет ночной образ жизни. Основное питание- плоды бука, разные орехи, семена, груши, яблоки, иногда птенцы и мелкие насекомые.</w:t>
            </w:r>
          </w:p>
        </w:tc>
      </w:tr>
      <w:tr w:rsidR="005E4712" w:rsidTr="000F2052">
        <w:trPr>
          <w:trHeight w:val="8212"/>
        </w:trPr>
        <w:tc>
          <w:tcPr>
            <w:tcW w:w="11670" w:type="dxa"/>
          </w:tcPr>
          <w:p w:rsidR="005E4712" w:rsidRDefault="003F253D" w:rsidP="000F2052">
            <w:r w:rsidRPr="003F253D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46620" cy="5090160"/>
                  <wp:effectExtent l="0" t="0" r="0" b="0"/>
                  <wp:docPr id="16" name="Рисунок 16" descr="C:\Users\хохол\Downloads\выращивают на кубани\ячмень\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хохол\Downloads\выращивают на кубани\ячмень\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20" cy="509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12" w:rsidTr="000F2052">
        <w:trPr>
          <w:trHeight w:val="8214"/>
        </w:trPr>
        <w:tc>
          <w:tcPr>
            <w:tcW w:w="11670" w:type="dxa"/>
          </w:tcPr>
          <w:p w:rsidR="005E4712" w:rsidRDefault="006E57C0" w:rsidP="000F2052">
            <w:r w:rsidRPr="006E57C0">
              <w:rPr>
                <w:noProof/>
                <w:lang w:eastAsia="ru-RU"/>
              </w:rPr>
              <w:drawing>
                <wp:inline distT="0" distB="0" distL="0" distR="0">
                  <wp:extent cx="7246620" cy="5067300"/>
                  <wp:effectExtent l="0" t="0" r="0" b="0"/>
                  <wp:docPr id="17" name="Рисунок 17" descr="C:\Users\хохол\Downloads\выращивают на кубани\ячмень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хохол\Downloads\выращивают на кубани\ячмень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2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12" w:rsidTr="000F2052">
        <w:trPr>
          <w:trHeight w:val="8212"/>
        </w:trPr>
        <w:tc>
          <w:tcPr>
            <w:tcW w:w="11670" w:type="dxa"/>
          </w:tcPr>
          <w:p w:rsidR="003F253D" w:rsidRPr="003F253D" w:rsidRDefault="003F253D" w:rsidP="003F25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3F253D">
              <w:rPr>
                <w:rFonts w:ascii="Times New Roman" w:hAnsi="Times New Roman" w:cs="Times New Roman"/>
                <w:b/>
                <w:sz w:val="44"/>
              </w:rPr>
              <w:lastRenderedPageBreak/>
              <w:t>Кавказская серна.</w:t>
            </w:r>
          </w:p>
          <w:p w:rsidR="005E4712" w:rsidRDefault="003F253D" w:rsidP="003F253D">
            <w:pPr>
              <w:spacing w:line="276" w:lineRule="auto"/>
              <w:jc w:val="both"/>
            </w:pPr>
            <w:r w:rsidRPr="003F253D">
              <w:rPr>
                <w:rFonts w:ascii="Times New Roman" w:hAnsi="Times New Roman" w:cs="Times New Roman"/>
                <w:sz w:val="44"/>
              </w:rPr>
              <w:t xml:space="preserve">Класс: Млекопитающие. Отряд: Парнокопытные. Семейство: Полорогие. Распространение: От высот в 260 м над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ур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 xml:space="preserve">. моря у р. Шахе и 180 м над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ур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 xml:space="preserve">. моря у р.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Мзымта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 xml:space="preserve"> (урочище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Ахцу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 xml:space="preserve">), до высокогорий - 3200 м </w:t>
            </w:r>
            <w:proofErr w:type="gramStart"/>
            <w:r w:rsidRPr="003F253D">
              <w:rPr>
                <w:rFonts w:ascii="Times New Roman" w:hAnsi="Times New Roman" w:cs="Times New Roman"/>
                <w:sz w:val="44"/>
              </w:rPr>
              <w:t>над</w:t>
            </w:r>
            <w:proofErr w:type="gramEnd"/>
            <w:r w:rsidRPr="003F253D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ур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 xml:space="preserve">. моря на г.г.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Чугуш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 xml:space="preserve">, 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Агепста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>. Описание: Наиболее характерны группы в 6-15 особей. Средний вес взрослых самцов - 34 кг (высший - 42 кг), самок - 28 кг. Используют в пищу 210 видов травянистой, древесно-кустарниковой растительности, мхи, лишайники, грибы (</w:t>
            </w:r>
            <w:proofErr w:type="spellStart"/>
            <w:r w:rsidRPr="003F253D">
              <w:rPr>
                <w:rFonts w:ascii="Times New Roman" w:hAnsi="Times New Roman" w:cs="Times New Roman"/>
                <w:sz w:val="44"/>
              </w:rPr>
              <w:t>Дубень</w:t>
            </w:r>
            <w:proofErr w:type="spellEnd"/>
            <w:r w:rsidRPr="003F253D">
              <w:rPr>
                <w:rFonts w:ascii="Times New Roman" w:hAnsi="Times New Roman" w:cs="Times New Roman"/>
                <w:sz w:val="44"/>
              </w:rPr>
              <w:t>, 1976, 1977,1985). Охота на серн запрещена, но ежегодно несколько десятков этих животных уничтожается браконьерами. Естественными врагами серн являются рысь, волк, крупные пернатые хищники (беркут, бородач-ягнятник</w:t>
            </w:r>
          </w:p>
        </w:tc>
      </w:tr>
      <w:tr w:rsidR="005E4712" w:rsidTr="000F2052">
        <w:trPr>
          <w:trHeight w:val="8214"/>
        </w:trPr>
        <w:tc>
          <w:tcPr>
            <w:tcW w:w="11670" w:type="dxa"/>
          </w:tcPr>
          <w:p w:rsidR="006E57C0" w:rsidRPr="006E57C0" w:rsidRDefault="003F253D" w:rsidP="003F253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3F253D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lastRenderedPageBreak/>
              <w:t>Кавказский зубр (зубробизон)</w:t>
            </w:r>
            <w:r w:rsidR="006E57C0" w:rsidRPr="006E57C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.</w:t>
            </w:r>
          </w:p>
          <w:p w:rsidR="003F253D" w:rsidRPr="003F253D" w:rsidRDefault="003F253D" w:rsidP="003F253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3F253D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Класс: Млекопитающие</w:t>
            </w:r>
            <w:r w:rsid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. </w:t>
            </w:r>
            <w:r w:rsidRPr="003F253D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Отряд: Парнокопытные</w:t>
            </w:r>
            <w:r w:rsid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. </w:t>
            </w:r>
            <w:r w:rsidRPr="003F253D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Семейство: Полорогие</w:t>
            </w:r>
            <w:r w:rsid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. </w:t>
            </w:r>
            <w:r w:rsidRPr="003F253D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Распространение: В лесном, субальпийском и альпийском поясах Кавказского заповедника на высоте 900-2100м над </w:t>
            </w:r>
            <w:proofErr w:type="spellStart"/>
            <w:r w:rsidRPr="003F253D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ур.моря</w:t>
            </w:r>
            <w:proofErr w:type="spellEnd"/>
            <w:r w:rsidRPr="003F253D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 Описание: Кавказский горный зубр - форма дикого животного, генетически на 95% является зубром и только па 5% - бизоном. Самое крупное млекопитающее животное России. Вес зубра до 1200 кг, высота от передних копыт до холки - 2 м, от головы до хвоста - 3,5 м. К 1982 - 85 гг. насчитывалось более 1200 особей, сейчас немногим более 300 голов. В Кавказском заповеднике обитают чистопородные горные зубры.</w:t>
            </w:r>
          </w:p>
          <w:p w:rsidR="005E4712" w:rsidRDefault="005E4712" w:rsidP="000F2052"/>
        </w:tc>
      </w:tr>
      <w:tr w:rsidR="005E4712" w:rsidTr="000F2052">
        <w:trPr>
          <w:trHeight w:val="8212"/>
        </w:trPr>
        <w:tc>
          <w:tcPr>
            <w:tcW w:w="11670" w:type="dxa"/>
          </w:tcPr>
          <w:p w:rsidR="005E4712" w:rsidRDefault="006E57C0" w:rsidP="000F2052">
            <w:r w:rsidRPr="006E57C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08520" cy="5097780"/>
                  <wp:effectExtent l="0" t="0" r="0" b="7620"/>
                  <wp:docPr id="19" name="Рисунок 19" descr="C:\Users\хохол\Downloads\выращивают на кубани\ячмень\dolphin_baby_01__1ma2d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хохол\Downloads\выращивают на кубани\ячмень\dolphin_baby_01__1ma2d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520" cy="50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12" w:rsidTr="000F2052">
        <w:trPr>
          <w:trHeight w:val="8214"/>
        </w:trPr>
        <w:tc>
          <w:tcPr>
            <w:tcW w:w="11670" w:type="dxa"/>
          </w:tcPr>
          <w:p w:rsidR="005E4712" w:rsidRDefault="006E57C0" w:rsidP="000F2052">
            <w:r w:rsidRPr="006E57C0">
              <w:rPr>
                <w:noProof/>
                <w:lang w:eastAsia="ru-RU"/>
              </w:rPr>
              <w:drawing>
                <wp:inline distT="0" distB="0" distL="0" distR="0">
                  <wp:extent cx="7254240" cy="5097780"/>
                  <wp:effectExtent l="0" t="0" r="3810" b="7620"/>
                  <wp:docPr id="20" name="Рисунок 20" descr="C:\Users\хохол\Downloads\выращивают на кубани\ячмень\indexж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хохол\Downloads\выращивают на кубани\ячмень\indexж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240" cy="50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12" w:rsidTr="000F2052">
        <w:trPr>
          <w:trHeight w:val="8212"/>
        </w:trPr>
        <w:tc>
          <w:tcPr>
            <w:tcW w:w="11670" w:type="dxa"/>
          </w:tcPr>
          <w:p w:rsidR="006E57C0" w:rsidRPr="006E57C0" w:rsidRDefault="006E57C0" w:rsidP="006E57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6E57C0">
              <w:rPr>
                <w:rFonts w:ascii="Times New Roman" w:hAnsi="Times New Roman" w:cs="Times New Roman"/>
                <w:b/>
                <w:sz w:val="44"/>
              </w:rPr>
              <w:lastRenderedPageBreak/>
              <w:t>Дельфин Афалина.</w:t>
            </w:r>
          </w:p>
          <w:p w:rsidR="005E4712" w:rsidRPr="006E57C0" w:rsidRDefault="006E57C0" w:rsidP="006E57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57C0">
              <w:rPr>
                <w:rFonts w:ascii="Times New Roman" w:hAnsi="Times New Roman" w:cs="Times New Roman"/>
                <w:sz w:val="44"/>
              </w:rPr>
              <w:t>Класс: Млекопитающие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6E57C0">
              <w:rPr>
                <w:rFonts w:ascii="Times New Roman" w:hAnsi="Times New Roman" w:cs="Times New Roman"/>
                <w:sz w:val="44"/>
              </w:rPr>
              <w:t>Отряд: Китообразные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6E57C0">
              <w:rPr>
                <w:rFonts w:ascii="Times New Roman" w:hAnsi="Times New Roman" w:cs="Times New Roman"/>
                <w:sz w:val="44"/>
              </w:rPr>
              <w:t>Семейство: Дельфиновые</w:t>
            </w:r>
            <w:r>
              <w:rPr>
                <w:rFonts w:ascii="Times New Roman" w:hAnsi="Times New Roman" w:cs="Times New Roman"/>
                <w:sz w:val="44"/>
              </w:rPr>
              <w:t xml:space="preserve">. </w:t>
            </w:r>
            <w:r w:rsidRPr="006E57C0">
              <w:rPr>
                <w:rFonts w:ascii="Times New Roman" w:hAnsi="Times New Roman" w:cs="Times New Roman"/>
                <w:sz w:val="44"/>
              </w:rPr>
              <w:t xml:space="preserve">Распространение: Черное море Описание: Ведут водный образ жизни, питаются в основном рыбой, держатся обычно небольшими группами от нескольких голов до 50-60 особей, детёнышей рождают под водой, живут до 20-30 лет. Дельфин афалина как редкий подвид, эндемик Черного моря, занесен в международную Красную книгу. Количество афалин в Черном море насчитывается около 36 тыс. (Михалёв, </w:t>
            </w:r>
            <w:proofErr w:type="spellStart"/>
            <w:r w:rsidRPr="006E57C0">
              <w:rPr>
                <w:rFonts w:ascii="Times New Roman" w:hAnsi="Times New Roman" w:cs="Times New Roman"/>
                <w:sz w:val="44"/>
              </w:rPr>
              <w:t>Савусин</w:t>
            </w:r>
            <w:proofErr w:type="spellEnd"/>
            <w:r w:rsidRPr="006E57C0">
              <w:rPr>
                <w:rFonts w:ascii="Times New Roman" w:hAnsi="Times New Roman" w:cs="Times New Roman"/>
                <w:sz w:val="44"/>
              </w:rPr>
              <w:t>, Зеленая, 1978) и имеется тенденция к их снижению</w:t>
            </w:r>
            <w:r>
              <w:rPr>
                <w:rFonts w:ascii="Times New Roman" w:hAnsi="Times New Roman" w:cs="Times New Roman"/>
                <w:sz w:val="44"/>
              </w:rPr>
              <w:t>.</w:t>
            </w:r>
          </w:p>
        </w:tc>
      </w:tr>
      <w:tr w:rsidR="005E4712" w:rsidTr="000F2052">
        <w:trPr>
          <w:trHeight w:val="8214"/>
        </w:trPr>
        <w:tc>
          <w:tcPr>
            <w:tcW w:w="11670" w:type="dxa"/>
          </w:tcPr>
          <w:p w:rsidR="006E57C0" w:rsidRPr="006E57C0" w:rsidRDefault="006E57C0" w:rsidP="006E57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6E57C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Рысь.</w:t>
            </w:r>
          </w:p>
          <w:p w:rsidR="006E57C0" w:rsidRPr="006E57C0" w:rsidRDefault="006E57C0" w:rsidP="006E57C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Класс: Млекопитающие</w:t>
            </w: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. </w:t>
            </w:r>
            <w:r w:rsidRP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Отряд: Хищные</w:t>
            </w: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. </w:t>
            </w:r>
            <w:r w:rsidRP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Семейство: Кошачьи</w:t>
            </w: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. </w:t>
            </w:r>
            <w:r w:rsidRP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Распространение: распространена во всех предгорных и горных районах от пояса широколиственных лесов до альпийского высокогорья. Описание: Рысь - самый крупный вид рода кошек. Причерноморье России населяет кавказский подвид зверя. Длина тела кавказской рыси 66 - 104 см, хвоста - 21 см, нес - 12,2-24,15 кг. Ведёт скрытный образ жизни, типичное плотоядное животное. Основу питания составляют копытные - серна, тур, кабан (обычно поросята и подсвинки), косуля, олень (обычно молодняк), грызуны, птицы</w:t>
            </w:r>
            <w:proofErr w:type="gramStart"/>
            <w:r w:rsidRP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 ,</w:t>
            </w:r>
            <w:proofErr w:type="gramEnd"/>
            <w:r w:rsidRPr="006E57C0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 зайцы</w:t>
            </w:r>
            <w: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.</w:t>
            </w:r>
          </w:p>
          <w:p w:rsidR="005E4712" w:rsidRDefault="005E4712" w:rsidP="000F2052"/>
        </w:tc>
      </w:tr>
      <w:tr w:rsidR="005E4712" w:rsidTr="00F847F7">
        <w:trPr>
          <w:trHeight w:val="8212"/>
        </w:trPr>
        <w:tc>
          <w:tcPr>
            <w:tcW w:w="11670" w:type="dxa"/>
            <w:tcBorders>
              <w:bottom w:val="double" w:sz="4" w:space="0" w:color="4472C4" w:themeColor="accent5"/>
            </w:tcBorders>
          </w:tcPr>
          <w:p w:rsidR="005E4712" w:rsidRDefault="00D948A3" w:rsidP="000F2052">
            <w:r w:rsidRPr="00D948A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92340" cy="5135880"/>
                  <wp:effectExtent l="0" t="0" r="3810" b="7620"/>
                  <wp:docPr id="3" name="Рисунок 3" descr="C:\Users\хохол\Downloads\выращивают на кубани\kavkazskij-lesnoy-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хол\Downloads\выращивают на кубани\kavkazskij-lesnoy-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340" cy="513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12" w:rsidTr="00F847F7">
        <w:trPr>
          <w:trHeight w:val="8214"/>
        </w:trPr>
        <w:tc>
          <w:tcPr>
            <w:tcW w:w="11670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:rsidR="00F847F7" w:rsidRDefault="00F847F7" w:rsidP="000F2052"/>
          <w:p w:rsidR="00F847F7" w:rsidRDefault="00F847F7" w:rsidP="000F2052"/>
          <w:p w:rsidR="00F847F7" w:rsidRDefault="00F847F7" w:rsidP="00F847F7">
            <w:pPr>
              <w:jc w:val="center"/>
              <w:rPr>
                <w:sz w:val="72"/>
                <w:szCs w:val="72"/>
              </w:rPr>
            </w:pPr>
          </w:p>
          <w:p w:rsidR="00F847F7" w:rsidRDefault="00F847F7" w:rsidP="00F847F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Картотека</w:t>
            </w:r>
          </w:p>
          <w:p w:rsidR="00F847F7" w:rsidRDefault="00F847F7" w:rsidP="00F847F7">
            <w:pPr>
              <w:jc w:val="center"/>
              <w:rPr>
                <w:sz w:val="72"/>
                <w:szCs w:val="72"/>
              </w:rPr>
            </w:pPr>
          </w:p>
          <w:p w:rsidR="00F847F7" w:rsidRPr="00F847F7" w:rsidRDefault="000B388B" w:rsidP="00F847F7">
            <w:pPr>
              <w:jc w:val="center"/>
              <w:rPr>
                <w:sz w:val="72"/>
                <w:szCs w:val="72"/>
              </w:rPr>
            </w:pPr>
            <w:r w:rsidRPr="000B388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5" o:spid="_x0000_s1026" type="#_x0000_t202" style="position:absolute;left:0;text-align:left;margin-left:49.9pt;margin-top:.25pt;width:504.6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" filled="f" stroked="f">
                  <v:fill o:detectmouseclick="t"/>
                  <v:textbox>
                    <w:txbxContent>
                      <w:p w:rsidR="00F847F7" w:rsidRPr="00F847F7" w:rsidRDefault="00F847F7" w:rsidP="00F847F7">
                        <w:pPr>
                          <w:jc w:val="center"/>
                          <w:rPr>
                            <w:b/>
                            <w:color w:val="4472C4" w:themeColor="accent5"/>
                            <w:sz w:val="96"/>
                            <w:szCs w:val="72"/>
                          </w:rPr>
                        </w:pPr>
                        <w:r w:rsidRPr="00F847F7">
                          <w:rPr>
                            <w:b/>
                            <w:color w:val="4472C4" w:themeColor="accent5"/>
                            <w:sz w:val="96"/>
                            <w:szCs w:val="72"/>
                          </w:rPr>
                          <w:t>Животные</w:t>
                        </w:r>
                      </w:p>
                      <w:p w:rsidR="00F847F7" w:rsidRPr="00F847F7" w:rsidRDefault="00F847F7" w:rsidP="00F847F7">
                        <w:pPr>
                          <w:jc w:val="center"/>
                          <w:rPr>
                            <w:b/>
                            <w:color w:val="4472C4" w:themeColor="accent5"/>
                            <w:sz w:val="96"/>
                            <w:szCs w:val="72"/>
                          </w:rPr>
                        </w:pPr>
                        <w:r w:rsidRPr="00F847F7">
                          <w:rPr>
                            <w:b/>
                            <w:color w:val="4472C4" w:themeColor="accent5"/>
                            <w:sz w:val="96"/>
                            <w:szCs w:val="72"/>
                          </w:rPr>
                          <w:t>Краснодарского края</w:t>
                        </w:r>
                      </w:p>
                    </w:txbxContent>
                  </v:textbox>
                </v:shape>
              </w:pict>
            </w:r>
          </w:p>
          <w:p w:rsidR="005E4712" w:rsidRDefault="005E4712" w:rsidP="00F847F7">
            <w:pPr>
              <w:jc w:val="center"/>
            </w:pPr>
          </w:p>
        </w:tc>
      </w:tr>
      <w:tr w:rsidR="005E4712" w:rsidTr="000F2052">
        <w:trPr>
          <w:trHeight w:val="8212"/>
        </w:trPr>
        <w:tc>
          <w:tcPr>
            <w:tcW w:w="11670" w:type="dxa"/>
          </w:tcPr>
          <w:p w:rsidR="00D948A3" w:rsidRPr="00D948A3" w:rsidRDefault="00D948A3" w:rsidP="00D948A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ru-RU"/>
              </w:rPr>
            </w:pPr>
            <w:bookmarkStart w:id="0" w:name="_GoBack" w:colFirst="0" w:colLast="0"/>
            <w:r w:rsidRPr="00D948A3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ru-RU"/>
              </w:rPr>
              <w:lastRenderedPageBreak/>
              <w:t xml:space="preserve">Кавказский лесной кот </w:t>
            </w:r>
          </w:p>
          <w:p w:rsidR="00D948A3" w:rsidRDefault="00D948A3" w:rsidP="00D94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48A3" w:rsidRPr="00D948A3" w:rsidRDefault="00D948A3" w:rsidP="00D94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Кавказская лесная кошка – крупный вид семейства кошачьих. Водится в лесах Краснодарского края. Ведет уединенный образ жизни. Занесены в Красную книгу Российской Федерации, ведется строгий учет численности особей.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У кавказских лесных кошек много общего со среднеазиатскими. Самый крупный вид из лесных представителей кошачьих.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В Красную книгу они занесены под номер три, как редкий вид. Общая численность особей небольшая и живут они на ограниченной территории. Средний вес самца достигает 6 килограмм, самки немного меньше. Длина тела до полуметра. Форма головы круглая и широкая с выдающимися глазами. Издает хриплые низкие звуки обычные для кошки, но с более выраженным эмоциональным окрасом.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В зимний период шерсть становится густой и длинной. Через лоб до затылочной части видны четкие черные полосы. Для удобного передвижения по деревьям у кавказских лесных котов есть длинные острые когти.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Проживают преимущественно в лиственных и пихтовых лесах. Наибольшая активность отмечена в ночное время суток. Живет в заброшенных норах и дуплах. Ведут одиночный образ жизни.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Лесной кот употребляет в пищу мелких грызунов, птиц и ящериц, иногда нападая на фазанов и небольших парнокопытных. Коты неплохо плавают, но без необходимости купаться не идут.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Потребность к размножению появляется в феврале – марте. Продолжительность вынашивания плода до 70 дней. Как правило, рождается 3 котенка. Молоко матери употребляют до четырех месяцев, но намного раньше они ходят на охоту вместе с ней.</w:t>
            </w:r>
          </w:p>
          <w:p w:rsidR="00D948A3" w:rsidRPr="00D948A3" w:rsidRDefault="00D948A3" w:rsidP="00D948A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48A3">
              <w:rPr>
                <w:sz w:val="26"/>
                <w:szCs w:val="26"/>
              </w:rPr>
              <w:t>Этот вид лесной кошки обитает во всех экосистемах Краснодарского края. Численность на данный момент стабильна, немного снижаясь к зимнему периоду и восстанавливая баланс летом.</w:t>
            </w:r>
          </w:p>
          <w:p w:rsidR="005E4712" w:rsidRDefault="005E4712" w:rsidP="000F2052"/>
        </w:tc>
      </w:tr>
      <w:bookmarkEnd w:id="0"/>
    </w:tbl>
    <w:p w:rsidR="00E82A1B" w:rsidRDefault="00E82A1B"/>
    <w:sectPr w:rsidR="00E82A1B" w:rsidSect="00CB7612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A4"/>
    <w:rsid w:val="00004EA6"/>
    <w:rsid w:val="00017385"/>
    <w:rsid w:val="000B388B"/>
    <w:rsid w:val="000C466D"/>
    <w:rsid w:val="00157565"/>
    <w:rsid w:val="0019100B"/>
    <w:rsid w:val="001B2338"/>
    <w:rsid w:val="001C1950"/>
    <w:rsid w:val="001C2A04"/>
    <w:rsid w:val="001F1ECE"/>
    <w:rsid w:val="001F51D1"/>
    <w:rsid w:val="00202F86"/>
    <w:rsid w:val="00215654"/>
    <w:rsid w:val="00216DCE"/>
    <w:rsid w:val="002362F8"/>
    <w:rsid w:val="00242FD9"/>
    <w:rsid w:val="00275631"/>
    <w:rsid w:val="002819ED"/>
    <w:rsid w:val="002D2F42"/>
    <w:rsid w:val="002E31C1"/>
    <w:rsid w:val="002F2680"/>
    <w:rsid w:val="00323FA8"/>
    <w:rsid w:val="00334796"/>
    <w:rsid w:val="0034146C"/>
    <w:rsid w:val="003604D8"/>
    <w:rsid w:val="003F253D"/>
    <w:rsid w:val="00420E6F"/>
    <w:rsid w:val="00427A11"/>
    <w:rsid w:val="004306E3"/>
    <w:rsid w:val="00440B12"/>
    <w:rsid w:val="00472C80"/>
    <w:rsid w:val="004970A0"/>
    <w:rsid w:val="004B16C0"/>
    <w:rsid w:val="004F0BC7"/>
    <w:rsid w:val="00505754"/>
    <w:rsid w:val="0050710B"/>
    <w:rsid w:val="005466A3"/>
    <w:rsid w:val="0056047B"/>
    <w:rsid w:val="00563069"/>
    <w:rsid w:val="005A337E"/>
    <w:rsid w:val="005A4112"/>
    <w:rsid w:val="005A49AD"/>
    <w:rsid w:val="005B76A4"/>
    <w:rsid w:val="005D2F3E"/>
    <w:rsid w:val="005E4712"/>
    <w:rsid w:val="00643551"/>
    <w:rsid w:val="006771A4"/>
    <w:rsid w:val="006775EA"/>
    <w:rsid w:val="006843F5"/>
    <w:rsid w:val="00693DA2"/>
    <w:rsid w:val="006A2DAD"/>
    <w:rsid w:val="006E57C0"/>
    <w:rsid w:val="00700E78"/>
    <w:rsid w:val="007427E9"/>
    <w:rsid w:val="007750C0"/>
    <w:rsid w:val="00781555"/>
    <w:rsid w:val="007D3FEF"/>
    <w:rsid w:val="00801728"/>
    <w:rsid w:val="00810335"/>
    <w:rsid w:val="0086269B"/>
    <w:rsid w:val="008C4077"/>
    <w:rsid w:val="00914298"/>
    <w:rsid w:val="009202DC"/>
    <w:rsid w:val="009A5025"/>
    <w:rsid w:val="00A10236"/>
    <w:rsid w:val="00A41CD9"/>
    <w:rsid w:val="00AC7F18"/>
    <w:rsid w:val="00AD27B0"/>
    <w:rsid w:val="00AD759C"/>
    <w:rsid w:val="00AF1D5E"/>
    <w:rsid w:val="00B05AE0"/>
    <w:rsid w:val="00B45276"/>
    <w:rsid w:val="00B83174"/>
    <w:rsid w:val="00B904DF"/>
    <w:rsid w:val="00BD7EFC"/>
    <w:rsid w:val="00BE3983"/>
    <w:rsid w:val="00C26AA0"/>
    <w:rsid w:val="00C55112"/>
    <w:rsid w:val="00C5702A"/>
    <w:rsid w:val="00C605E5"/>
    <w:rsid w:val="00C62469"/>
    <w:rsid w:val="00C902E3"/>
    <w:rsid w:val="00CA06A4"/>
    <w:rsid w:val="00CB7612"/>
    <w:rsid w:val="00CF1E1E"/>
    <w:rsid w:val="00D13ACA"/>
    <w:rsid w:val="00D22DD2"/>
    <w:rsid w:val="00D768D9"/>
    <w:rsid w:val="00D948A3"/>
    <w:rsid w:val="00DC48D6"/>
    <w:rsid w:val="00E05375"/>
    <w:rsid w:val="00E26B30"/>
    <w:rsid w:val="00E46603"/>
    <w:rsid w:val="00E728D6"/>
    <w:rsid w:val="00E82A1B"/>
    <w:rsid w:val="00E86032"/>
    <w:rsid w:val="00EA5BDB"/>
    <w:rsid w:val="00EB1A51"/>
    <w:rsid w:val="00EC0FC2"/>
    <w:rsid w:val="00EC290B"/>
    <w:rsid w:val="00F114BE"/>
    <w:rsid w:val="00F17F8D"/>
    <w:rsid w:val="00F22FDD"/>
    <w:rsid w:val="00F50096"/>
    <w:rsid w:val="00F847F7"/>
    <w:rsid w:val="00FA3D7A"/>
    <w:rsid w:val="00FC3265"/>
    <w:rsid w:val="00FD126B"/>
    <w:rsid w:val="00FE758A"/>
    <w:rsid w:val="00FF4C0E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rsid w:val="0021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C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9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</dc:creator>
  <cp:keywords/>
  <dc:description/>
  <cp:lastModifiedBy>Админ</cp:lastModifiedBy>
  <cp:revision>4</cp:revision>
  <cp:lastPrinted>2015-10-31T10:06:00Z</cp:lastPrinted>
  <dcterms:created xsi:type="dcterms:W3CDTF">2015-10-21T19:34:00Z</dcterms:created>
  <dcterms:modified xsi:type="dcterms:W3CDTF">2016-03-21T11:50:00Z</dcterms:modified>
</cp:coreProperties>
</file>