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30" w:rsidRPr="00D75081" w:rsidRDefault="00A869EE" w:rsidP="008D4AEA">
      <w:pPr>
        <w:rPr>
          <w:b/>
          <w:color w:val="7030A0"/>
          <w:sz w:val="32"/>
          <w:szCs w:val="32"/>
        </w:rPr>
      </w:pPr>
      <w:r>
        <w:rPr>
          <w:sz w:val="24"/>
          <w:szCs w:val="24"/>
        </w:rPr>
        <w:br w:type="textWrapping" w:clear="all"/>
      </w:r>
      <w:r w:rsidR="00D75081" w:rsidRPr="00D75081">
        <w:rPr>
          <w:b/>
          <w:color w:val="7030A0"/>
          <w:sz w:val="32"/>
          <w:szCs w:val="32"/>
        </w:rPr>
        <w:t>Игра – форма организации жизни и деятельности детей.</w:t>
      </w:r>
    </w:p>
    <w:p w:rsidR="00D75081" w:rsidRDefault="00D75081" w:rsidP="009B3072">
      <w:pPr>
        <w:rPr>
          <w:sz w:val="24"/>
          <w:szCs w:val="24"/>
        </w:rPr>
      </w:pPr>
      <w:r>
        <w:rPr>
          <w:sz w:val="24"/>
          <w:szCs w:val="24"/>
        </w:rPr>
        <w:t>В педагогике детского сада распространено понятие игры как средство воспитания.</w:t>
      </w:r>
    </w:p>
    <w:p w:rsidR="00D75081" w:rsidRDefault="00D75081" w:rsidP="009B3072">
      <w:pPr>
        <w:rPr>
          <w:sz w:val="24"/>
          <w:szCs w:val="24"/>
        </w:rPr>
      </w:pPr>
      <w:r>
        <w:rPr>
          <w:sz w:val="24"/>
          <w:szCs w:val="24"/>
        </w:rPr>
        <w:t>Играя, ребёнок всегда находится в определённых отношениях с детским коллективом, даже если дети играют вдвоём, втроём.</w:t>
      </w:r>
    </w:p>
    <w:p w:rsidR="00D75081" w:rsidRDefault="00D75081" w:rsidP="009B3072">
      <w:pPr>
        <w:rPr>
          <w:sz w:val="24"/>
          <w:szCs w:val="24"/>
        </w:rPr>
      </w:pPr>
      <w:r>
        <w:rPr>
          <w:sz w:val="24"/>
          <w:szCs w:val="24"/>
        </w:rPr>
        <w:t xml:space="preserve">Чувства, вызываемые игрой, заключены в отношениях, которые при </w:t>
      </w:r>
      <w:r w:rsidR="008C7009">
        <w:rPr>
          <w:sz w:val="24"/>
          <w:szCs w:val="24"/>
        </w:rPr>
        <w:t>этом складываются. Там, где эти взаимоотношения почему-либо не налаживаются, невозможна и игра. Важно и то, что чувства, которые формируются в играх, чрезвычайно жизненны и деятельны. В них виден контур будущего характера человека.</w:t>
      </w:r>
    </w:p>
    <w:p w:rsidR="008C7009" w:rsidRDefault="008C7009" w:rsidP="009B3072">
      <w:pPr>
        <w:rPr>
          <w:sz w:val="24"/>
          <w:szCs w:val="24"/>
        </w:rPr>
      </w:pPr>
      <w:r>
        <w:rPr>
          <w:sz w:val="24"/>
          <w:szCs w:val="24"/>
        </w:rPr>
        <w:t>Взаимоотношения детей в играх порождают поступки. Ведь играя, каждый ребёнок и детский коллектив в целом всегда действуют определённым образом. В процессе игры мы на каждом шагу сталкиваемся с тем, что дети ссорятся или действуют дружно, поступают справедливо или лукавят.</w:t>
      </w:r>
    </w:p>
    <w:p w:rsidR="009B3072" w:rsidRDefault="009B3072" w:rsidP="009B3072">
      <w:pPr>
        <w:rPr>
          <w:sz w:val="24"/>
          <w:szCs w:val="24"/>
        </w:rPr>
      </w:pPr>
      <w:r>
        <w:rPr>
          <w:sz w:val="24"/>
          <w:szCs w:val="24"/>
        </w:rPr>
        <w:t>Более полно оцениваются педагогикой ролевые игры. В них вполне ясны взаимоотношения между детьми, поступки.</w:t>
      </w:r>
      <w:r w:rsidR="00843ABA">
        <w:rPr>
          <w:sz w:val="24"/>
          <w:szCs w:val="24"/>
        </w:rPr>
        <w:t xml:space="preserve"> Часто большим призна</w:t>
      </w:r>
      <w:r>
        <w:rPr>
          <w:sz w:val="24"/>
          <w:szCs w:val="24"/>
        </w:rPr>
        <w:t>н</w:t>
      </w:r>
      <w:r w:rsidR="00843ABA">
        <w:rPr>
          <w:sz w:val="24"/>
          <w:szCs w:val="24"/>
        </w:rPr>
        <w:t>ием пользуются другие возможности ролевой игры, а именно их влияние на развитие знаний у детей.</w:t>
      </w:r>
    </w:p>
    <w:p w:rsidR="00843ABA" w:rsidRDefault="00843ABA" w:rsidP="008D4AEA">
      <w:pPr>
        <w:rPr>
          <w:b/>
          <w:color w:val="7030A0"/>
          <w:sz w:val="32"/>
          <w:szCs w:val="32"/>
        </w:rPr>
      </w:pPr>
      <w:r w:rsidRPr="00843ABA">
        <w:rPr>
          <w:b/>
          <w:color w:val="7030A0"/>
          <w:sz w:val="32"/>
          <w:szCs w:val="32"/>
        </w:rPr>
        <w:t>Особенности игры как формы организации жизни детей.</w:t>
      </w:r>
    </w:p>
    <w:p w:rsidR="00843ABA" w:rsidRDefault="00843ABA" w:rsidP="009B3072">
      <w:pPr>
        <w:rPr>
          <w:rFonts w:ascii="Times New Roman" w:hAnsi="Times New Roman" w:cs="Times New Roman"/>
          <w:sz w:val="24"/>
          <w:szCs w:val="24"/>
        </w:rPr>
      </w:pPr>
      <w:r w:rsidRPr="00843ABA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бы широко и интересно ни использовалась игра как средство воспитания, она ещё не станет и не может стать выражением интересов детей, их потребностей, не может полностью удовлетворить «страсть» ребёнка к игре. Это значит, что в играх ребёнок находит интересное для него общество детей, переживает радость, горести, разочарования.</w:t>
      </w:r>
      <w:r w:rsidR="00A55A8D">
        <w:rPr>
          <w:rFonts w:ascii="Times New Roman" w:hAnsi="Times New Roman" w:cs="Times New Roman"/>
          <w:sz w:val="24"/>
          <w:szCs w:val="24"/>
        </w:rPr>
        <w:t xml:space="preserve"> Игра-эта доступная каждому ребёнку деятельность - служит и своеобразным общим языком для всех детей. В играх могут понять друг друга дети независимо от национальностей и знания языка.</w:t>
      </w:r>
    </w:p>
    <w:p w:rsidR="00A55A8D" w:rsidRDefault="00A55A8D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тем, что она способна организовать жизнь ребёнка. В этом состоит её важнейшая жизненная сила, которую надо использовать. При развитии игры как формы организации</w:t>
      </w:r>
      <w:r w:rsidR="009163BD">
        <w:rPr>
          <w:rFonts w:ascii="Times New Roman" w:hAnsi="Times New Roman" w:cs="Times New Roman"/>
          <w:sz w:val="24"/>
          <w:szCs w:val="24"/>
        </w:rPr>
        <w:t xml:space="preserve"> жизни детей объектом воспитательного воздействия явится детский коллектив. Воздействие на детский коллектив в игре требует особого подхода, обеспечивающего лучшее формирование не только коллектива, но и индивидуальности во всех сторонах развития. Важно пристально изучать взаимоотношения, характерные для жизни</w:t>
      </w:r>
      <w:r w:rsidR="00BA13C5">
        <w:rPr>
          <w:rFonts w:ascii="Times New Roman" w:hAnsi="Times New Roman" w:cs="Times New Roman"/>
          <w:sz w:val="24"/>
          <w:szCs w:val="24"/>
        </w:rPr>
        <w:t xml:space="preserve"> детских коллективов. Именно в игре как форме организации жизни и деятельности детей отражаются все существующие оттенки взаимоотношений. </w:t>
      </w:r>
      <w:proofErr w:type="gramStart"/>
      <w:r w:rsidR="00BA13C5">
        <w:rPr>
          <w:rFonts w:ascii="Times New Roman" w:hAnsi="Times New Roman" w:cs="Times New Roman"/>
          <w:sz w:val="24"/>
          <w:szCs w:val="24"/>
        </w:rPr>
        <w:t>На первом</w:t>
      </w:r>
      <w:r w:rsidR="00A33187">
        <w:rPr>
          <w:rFonts w:ascii="Times New Roman" w:hAnsi="Times New Roman" w:cs="Times New Roman"/>
          <w:sz w:val="24"/>
          <w:szCs w:val="24"/>
        </w:rPr>
        <w:t xml:space="preserve"> месте, будет стоять воспитание таких общественных качеств, как дружба, умение жить вместе, действовать совместно, взаимопомощь, возможная уже для детей этого возраста, и личные качества – справедливость, правдивость, жизнерадостность, общительность, целеустремлённость, инициатива, смекалка,</w:t>
      </w:r>
      <w:r w:rsidR="00E91357">
        <w:rPr>
          <w:rFonts w:ascii="Times New Roman" w:hAnsi="Times New Roman" w:cs="Times New Roman"/>
          <w:sz w:val="24"/>
          <w:szCs w:val="24"/>
        </w:rPr>
        <w:t xml:space="preserve"> ловкость.</w:t>
      </w:r>
      <w:proofErr w:type="gramEnd"/>
      <w:r w:rsidR="00E91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357">
        <w:rPr>
          <w:rFonts w:ascii="Times New Roman" w:hAnsi="Times New Roman" w:cs="Times New Roman"/>
          <w:sz w:val="24"/>
          <w:szCs w:val="24"/>
        </w:rPr>
        <w:t>Каждая из задач, от самой простой, такой, как умение играть рядом, до такой сложной, как взаимопомощь, может быть решена только в коллективе детей.</w:t>
      </w:r>
      <w:proofErr w:type="gramEnd"/>
    </w:p>
    <w:p w:rsidR="00E91357" w:rsidRDefault="00E91357" w:rsidP="009B307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E91357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Игры, создаваемые детьми.</w:t>
      </w:r>
    </w:p>
    <w:p w:rsidR="00E91357" w:rsidRDefault="00E91357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как форма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играми, которые создаются самими детьми, - играми ролевыми, двигательными, строительными, словесными. Организация жизни детей дошкольного возраста в форме игр опирается на все возрастающую способность ребёнка самому создавать игру, когда замысел и его воплощение принадлежат ребёнку, детскому коллективу.</w:t>
      </w:r>
      <w:r w:rsidR="005F6890">
        <w:rPr>
          <w:rFonts w:ascii="Times New Roman" w:hAnsi="Times New Roman" w:cs="Times New Roman"/>
          <w:sz w:val="24"/>
          <w:szCs w:val="24"/>
        </w:rPr>
        <w:t xml:space="preserve"> Для детей раннего возраста преимущественное значение будут иметь игры, которыми взрослые занимают ребёнка, забавляют его, поскольку ребёнок ещё не проявляет себя самостоятельно даже в игре. Бывает, что дети дошкольного возраста, едва отказавшись продолжать организованную игру, тотчас же и без каких-либо условий с их стороны переходят к той игре, которую они сами задумали, сами же создают её и играют с вдохновением.</w:t>
      </w:r>
    </w:p>
    <w:p w:rsidR="005F6890" w:rsidRDefault="005F6890" w:rsidP="009B3072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6890">
        <w:rPr>
          <w:rFonts w:ascii="Times New Roman" w:hAnsi="Times New Roman" w:cs="Times New Roman"/>
          <w:b/>
          <w:color w:val="7030A0"/>
          <w:sz w:val="32"/>
          <w:szCs w:val="32"/>
        </w:rPr>
        <w:t>Игры для детей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5F6890" w:rsidRDefault="005F6890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группа игр с правилами, создаваемая для детей,- это игры дидактические и подвижные. Они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организации детской жизни, влияют на детский коллектив, на отдельных детей.</w:t>
      </w:r>
      <w:r w:rsidR="00976699">
        <w:rPr>
          <w:rFonts w:ascii="Times New Roman" w:hAnsi="Times New Roman" w:cs="Times New Roman"/>
          <w:sz w:val="24"/>
          <w:szCs w:val="24"/>
        </w:rPr>
        <w:t xml:space="preserve"> Чтобы дети овладели правилами игр, нужно обучение со стороны взрослых. Нужна довольно высокая степень развития самого ребёнка для проявления им самостоятельности в этих играх. Однако, используя для организации жизни детей игры с правилами, не следует забывать, что при всех положительных качествах они не дают возможности детям выразить их собственные впечатления, не реализуют замыслы детей, а ведут их по пути готовых замыслов.</w:t>
      </w:r>
    </w:p>
    <w:p w:rsidR="00976699" w:rsidRDefault="00976699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как форма организации жизни детей должна занять определённое место в </w:t>
      </w:r>
      <w:r w:rsidR="00D43E25">
        <w:rPr>
          <w:rFonts w:ascii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процессе каждой возрастной группы.</w:t>
      </w:r>
    </w:p>
    <w:p w:rsidR="002E63E3" w:rsidRDefault="002E63E3" w:rsidP="009B307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63E3">
        <w:rPr>
          <w:rFonts w:ascii="Times New Roman" w:hAnsi="Times New Roman" w:cs="Times New Roman"/>
          <w:b/>
          <w:color w:val="7030A0"/>
          <w:sz w:val="32"/>
          <w:szCs w:val="32"/>
        </w:rPr>
        <w:t>Игра и другие формы организации детской жизни.</w:t>
      </w:r>
    </w:p>
    <w:p w:rsidR="002E63E3" w:rsidRDefault="002E63E3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как форма организации жизни детей может удовлетворять и развивать детей, только если игры содержательны. Если разные стороны игры не развиваются, дети сами отходят от них, считая игры неинтересными, скучными. Важно учитывать и то, что дети для построения своих игр черпают материал из других форм организации жизни в детском саду. Богатый материал для игр дают занятия, причём дети берут в игры не только содержания </w:t>
      </w:r>
      <w:r w:rsidR="00D47305">
        <w:rPr>
          <w:rFonts w:ascii="Times New Roman" w:hAnsi="Times New Roman" w:cs="Times New Roman"/>
          <w:sz w:val="24"/>
          <w:szCs w:val="24"/>
        </w:rPr>
        <w:t xml:space="preserve"> занятий, но и их форму – поведение воспитателя, детей.</w:t>
      </w:r>
    </w:p>
    <w:p w:rsidR="00D47305" w:rsidRDefault="00D47305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самая система поведения детей, воспитываемая занятиями, используется детьми в играх и создаёт новый уровень этих игр.</w:t>
      </w:r>
    </w:p>
    <w:p w:rsidR="00D47305" w:rsidRDefault="00D47305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игру как форму организации детской жизни и деятельности в детском саду, правомерно поставить вопрос о том, кто организует детей в играх и самые игры, то есть о воспитателе.</w:t>
      </w:r>
    </w:p>
    <w:p w:rsidR="00D47305" w:rsidRPr="002E63E3" w:rsidRDefault="00D47305" w:rsidP="009B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игра – это радость детей, то нужно так организовать детей, чтобы их игры воспитывали положительные эмоции. И если игра – это деятельность ребёнка, то важно организовать эту деятельность так, чтобы она развивала ребёнка.</w:t>
      </w:r>
    </w:p>
    <w:p w:rsidR="005F6890" w:rsidRPr="002E63E3" w:rsidRDefault="005F6890" w:rsidP="009B3072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5F6890" w:rsidRPr="002E63E3" w:rsidSect="002C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54"/>
    <w:rsid w:val="000F3929"/>
    <w:rsid w:val="002C1A30"/>
    <w:rsid w:val="002E63E3"/>
    <w:rsid w:val="005C110B"/>
    <w:rsid w:val="005F6890"/>
    <w:rsid w:val="00634C54"/>
    <w:rsid w:val="00710CEB"/>
    <w:rsid w:val="007C7639"/>
    <w:rsid w:val="00843ABA"/>
    <w:rsid w:val="008C7009"/>
    <w:rsid w:val="008D4AEA"/>
    <w:rsid w:val="008D5376"/>
    <w:rsid w:val="009163BD"/>
    <w:rsid w:val="00976699"/>
    <w:rsid w:val="009B3072"/>
    <w:rsid w:val="00A33187"/>
    <w:rsid w:val="00A55A8D"/>
    <w:rsid w:val="00A869EE"/>
    <w:rsid w:val="00BA09B3"/>
    <w:rsid w:val="00BA13C5"/>
    <w:rsid w:val="00CB4310"/>
    <w:rsid w:val="00D43E25"/>
    <w:rsid w:val="00D47305"/>
    <w:rsid w:val="00D75081"/>
    <w:rsid w:val="00DE6338"/>
    <w:rsid w:val="00E91357"/>
    <w:rsid w:val="00F61A4A"/>
    <w:rsid w:val="00F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0"/>
  </w:style>
  <w:style w:type="paragraph" w:styleId="2">
    <w:name w:val="heading 2"/>
    <w:basedOn w:val="a"/>
    <w:link w:val="20"/>
    <w:uiPriority w:val="9"/>
    <w:qFormat/>
    <w:rsid w:val="00634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4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C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14</cp:revision>
  <dcterms:created xsi:type="dcterms:W3CDTF">2015-05-01T07:31:00Z</dcterms:created>
  <dcterms:modified xsi:type="dcterms:W3CDTF">2016-03-19T08:25:00Z</dcterms:modified>
</cp:coreProperties>
</file>