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51F" w:rsidRPr="000B6817" w:rsidRDefault="005C551F" w:rsidP="000B6817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68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 дню защиты потребителей.</w:t>
      </w:r>
      <w:r w:rsidR="000B6817" w:rsidRPr="000B681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B6817" w:rsidRPr="000B681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B3BC7D5" wp14:editId="0F6DFA91">
            <wp:simplePos x="2562225" y="457200"/>
            <wp:positionH relativeFrom="margin">
              <wp:align>right</wp:align>
            </wp:positionH>
            <wp:positionV relativeFrom="margin">
              <wp:align>top</wp:align>
            </wp:positionV>
            <wp:extent cx="2626360" cy="1323975"/>
            <wp:effectExtent l="19050" t="0" r="21590" b="447675"/>
            <wp:wrapSquare wrapText="bothSides"/>
            <wp:docPr id="4" name="Рисунок 4" descr="C:\Users\Учитель\Desktop\pills-glorious-pills-660x360-655x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Учитель\Desktop\pills-glorious-pills-660x360-655x3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360" cy="13239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5C551F" w:rsidRPr="000B6817" w:rsidRDefault="005C551F" w:rsidP="000B6817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68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Девиз: «Исключать антибиотики из меню».</w:t>
      </w:r>
    </w:p>
    <w:p w:rsidR="005C551F" w:rsidRPr="000B6817" w:rsidRDefault="005C551F" w:rsidP="000B6817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68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 решили выяснить, какой ресторан сети фастфуда вам нравится больше. Выбираем:</w:t>
      </w:r>
    </w:p>
    <w:p w:rsidR="005C551F" w:rsidRPr="000B6817" w:rsidRDefault="005C551F" w:rsidP="000B6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51F" w:rsidRPr="000B6817" w:rsidRDefault="005C551F" w:rsidP="000B6817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0B681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5C551F" w:rsidRPr="000B6817" w:rsidRDefault="005C551F" w:rsidP="000B6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817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20.8pt;height:17.6pt" o:ole="">
            <v:imagedata r:id="rId6" o:title=""/>
          </v:shape>
          <w:control r:id="rId7" w:name="DefaultOcxName" w:shapeid="_x0000_i1047"/>
        </w:object>
      </w:r>
      <w:r w:rsidRPr="000B681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Макдоналдс</w:t>
      </w:r>
      <w:r w:rsidRPr="000B68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6817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5" w:dyaOrig="360">
          <v:shape id="_x0000_i1046" type="#_x0000_t75" style="width:20.8pt;height:17.6pt" o:ole="">
            <v:imagedata r:id="rId6" o:title=""/>
          </v:shape>
          <w:control r:id="rId8" w:name="DefaultOcxName1" w:shapeid="_x0000_i1046"/>
        </w:object>
      </w:r>
      <w:r w:rsidRPr="000B6817">
        <w:rPr>
          <w:rFonts w:ascii="Times New Roman" w:eastAsia="Times New Roman" w:hAnsi="Times New Roman" w:cs="Times New Roman"/>
          <w:sz w:val="24"/>
          <w:szCs w:val="24"/>
          <w:lang w:eastAsia="ru-RU"/>
        </w:rPr>
        <w:t>KFC</w:t>
      </w:r>
      <w:r w:rsidRPr="000B68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6817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5" w:dyaOrig="360">
          <v:shape id="_x0000_i1045" type="#_x0000_t75" style="width:20.8pt;height:17.6pt" o:ole="">
            <v:imagedata r:id="rId6" o:title=""/>
          </v:shape>
          <w:control r:id="rId9" w:name="DefaultOcxName2" w:shapeid="_x0000_i1045"/>
        </w:object>
      </w:r>
      <w:proofErr w:type="spellStart"/>
      <w:r w:rsidRPr="000B681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Сабвей</w:t>
      </w:r>
      <w:proofErr w:type="spellEnd"/>
      <w:r w:rsidRPr="000B68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6817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5" w:dyaOrig="360">
          <v:shape id="_x0000_i1044" type="#_x0000_t75" style="width:20.8pt;height:17.6pt" o:ole="">
            <v:imagedata r:id="rId6" o:title=""/>
          </v:shape>
          <w:control r:id="rId10" w:name="DefaultOcxName3" w:shapeid="_x0000_i1044"/>
        </w:object>
      </w:r>
      <w:r w:rsidRPr="000B68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в городе суши-кафе</w:t>
      </w:r>
      <w:r w:rsidRPr="000B68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6817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5" w:dyaOrig="360">
          <v:shape id="_x0000_i1043" type="#_x0000_t75" style="width:20.8pt;height:17.6pt" o:ole="">
            <v:imagedata r:id="rId6" o:title=""/>
          </v:shape>
          <w:control r:id="rId11" w:name="DefaultOcxName4" w:shapeid="_x0000_i1043"/>
        </w:object>
      </w:r>
      <w:proofErr w:type="spellStart"/>
      <w:r w:rsidRPr="000B6817">
        <w:rPr>
          <w:rFonts w:ascii="Times New Roman" w:eastAsia="Times New Roman" w:hAnsi="Times New Roman" w:cs="Times New Roman"/>
          <w:sz w:val="24"/>
          <w:szCs w:val="24"/>
          <w:lang w:eastAsia="ru-RU"/>
        </w:rPr>
        <w:t>Фастфуд</w:t>
      </w:r>
      <w:proofErr w:type="spellEnd"/>
      <w:r w:rsidRPr="000B6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втором этаже торговых центров города</w:t>
      </w:r>
      <w:proofErr w:type="gramStart"/>
      <w:r w:rsidRPr="000B68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6817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5" w:dyaOrig="360">
          <v:shape id="_x0000_i1042" type="#_x0000_t75" style="width:20.8pt;height:17.6pt" o:ole="">
            <v:imagedata r:id="rId6" o:title=""/>
          </v:shape>
          <w:control r:id="rId12" w:name="DefaultOcxName5" w:shapeid="_x0000_i1042"/>
        </w:object>
      </w:r>
      <w:r w:rsidRPr="000B681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B68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редпочитаю обычные кафе/рестораны</w:t>
      </w:r>
      <w:r w:rsidRPr="000B68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6817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5" w:dyaOrig="360">
          <v:shape id="_x0000_i1041" type="#_x0000_t75" style="width:20.8pt;height:17.6pt" o:ole="">
            <v:imagedata r:id="rId6" o:title=""/>
          </v:shape>
          <w:control r:id="rId13" w:name="DefaultOcxName6" w:shapeid="_x0000_i1041"/>
        </w:object>
      </w:r>
      <w:r w:rsidRPr="000B68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Предпочитаю домашнюю еду</w:t>
      </w:r>
    </w:p>
    <w:p w:rsidR="005C551F" w:rsidRPr="000B6817" w:rsidRDefault="005C551F" w:rsidP="000B6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51F" w:rsidRPr="000B6817" w:rsidRDefault="005C551F" w:rsidP="000B6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6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Оцениваем результаты) </w:t>
      </w:r>
      <w:proofErr w:type="gramEnd"/>
    </w:p>
    <w:p w:rsidR="005C551F" w:rsidRPr="000B6817" w:rsidRDefault="005C551F" w:rsidP="000B6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51F" w:rsidRPr="000B6817" w:rsidRDefault="005C551F" w:rsidP="000B6817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0B681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5C551F" w:rsidRPr="000B6817" w:rsidRDefault="005C551F" w:rsidP="000B6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8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Антибиотики в еде и питье.</w:t>
      </w:r>
      <w:r w:rsidRPr="000B6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(мнения</w:t>
      </w:r>
      <w:proofErr w:type="gramStart"/>
      <w:r w:rsidRPr="000B6817">
        <w:rPr>
          <w:rFonts w:ascii="Times New Roman" w:eastAsia="Times New Roman" w:hAnsi="Times New Roman" w:cs="Times New Roman"/>
          <w:sz w:val="24"/>
          <w:szCs w:val="24"/>
          <w:lang w:eastAsia="ru-RU"/>
        </w:rPr>
        <w:t>)-</w:t>
      </w:r>
      <w:proofErr w:type="gramEnd"/>
      <w:r w:rsidRPr="000B681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и дополнить список.</w:t>
      </w:r>
    </w:p>
    <w:p w:rsidR="005C551F" w:rsidRPr="000B6817" w:rsidRDefault="005C551F" w:rsidP="000B6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81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d1d1e1" stroked="f"/>
        </w:pict>
      </w:r>
    </w:p>
    <w:p w:rsidR="000B6817" w:rsidRPr="000B6817" w:rsidRDefault="005C551F" w:rsidP="000B6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8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 в этой теме попробовать создать исчерпывающий список продуктов питания, в которых есть антибиотики.</w:t>
      </w:r>
    </w:p>
    <w:p w:rsidR="000B6817" w:rsidRPr="000B6817" w:rsidRDefault="005C551F" w:rsidP="000B6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8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Какой вред наносят антибиотики человеку,  упоминалось много раз. </w:t>
      </w:r>
    </w:p>
    <w:p w:rsidR="000B6817" w:rsidRPr="000B6817" w:rsidRDefault="005C551F" w:rsidP="000B6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8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Начнем с наиболее известного:</w:t>
      </w:r>
    </w:p>
    <w:p w:rsidR="000B6817" w:rsidRPr="000B6817" w:rsidRDefault="005C551F" w:rsidP="000B6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8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Вся бутилированная не газированная вода. Возможно в </w:t>
      </w:r>
      <w:proofErr w:type="gramStart"/>
      <w:r w:rsidRPr="000B68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некоторую</w:t>
      </w:r>
      <w:proofErr w:type="gramEnd"/>
      <w:r w:rsidRPr="000B6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газированную так же добавляют антибиотики.</w:t>
      </w:r>
    </w:p>
    <w:p w:rsidR="000B6817" w:rsidRPr="000B6817" w:rsidRDefault="005C551F" w:rsidP="000B6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8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Молочная и кисломолочная продукции содержит антибиотики.</w:t>
      </w:r>
    </w:p>
    <w:p w:rsidR="000B6817" w:rsidRPr="000B6817" w:rsidRDefault="005C551F" w:rsidP="000B6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8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Многие коммерческие фрукты и некоторые овощи "предохранены" смесью воска антибиотиков </w:t>
      </w:r>
    </w:p>
    <w:p w:rsidR="000B6817" w:rsidRPr="000B6817" w:rsidRDefault="005C551F" w:rsidP="000B6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B681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Тиабендазола</w:t>
      </w:r>
      <w:proofErr w:type="spellEnd"/>
      <w:r w:rsidRPr="000B6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0B681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Имазалила</w:t>
      </w:r>
      <w:proofErr w:type="spellEnd"/>
      <w:r w:rsidRPr="000B6817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 же растительные продукты получают антибиотики из почвы и удобрений.</w:t>
      </w:r>
      <w:r w:rsidRPr="000B68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Мясо.</w:t>
      </w:r>
    </w:p>
    <w:p w:rsidR="005C551F" w:rsidRPr="000B6817" w:rsidRDefault="000B6817" w:rsidP="000B6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81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036F74F" wp14:editId="47BA5296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2885440" cy="2044700"/>
            <wp:effectExtent l="0" t="0" r="0" b="0"/>
            <wp:wrapSquare wrapText="bothSides"/>
            <wp:docPr id="2" name="Рисунок 2" descr="http://pannochka.net/img/news/2015/05/atki%5b218933%5d%28220x169%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annochka.net/img/news/2015/05/atki%5b218933%5d%28220x169%29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942" cy="20477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551F" w:rsidRPr="000B68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Рыба, морепродукты, выращенные в питомниках. Им устраивают купание в Левомицетине.</w:t>
      </w:r>
      <w:r w:rsidR="005C551F" w:rsidRPr="000B68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Яйца, особенно куриные. Яйца перепелиные гораздо реже встречаются с антибиотиками.</w:t>
      </w:r>
      <w:r w:rsidR="005C551F" w:rsidRPr="000B68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Мед с антибиотиками редко встречается, "медовый" суррогат, который продаётся на медовых выставках под вопросом...</w:t>
      </w:r>
    </w:p>
    <w:p w:rsidR="005E0217" w:rsidRPr="000B6817" w:rsidRDefault="005C551F" w:rsidP="000B6817">
      <w:pPr>
        <w:jc w:val="both"/>
        <w:rPr>
          <w:rFonts w:ascii="Times New Roman" w:hAnsi="Times New Roman" w:cs="Times New Roman"/>
          <w:sz w:val="24"/>
          <w:szCs w:val="24"/>
        </w:rPr>
      </w:pPr>
      <w:r w:rsidRPr="000B6817">
        <w:rPr>
          <w:rFonts w:ascii="Times New Roman" w:hAnsi="Times New Roman" w:cs="Times New Roman"/>
          <w:sz w:val="24"/>
          <w:szCs w:val="24"/>
        </w:rPr>
        <w:t>8.Хлеб. Часто в нарезанный хлеб добавляются консерванты или антибиотики. (Особенно в хлеб для тостеров)</w:t>
      </w:r>
      <w:r w:rsidR="000B6817" w:rsidRPr="000B6817">
        <w:rPr>
          <w:rFonts w:ascii="Times New Roman" w:hAnsi="Times New Roman" w:cs="Times New Roman"/>
          <w:sz w:val="24"/>
          <w:szCs w:val="24"/>
        </w:rPr>
        <w:t>.</w:t>
      </w:r>
    </w:p>
    <w:p w:rsidR="005C551F" w:rsidRPr="000B6817" w:rsidRDefault="000B6817" w:rsidP="000B6817">
      <w:pPr>
        <w:jc w:val="both"/>
        <w:rPr>
          <w:rFonts w:ascii="Times New Roman" w:hAnsi="Times New Roman" w:cs="Times New Roman"/>
          <w:sz w:val="24"/>
          <w:szCs w:val="24"/>
        </w:rPr>
      </w:pPr>
      <w:r w:rsidRPr="000B681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487680" y="467360"/>
            <wp:positionH relativeFrom="margin">
              <wp:align>left</wp:align>
            </wp:positionH>
            <wp:positionV relativeFrom="margin">
              <wp:align>top</wp:align>
            </wp:positionV>
            <wp:extent cx="2447925" cy="1835785"/>
            <wp:effectExtent l="19050" t="0" r="28575" b="583565"/>
            <wp:wrapSquare wrapText="bothSides"/>
            <wp:docPr id="3" name="Рисунок 3" descr="C:\Users\Учитель\Desktop\Manger-5-fruits-et-legumes-les-Francais-en-sont-lo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Учитель\Desktop\Manger-5-fruits-et-legumes-les-Francais-en-sont-loin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83578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5C551F" w:rsidRPr="000B681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Антибиотики в еде могут сделать болезни смертельными </w:t>
      </w:r>
    </w:p>
    <w:p w:rsidR="005C551F" w:rsidRPr="000B6817" w:rsidRDefault="005C551F" w:rsidP="000B68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Нарастающие объемы использования антибиотиков в продуктах питания могут привести к потере людьми иммунитета к распространенным болезням, констатирует </w:t>
      </w:r>
      <w:proofErr w:type="spellStart"/>
      <w:r w:rsidRPr="000B681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</w:t>
      </w:r>
      <w:proofErr w:type="spellEnd"/>
      <w:r w:rsidRPr="000B68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551F" w:rsidRPr="000B6817" w:rsidRDefault="005C551F" w:rsidP="000B68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817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«Растущая устойчивость к антибиотикам обусловлена их чрезмерным использованием. Около половины антибиотиков, производимых в мире, используются в сельском хозяйстве», - говорится в сообщении ведомства. При этом большая часть антибиотиков используется для стимуляции роста, а также в качестве превентивных мер защиты от болезней вместо применения для лечения в случаях необходимости.</w:t>
      </w:r>
    </w:p>
    <w:p w:rsidR="005C551F" w:rsidRPr="000B6817" w:rsidRDefault="005C551F" w:rsidP="000B68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«Если не предпринять срочных мер, наступит конец эпохе антибиотиков, лекарства перестанут быть эффективными, а простые инфекции и незначительные травмы вновь станут смертельно опасными для жизни и здоровья людей», - поясняет </w:t>
      </w:r>
      <w:proofErr w:type="spellStart"/>
      <w:r w:rsidRPr="000B681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</w:t>
      </w:r>
      <w:proofErr w:type="spellEnd"/>
      <w:r w:rsidRPr="000B68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551F" w:rsidRPr="000B6817" w:rsidRDefault="005C551F" w:rsidP="000B68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8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ожиданиям чиновников, применение антибиотиков в сельском хозяйстве к 2030 году увеличится на две трети: с 63,2 тысяч тонн в 2010 году до 105,6 тысяч тонн в 2030 году. В связи с этим защитники потребителей по всему миру планируют проводить кампании против продажи мяса, выращенного с использованием большого количества антибиотиков, и продуктов из них, отмечается в сообщении. </w:t>
      </w:r>
    </w:p>
    <w:p w:rsidR="005C551F" w:rsidRPr="000B6817" w:rsidRDefault="005C551F" w:rsidP="000B681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6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избежать вреда от антибиотиков в еде</w:t>
      </w:r>
    </w:p>
    <w:p w:rsidR="005C551F" w:rsidRPr="000B6817" w:rsidRDefault="005C551F" w:rsidP="000B6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51F" w:rsidRPr="000B6817" w:rsidRDefault="005C551F" w:rsidP="000B68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8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 протяжении многих десятилетий фермеры забивали и продавали нам с вами мясо животных, которые были практически напичканы антибиотиками. Антибиотики вводились животным сначала с целью избежать каких-либо болезней, а затем применялись для быстрого набора веса или увеличения объема надоев молока. Но борьба с болезнями и применение антибиотиков привело к тому, что начали появляться </w:t>
      </w:r>
      <w:proofErr w:type="spellStart"/>
      <w:r w:rsidRPr="000B68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супербактерии</w:t>
      </w:r>
      <w:proofErr w:type="spellEnd"/>
      <w:r w:rsidRPr="000B68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устойчивые к известным лекарствам, и которые несут угрозу здоровью не только животных, но и людей.</w:t>
      </w:r>
    </w:p>
    <w:p w:rsidR="005C551F" w:rsidRPr="000B6817" w:rsidRDefault="005C551F" w:rsidP="000B68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81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Десятки миллионов жителей Земли ежегодно страдают от новых вирусов и бактерий, которые стали устойчивыми к антибиотикам в животных, и несколько десятков тысяч людей умирают от подобных заболеваний и заражений. В США первыми отреагировали на данную проблему, что позволило разработать совершенно новую политику в области оборота антибиотиков и их применения для животных. Теперь же фермеры в США смогут продолжать лечение и применение антибиотиков, но это будет проходить не хаотично, как раньше, лишь при наличии желания купить в кормовом магазине необходимые добавки, а только в случае выписки ветеринаром соответствующего рецепта, который подтвердит необходимость применения лекарства. Так же, важное внимание фермеры должны уделить количеству животных, которых они выращивают, те, в свою очередь не должны находиться в переполненных помещениях, где заболевания переносятся на много проще, чем в помещениях, где на каждое животное строго рассчитана определенная площадь. Как утверждают ученые, антибиотики не являются панацеей от заболеваний, а самым главным в процессе животноводства является высокий уровень гигиены, который не позволит распространяться болезням.</w:t>
      </w:r>
    </w:p>
    <w:p w:rsidR="005C551F" w:rsidRPr="000B6817" w:rsidRDefault="005C551F" w:rsidP="000B68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что же делать, спросите вы? Какое мясо можно купить, чтобы не нанести вред своему здоровью. Ответ достаточно банален, как на первый взгляд, </w:t>
      </w:r>
      <w:proofErr w:type="gramStart"/>
      <w:r w:rsidRPr="000B6817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proofErr w:type="gramEnd"/>
      <w:r w:rsidRPr="000B6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 не менее имеет право на жизнь. Всегда интересуйтесь документами на мясо или молоко, именно из них вы узнаете, кто производитель мяса </w:t>
      </w:r>
      <w:r w:rsidRPr="000B68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и, скорее всего, сможете навести справки и выяснить, использует данное предприятие в своей работе антибиотики или нет. Если вы приобретаете мясо в упаковке, то всегда читайте то, что написано на этикетках. Очень часто производители указывают на продукте «Свободный выгул», что означает, что животные, которые стали источником продуктов выпасались на открытых пастбищах и не пичкались антибиотиками для быстрого роста. Если же на упаковке стоит знак «Органический продукт», то будьте уверенны, что вы находитесь в полной безопасности и продукт абсолютно чист. Благо, сейчас во всех крупных городах появляются супермаркеты, предлагающие к продаже органические продукты, которые выращиваются в чистых помещениях и в чистых районах без применения запрещенных лекарственных препаратов. </w:t>
      </w:r>
      <w:proofErr w:type="gramStart"/>
      <w:r w:rsidRPr="000B68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забывайте использовать информацию, которая появляется в сети Интернет, именно там вы сможете найти специализированные сайты, на которых службы надзора выкладывают информацию о продуктах, которые были протестированы и либо рекомендованы к употреблению в пищу, либо нет.</w:t>
      </w:r>
      <w:proofErr w:type="gramEnd"/>
    </w:p>
    <w:p w:rsidR="005C551F" w:rsidRPr="000B6817" w:rsidRDefault="000B6817" w:rsidP="000B6817">
      <w:pPr>
        <w:jc w:val="both"/>
        <w:rPr>
          <w:sz w:val="24"/>
          <w:szCs w:val="24"/>
        </w:rPr>
      </w:pPr>
      <w:bookmarkStart w:id="0" w:name="_GoBack"/>
      <w:bookmarkEnd w:id="0"/>
      <w:r w:rsidRPr="000B6817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1596315F" wp14:editId="3DF0D0EB">
            <wp:simplePos x="0" y="0"/>
            <wp:positionH relativeFrom="margin">
              <wp:posOffset>1411605</wp:posOffset>
            </wp:positionH>
            <wp:positionV relativeFrom="margin">
              <wp:posOffset>2381885</wp:posOffset>
            </wp:positionV>
            <wp:extent cx="3409950" cy="2047875"/>
            <wp:effectExtent l="171450" t="171450" r="381000" b="371475"/>
            <wp:wrapSquare wrapText="bothSides"/>
            <wp:docPr id="5" name="Рисунок 5" descr="C:\Users\Учитель\Desktop\ваваы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Учитель\Desktop\ваваыва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047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5C551F" w:rsidRPr="000B6817" w:rsidSect="005C55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78F"/>
    <w:rsid w:val="000B6817"/>
    <w:rsid w:val="004D178F"/>
    <w:rsid w:val="005C551F"/>
    <w:rsid w:val="005E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5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5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5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530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9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0732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4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073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28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756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6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864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5.jpeg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5" Type="http://schemas.openxmlformats.org/officeDocument/2006/relationships/image" Target="media/image1.jpeg"/><Relationship Id="rId15" Type="http://schemas.openxmlformats.org/officeDocument/2006/relationships/image" Target="media/image4.jpeg"/><Relationship Id="rId10" Type="http://schemas.openxmlformats.org/officeDocument/2006/relationships/control" Target="activeX/activeX4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2016-03-17T09:03:00Z</dcterms:created>
  <dcterms:modified xsi:type="dcterms:W3CDTF">2016-03-17T09:18:00Z</dcterms:modified>
</cp:coreProperties>
</file>