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8" w:rsidRPr="007C6617" w:rsidRDefault="003E2718" w:rsidP="00DD02FF">
      <w:pPr>
        <w:spacing w:before="120" w:after="120" w:line="480" w:lineRule="atLeast"/>
        <w:jc w:val="center"/>
        <w:outlineLvl w:val="0"/>
        <w:rPr>
          <w:rFonts w:asciiTheme="majorHAnsi" w:eastAsia="Times New Roman" w:hAnsiTheme="majorHAnsi" w:cs="Helvetica"/>
          <w:b/>
          <w:bCs/>
          <w:color w:val="333333"/>
          <w:kern w:val="36"/>
          <w:sz w:val="40"/>
          <w:szCs w:val="40"/>
          <w:lang w:eastAsia="ru-RU"/>
        </w:rPr>
      </w:pPr>
      <w:r w:rsidRPr="007C6617">
        <w:rPr>
          <w:rFonts w:asciiTheme="majorHAnsi" w:eastAsia="Times New Roman" w:hAnsiTheme="majorHAnsi" w:cs="Helvetica"/>
          <w:b/>
          <w:bCs/>
          <w:color w:val="333333"/>
          <w:kern w:val="36"/>
          <w:sz w:val="40"/>
          <w:szCs w:val="40"/>
          <w:lang w:eastAsia="ru-RU"/>
        </w:rPr>
        <w:t>Акция "Мы против курения"</w:t>
      </w:r>
    </w:p>
    <w:p w:rsidR="007C6617" w:rsidRPr="007C6617" w:rsidRDefault="007C6617" w:rsidP="00DD02FF">
      <w:pPr>
        <w:spacing w:before="120" w:after="120" w:line="480" w:lineRule="atLeast"/>
        <w:jc w:val="center"/>
        <w:outlineLvl w:val="0"/>
        <w:rPr>
          <w:rFonts w:asciiTheme="majorHAnsi" w:eastAsia="Times New Roman" w:hAnsiTheme="majorHAnsi" w:cs="Helvetica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046C9C" w:rsidRDefault="003E2718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lang w:eastAsia="ru-RU"/>
        </w:rPr>
        <w:t>План мероприятий, посвящ</w:t>
      </w:r>
      <w:r w:rsidR="007C6617"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lang w:eastAsia="ru-RU"/>
        </w:rPr>
        <w:t>енных акции</w:t>
      </w:r>
    </w:p>
    <w:p w:rsidR="003E2718" w:rsidRDefault="007C6617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36"/>
          <w:szCs w:val="36"/>
          <w:lang w:eastAsia="ru-RU"/>
        </w:rPr>
        <w:t xml:space="preserve"> “Мы против курения”</w:t>
      </w:r>
    </w:p>
    <w:p w:rsidR="007C6617" w:rsidRDefault="007C6617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36"/>
          <w:szCs w:val="36"/>
          <w:lang w:eastAsia="ru-RU"/>
        </w:rPr>
      </w:pPr>
    </w:p>
    <w:p w:rsidR="007C6617" w:rsidRPr="007C6617" w:rsidRDefault="007C6617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36"/>
          <w:szCs w:val="36"/>
          <w:lang w:eastAsia="ru-RU"/>
        </w:rPr>
      </w:pPr>
    </w:p>
    <w:p w:rsidR="003E2718" w:rsidRPr="007C6617" w:rsidRDefault="003E2718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 1. Классные часы. Беседы о вреде курения. 5-8 классы.</w:t>
      </w:r>
    </w:p>
    <w:p w:rsidR="003E2718" w:rsidRPr="007C6617" w:rsidRDefault="003E2718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2. Выста</w:t>
      </w:r>
      <w:r w:rsidR="007C6617"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вка-конкурс рисунков, плакатов на т</w:t>
      </w: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ем</w:t>
      </w:r>
      <w:r w:rsidR="007C6617"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у</w:t>
      </w: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: “Я против курения!</w:t>
      </w:r>
    </w:p>
    <w:p w:rsidR="003E2718" w:rsidRPr="007C6617" w:rsidRDefault="003E2718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3. Анкетирование среди старшеклассников.</w:t>
      </w:r>
    </w:p>
    <w:p w:rsidR="003E2718" w:rsidRPr="007C6617" w:rsidRDefault="003E2718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4. Проведение психологических тренингов на классных часах по профилактике курения.</w:t>
      </w:r>
    </w:p>
    <w:p w:rsidR="003E2718" w:rsidRPr="007C6617" w:rsidRDefault="007C6617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5</w:t>
      </w:r>
      <w:r w:rsidR="003E2718"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. Конкурс стихотворений о вреде курения.</w:t>
      </w:r>
    </w:p>
    <w:p w:rsidR="003E2718" w:rsidRPr="007C6617" w:rsidRDefault="007C6617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6</w:t>
      </w:r>
      <w:r w:rsidR="003E2718" w:rsidRPr="007C6617"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  <w:t>. Конференция среди старшеклассников “Скажем никотину нет! Наркотикам – никогда!</w:t>
      </w:r>
    </w:p>
    <w:p w:rsidR="007C6617" w:rsidRPr="007C6617" w:rsidRDefault="007C6617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</w:p>
    <w:p w:rsidR="007C6617" w:rsidRPr="007C6617" w:rsidRDefault="007C6617" w:rsidP="007C6617">
      <w:pPr>
        <w:spacing w:after="120" w:line="360" w:lineRule="auto"/>
        <w:jc w:val="both"/>
        <w:rPr>
          <w:rFonts w:asciiTheme="majorHAnsi" w:eastAsia="Times New Roman" w:hAnsiTheme="majorHAnsi" w:cs="Helvetica"/>
          <w:b/>
          <w:color w:val="333333"/>
          <w:sz w:val="36"/>
          <w:szCs w:val="36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Default="007C6617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7C6617" w:rsidRPr="007C6617" w:rsidRDefault="007C6617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b/>
          <w:color w:val="333333"/>
          <w:sz w:val="32"/>
          <w:szCs w:val="32"/>
          <w:lang w:eastAsia="ru-RU"/>
        </w:rPr>
      </w:pPr>
      <w:r w:rsidRPr="007C6617">
        <w:rPr>
          <w:rFonts w:asciiTheme="majorHAnsi" w:eastAsia="Times New Roman" w:hAnsiTheme="majorHAnsi" w:cs="Helvetica"/>
          <w:b/>
          <w:color w:val="333333"/>
          <w:sz w:val="32"/>
          <w:szCs w:val="32"/>
          <w:lang w:eastAsia="ru-RU"/>
        </w:rPr>
        <w:lastRenderedPageBreak/>
        <w:t>Материал для бесед о вреде курения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Курение – не безобидное занятие, которое можно бросить без усилий. Это настоящая наркомания, и тем более опасная, что многие не принимают её всерьёз. Большинство курильщиков проходят через одни и те же стадии: пробуют курить, курят от случая к случаю, становятся регулярными курильщиками. Людям, курящим много (30 и более сигарет в день) обычно трудно бросить курить, так как на этом этапе они уже психологически и физиологически зависимы от табака. Опрос Института </w:t>
      </w:r>
      <w:proofErr w:type="spell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Гэллопа</w:t>
      </w:r>
      <w:proofErr w:type="spell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(США) показал, что 50% курильщиков пытались бросить курить, но не смогли. Из тех, кто смог, 50% вновь закурили через 6 месяцев.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Курение существовало не всегда. Оно стало распространяться в Европе лишь с 16 века, вскоре после открытия Америки. Табак родом из Америки. Христофор Колумб, когда открыл Америку, в числе подарков жители поднесли ему сушеные листья растения “</w:t>
      </w:r>
      <w:proofErr w:type="spell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петум</w:t>
      </w:r>
      <w:proofErr w:type="spell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”. Они курили эти подсушенные на солнце листья, свёрнутые в трубочки. В поисках золота Колумб отправился дальше к югу и 27 октября 1492 года высадился на побережье Кубы. Жители встречали пришельцев с головнями в руках и с травой, употребляемой для курения, которую они называли “</w:t>
      </w:r>
      <w:proofErr w:type="spell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сигаро</w:t>
      </w:r>
      <w:proofErr w:type="spell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”.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России в царствование царя Михаила Федоровича уличённых в курении в первый раз наказывали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России торговля табаком и курение были разрешены в 1697 году в царствование Петра I, который сам стал заядлым курильщиком после посещения Голландии. Более того, он всячески склонял к курению своих приближенных и разрешил свободный ввоз табака из-за границы.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Никотин – один из самых опасных ядов растительного происхождения. Птицы (воробьи, голуби) погибают, если к клюву всего лишь поднести стеклянную палочку, смоченную никотином. Кролик погибает от 1/4 капли никотина, собака – от 1/2 капли. Для человека смертельная доза составляет от 50 до 100 мг, или 2-3 капли.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Курильщик не погибает потому, что доза вводится постепенно, не в один прием. К тому же часть никотина нейтрализует формальдегид – другой яд, содержащийся в табаке. В течение 30 лет такой курильщик выкуривает примерно 20000 сигарет, или около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Никотин включается в процессы обмена, происходящие в организме человека, и становится необходимым.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Однако</w:t>
      </w:r>
      <w:proofErr w:type="gram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</w:t>
      </w:r>
      <w:proofErr w:type="gram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если некурящий человек в один прием получит значительную дозу никотина, может наступить смерть. Такие случаи наблюдались в различных странах.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 Франции в Ницце, в итоге конкурса “Кто больше выкурит?” двое “победителей, выкурив по 60 сигарет, умерли, а остальные участники с тяжелым отравлением попали в больницу.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Курение увеличивает количество опасных болезней. Оказывается: </w:t>
      </w:r>
    </w:p>
    <w:p w:rsidR="003E2718" w:rsidRPr="007C6617" w:rsidRDefault="003E2718" w:rsidP="00DD02FF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если человек курит в день от 1 до 9 сигарет, то сокращает свою жизнь в среднем на 4,6 года по сравнению с </w:t>
      </w:r>
      <w:proofErr w:type="gram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некурящими</w:t>
      </w:r>
      <w:proofErr w:type="gram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3E2718" w:rsidRPr="007C6617" w:rsidRDefault="003E2718" w:rsidP="00DD02FF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если курит от 20 до 39 сигарет – на 6,2 года.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Установили, что люди начавшие курить до 15-летнего возраста, умирают от рака лёгких в 5 раз чаще, чем те, которые начали курить после 25 лет.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Нет такого органа, который не поражался бы табаком. Учёные выяснили, что курение в 2 раза опаснее для растущего организма, чем для взрослого. Смертельная доза для взрослого человека содержится в одной пачке сигарет, если её выкурить сразу, а для подростка полпачки.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 табаке содержится масса ядовитых веществ. Среди них наиболее известен никотин: по своей ядовитости он равен синильной кислоте. Далее окись углерода (угарный газ), аммиак, </w:t>
      </w:r>
      <w:proofErr w:type="spellStart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бензопирен</w:t>
      </w:r>
      <w:proofErr w:type="spellEnd"/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радиоактивный изотоп полоний-210 и. т.д. Трудно даже перечислить вредные вещества, содержащиеся в табаке, их насчитали почти 1200!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словаре вот как определяется “ курение”.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Курение – это втягивание в себя, тлеющих растительных продуктов. Ребята, давайте ещё раз хорошо подумаем, стоит ли курить, или все-таки наше здоровье важнее. Не зря, наверное, в народе говорят, здоровье не купишь.</w:t>
      </w:r>
    </w:p>
    <w:p w:rsidR="003E2718" w:rsidRPr="007C6617" w:rsidRDefault="003E2718" w:rsidP="007C6617">
      <w:pPr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Информация к размышлению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Никотин – вещество, входящее в состав табака, очень сильный нервный яд. Смертельная доза для человека составляет 0,01-0,08 г.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При выкуривании одной сигареты в дым переходит 0,008 г никотина, из которых четвертая часть попадает в легкие курильщика, остальное остается в воздухе, которым дышат окружающие.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Каждая выкуренная сигарета сокращает жизнь курильщика на 6-10 минут.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комнате площадью 50 квадратных метрах, где выкуривают 6 сигарет за 2 часа, некурящий человек получает такую же дозу никотина и других табачных ядов, как будто он сам выкурил 1 сигарету.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семьях курильщиков некурящие члены семьи в среднем на 20% чаще заболевают раком желудка, на 20% раком легких, чем в семьях, в которых не курят.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Если один из супругов безостановочно “смолит”, то вероятность развития рака легкого у партнёра повышается до 70%.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Ежегодно фиксируется до 1 миллиона случаев бронхиальной астмы у детей, родители которого курят.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 детей, в семьях которых есть активные курильщики, почти втрое выше уровень тяжелых аллергических реакций.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США известно более 200 случаев, когда некурящие люди выдвигали иск против своей компании, разрешающей курение на рабочих местах. Почти все иски выиграны.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Нью-Йорке запрещено курение не только в общественных местах, но и в своём доме, если это каким-то образом мешает соседям.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 Франции руководство некоторых компаний повышает зарплату некурящим сотрудникам.</w:t>
      </w:r>
    </w:p>
    <w:p w:rsidR="003E2718" w:rsidRPr="007C6617" w:rsidRDefault="003E2718" w:rsidP="00DD02FF">
      <w:pPr>
        <w:spacing w:after="120" w:line="24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России запрещено курение в общественных местах. За нарушение предусматривается административное взыскание в виде штрафа.</w:t>
      </w:r>
    </w:p>
    <w:p w:rsidR="003E2718" w:rsidRPr="007C6617" w:rsidRDefault="003E2718" w:rsidP="007C6617">
      <w:pPr>
        <w:spacing w:line="24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C661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Мой выбор – не курить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6"/>
        <w:gridCol w:w="5509"/>
      </w:tblGrid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Причины не курить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Причины курить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Мне не нравится курить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Мне нравится курить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вредно для моего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снимает раздражение, расслабляет меня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Я не хочу иметь вредные привычки. Это привычка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Все вокруг меня курят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 неприятно выглядит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помогает мне выглядеть и чувствовать себя старше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 слишком дорого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стимулирует меня, повышает тонус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 вызов другим, показать, что я не курю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дает мне шанс занять чем-то руки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Никто из моих друзей не курит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 поможет мне сбавить вес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 повредит моим спортивным достижениям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Курение позволяет мне отвлечься, когда я скучаю или в плохом настроении</w:t>
            </w:r>
          </w:p>
        </w:tc>
      </w:tr>
      <w:tr w:rsidR="003E2718" w:rsidRPr="007C6617" w:rsidTr="00DD02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Мои родители не одобряют курение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2718" w:rsidRPr="007C6617" w:rsidRDefault="003E2718" w:rsidP="00DD02FF">
            <w:pPr>
              <w:spacing w:after="0" w:line="240" w:lineRule="atLeast"/>
              <w:jc w:val="both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7C6617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Мои родители курят</w:t>
            </w:r>
          </w:p>
        </w:tc>
      </w:tr>
    </w:tbl>
    <w:p w:rsidR="003C60CD" w:rsidRPr="007C6617" w:rsidRDefault="003C60CD" w:rsidP="00DD02FF">
      <w:pPr>
        <w:jc w:val="both"/>
        <w:rPr>
          <w:rFonts w:asciiTheme="majorHAnsi" w:hAnsiTheme="majorHAnsi"/>
          <w:sz w:val="28"/>
          <w:szCs w:val="28"/>
        </w:rPr>
      </w:pPr>
    </w:p>
    <w:sectPr w:rsidR="003C60CD" w:rsidRPr="007C6617" w:rsidSect="00DD02F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773"/>
    <w:multiLevelType w:val="multilevel"/>
    <w:tmpl w:val="A0C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F1023"/>
    <w:multiLevelType w:val="multilevel"/>
    <w:tmpl w:val="8D70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81A0B"/>
    <w:multiLevelType w:val="multilevel"/>
    <w:tmpl w:val="C05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AD"/>
    <w:rsid w:val="00046C9C"/>
    <w:rsid w:val="00255DAD"/>
    <w:rsid w:val="003C60CD"/>
    <w:rsid w:val="003E2718"/>
    <w:rsid w:val="007C6617"/>
    <w:rsid w:val="00971CAC"/>
    <w:rsid w:val="00DD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07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643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90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02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4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77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511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62270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EDB1-3CA1-42A0-BEBD-C8FCB0CF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2014-11-26T11:58:00Z</cp:lastPrinted>
  <dcterms:created xsi:type="dcterms:W3CDTF">2014-11-20T18:16:00Z</dcterms:created>
  <dcterms:modified xsi:type="dcterms:W3CDTF">2016-03-18T12:03:00Z</dcterms:modified>
</cp:coreProperties>
</file>