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47D" w:rsidRPr="00A4147D" w:rsidRDefault="00A4147D" w:rsidP="00A4147D">
      <w:pPr>
        <w:spacing w:line="360" w:lineRule="auto"/>
        <w:ind w:firstLine="720"/>
        <w:rPr>
          <w:b/>
          <w:i/>
          <w:color w:val="002060"/>
          <w:sz w:val="48"/>
          <w:szCs w:val="48"/>
        </w:rPr>
      </w:pPr>
      <w:r w:rsidRPr="00323AB6">
        <w:rPr>
          <w:b/>
          <w:i/>
          <w:color w:val="4F6228" w:themeColor="accent3" w:themeShade="80"/>
          <w:sz w:val="48"/>
          <w:szCs w:val="48"/>
        </w:rPr>
        <w:t xml:space="preserve">Как </w:t>
      </w:r>
      <w:r w:rsidRPr="00323AB6">
        <w:rPr>
          <w:b/>
          <w:i/>
          <w:color w:val="E36C0A" w:themeColor="accent6" w:themeShade="BF"/>
          <w:sz w:val="48"/>
          <w:szCs w:val="48"/>
        </w:rPr>
        <w:t>быть</w:t>
      </w:r>
      <w:r w:rsidRPr="00A4147D">
        <w:rPr>
          <w:b/>
          <w:i/>
          <w:color w:val="002060"/>
          <w:sz w:val="48"/>
          <w:szCs w:val="48"/>
        </w:rPr>
        <w:t xml:space="preserve"> </w:t>
      </w:r>
      <w:r w:rsidRPr="00323AB6">
        <w:rPr>
          <w:b/>
          <w:i/>
          <w:color w:val="FF0000"/>
          <w:sz w:val="48"/>
          <w:szCs w:val="48"/>
        </w:rPr>
        <w:t>здоровым…</w:t>
      </w:r>
    </w:p>
    <w:p w:rsidR="00A4147D" w:rsidRPr="00323AB6" w:rsidRDefault="00A4147D" w:rsidP="00A4147D">
      <w:pPr>
        <w:jc w:val="right"/>
        <w:rPr>
          <w:rFonts w:ascii="Georgia" w:hAnsi="Georgia"/>
          <w:b/>
          <w:i/>
          <w:color w:val="00B050"/>
          <w:sz w:val="32"/>
          <w:szCs w:val="32"/>
        </w:rPr>
      </w:pPr>
      <w:r w:rsidRPr="00323AB6">
        <w:rPr>
          <w:rFonts w:ascii="Georgia" w:hAnsi="Georgia"/>
          <w:b/>
          <w:i/>
          <w:color w:val="00B050"/>
          <w:sz w:val="32"/>
          <w:szCs w:val="32"/>
        </w:rPr>
        <w:t>Если не будешь бегать,</w:t>
      </w:r>
    </w:p>
    <w:p w:rsidR="00A4147D" w:rsidRPr="00323AB6" w:rsidRDefault="00A4147D" w:rsidP="00A4147D">
      <w:pPr>
        <w:jc w:val="right"/>
        <w:rPr>
          <w:rFonts w:ascii="Georgia" w:hAnsi="Georgia"/>
          <w:b/>
          <w:i/>
          <w:color w:val="00B050"/>
          <w:sz w:val="32"/>
          <w:szCs w:val="32"/>
        </w:rPr>
      </w:pPr>
      <w:r w:rsidRPr="00323AB6">
        <w:rPr>
          <w:rFonts w:ascii="Georgia" w:hAnsi="Georgia"/>
          <w:b/>
          <w:i/>
          <w:color w:val="00B050"/>
          <w:sz w:val="32"/>
          <w:szCs w:val="32"/>
        </w:rPr>
        <w:t xml:space="preserve"> пока здоров, б</w:t>
      </w:r>
      <w:r w:rsidRPr="00323AB6">
        <w:rPr>
          <w:rFonts w:ascii="Georgia" w:hAnsi="Georgia"/>
          <w:b/>
          <w:i/>
          <w:color w:val="00B050"/>
          <w:sz w:val="32"/>
          <w:szCs w:val="32"/>
        </w:rPr>
        <w:t>у</w:t>
      </w:r>
      <w:r w:rsidRPr="00323AB6">
        <w:rPr>
          <w:rFonts w:ascii="Georgia" w:hAnsi="Georgia"/>
          <w:b/>
          <w:i/>
          <w:color w:val="00B050"/>
          <w:sz w:val="32"/>
          <w:szCs w:val="32"/>
        </w:rPr>
        <w:t>дешь бегать,</w:t>
      </w:r>
    </w:p>
    <w:p w:rsidR="00A4147D" w:rsidRPr="00323AB6" w:rsidRDefault="00A4147D" w:rsidP="00A4147D">
      <w:pPr>
        <w:jc w:val="right"/>
        <w:rPr>
          <w:rFonts w:ascii="Georgia" w:hAnsi="Georgia"/>
          <w:b/>
          <w:i/>
          <w:color w:val="00B050"/>
          <w:sz w:val="32"/>
          <w:szCs w:val="32"/>
        </w:rPr>
      </w:pPr>
      <w:r w:rsidRPr="00323AB6">
        <w:rPr>
          <w:rFonts w:ascii="Georgia" w:hAnsi="Georgia"/>
          <w:b/>
          <w:i/>
          <w:color w:val="00B050"/>
          <w:sz w:val="32"/>
          <w:szCs w:val="32"/>
        </w:rPr>
        <w:t xml:space="preserve"> когда заболеешь.</w:t>
      </w:r>
    </w:p>
    <w:p w:rsidR="00A4147D" w:rsidRPr="00A4147D" w:rsidRDefault="00A4147D" w:rsidP="00A4147D">
      <w:pPr>
        <w:jc w:val="right"/>
        <w:rPr>
          <w:b/>
          <w:i/>
          <w:color w:val="002060"/>
          <w:sz w:val="32"/>
          <w:szCs w:val="32"/>
        </w:rPr>
      </w:pPr>
      <w:r w:rsidRPr="00323AB6">
        <w:rPr>
          <w:rFonts w:ascii="Georgia" w:hAnsi="Georgia"/>
          <w:b/>
          <w:color w:val="00B050"/>
          <w:sz w:val="28"/>
          <w:szCs w:val="28"/>
        </w:rPr>
        <w:t>Гораций</w:t>
      </w:r>
    </w:p>
    <w:p w:rsidR="00A4147D" w:rsidRPr="00A4147D" w:rsidRDefault="00A4147D" w:rsidP="00A4147D">
      <w:pPr>
        <w:ind w:firstLine="709"/>
        <w:jc w:val="both"/>
        <w:rPr>
          <w:sz w:val="28"/>
          <w:szCs w:val="28"/>
        </w:rPr>
      </w:pPr>
      <w:r w:rsidRPr="00A4147D">
        <w:rPr>
          <w:sz w:val="28"/>
          <w:szCs w:val="28"/>
        </w:rPr>
        <w:t>Если вы хотите быть здоровым, а это значит беспрестанно, каждую минуту наслаждаться радостью человеческого существования, с нетерпением ждать утра сл</w:t>
      </w:r>
      <w:r w:rsidRPr="00A4147D">
        <w:rPr>
          <w:sz w:val="28"/>
          <w:szCs w:val="28"/>
        </w:rPr>
        <w:t>е</w:t>
      </w:r>
      <w:r w:rsidRPr="00A4147D">
        <w:rPr>
          <w:sz w:val="28"/>
          <w:szCs w:val="28"/>
        </w:rPr>
        <w:t>дующего дня и с улыбкой засыпать вечером, то, прежде всего, вы должны со всей силой полюбить самого себя как самую драгоценную для вас вещь на зе</w:t>
      </w:r>
      <w:r w:rsidRPr="00A4147D">
        <w:rPr>
          <w:sz w:val="28"/>
          <w:szCs w:val="28"/>
        </w:rPr>
        <w:t>м</w:t>
      </w:r>
      <w:r w:rsidRPr="00A4147D">
        <w:rPr>
          <w:sz w:val="28"/>
          <w:szCs w:val="28"/>
        </w:rPr>
        <w:t>ле. Хотя кругом нас можно услышать обвинения людей в адрес друг друга в эгои</w:t>
      </w:r>
      <w:r w:rsidRPr="00A4147D">
        <w:rPr>
          <w:sz w:val="28"/>
          <w:szCs w:val="28"/>
        </w:rPr>
        <w:t>з</w:t>
      </w:r>
      <w:r w:rsidRPr="00A4147D">
        <w:rPr>
          <w:sz w:val="28"/>
          <w:szCs w:val="28"/>
        </w:rPr>
        <w:t>ме, на каждом шагу мы встречаем тех, кто не любит самих себя. Это именно те, кто з</w:t>
      </w:r>
      <w:r w:rsidRPr="00A4147D">
        <w:rPr>
          <w:sz w:val="28"/>
          <w:szCs w:val="28"/>
        </w:rPr>
        <w:t>а</w:t>
      </w:r>
      <w:r w:rsidRPr="00A4147D">
        <w:rPr>
          <w:sz w:val="28"/>
          <w:szCs w:val="28"/>
        </w:rPr>
        <w:t>ставляет себя носить лишние килограммы веса, это именно те, кому лень заставить себя даже в выходные дни пробежаться по свежему воздуху, это име</w:t>
      </w:r>
      <w:r w:rsidRPr="00A4147D">
        <w:rPr>
          <w:sz w:val="28"/>
          <w:szCs w:val="28"/>
        </w:rPr>
        <w:t>н</w:t>
      </w:r>
      <w:r w:rsidRPr="00A4147D">
        <w:rPr>
          <w:sz w:val="28"/>
          <w:szCs w:val="28"/>
        </w:rPr>
        <w:t>но те, кто травит себя табаком, алкоголем и прочими гадостями, а потом смотрит на мир тусклыми глазами.</w:t>
      </w:r>
    </w:p>
    <w:p w:rsidR="00A4147D" w:rsidRDefault="00A4147D" w:rsidP="00A4147D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Имейте большую жизненную цель</w:t>
      </w:r>
      <w:r>
        <w:rPr>
          <w:sz w:val="28"/>
          <w:szCs w:val="28"/>
        </w:rPr>
        <w:t>, ради достижения которой вам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 надо быть здоровым. Большие достижения требуют большого труда. Большой труд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бует крепкого здоровья. Его легче достигнуть раде чего-то еже, чем просто зд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ровья.</w:t>
      </w:r>
    </w:p>
    <w:p w:rsidR="00A4147D" w:rsidRDefault="00A4147D" w:rsidP="00A41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Помните, что </w:t>
      </w:r>
      <w:r>
        <w:rPr>
          <w:b/>
          <w:i/>
          <w:sz w:val="28"/>
          <w:szCs w:val="28"/>
        </w:rPr>
        <w:t>самый лучший ваш лекарь – это ваш собственный орг</w:t>
      </w:r>
      <w:r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</w:rPr>
        <w:t>низм</w:t>
      </w:r>
      <w:r>
        <w:rPr>
          <w:sz w:val="28"/>
          <w:szCs w:val="28"/>
        </w:rPr>
        <w:t>, который может вылечить себя сам, если вы дадите ему такую возможность и немножко поможете ему в этом. И еще… «Если не будешь бегать, пока здоров, будешь бегать, когда заболеешь», - так считал великий греческий поэт Гораций.</w:t>
      </w:r>
    </w:p>
    <w:p w:rsidR="00A4147D" w:rsidRDefault="00A4147D" w:rsidP="00A4147D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Природа создала человека для счастливой и радостной жизни</w:t>
      </w:r>
      <w:r>
        <w:rPr>
          <w:sz w:val="28"/>
          <w:szCs w:val="28"/>
        </w:rPr>
        <w:t>. И если он мучается от отрицательных эмоций, то часто это происходит от того, что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вет он неправильно. При ближайшем рассмотрении оказывается, что нормы нравственности напрямую работают на здоровье. Их неукоснительное соблюдение сохраняет и отчищает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ганизм, дает счастье и здоровье.</w:t>
      </w:r>
    </w:p>
    <w:p w:rsidR="00A4147D" w:rsidRPr="00A4147D" w:rsidRDefault="00A4147D" w:rsidP="00A4147D">
      <w:pPr>
        <w:ind w:firstLine="709"/>
        <w:jc w:val="center"/>
        <w:rPr>
          <w:b/>
          <w:i/>
          <w:color w:val="FF0000"/>
          <w:sz w:val="28"/>
          <w:szCs w:val="32"/>
        </w:rPr>
      </w:pPr>
      <w:r w:rsidRPr="00A4147D">
        <w:rPr>
          <w:b/>
          <w:i/>
          <w:color w:val="FF0000"/>
          <w:sz w:val="28"/>
          <w:szCs w:val="32"/>
        </w:rPr>
        <w:t>Наблюдения показывают, что болезням,</w:t>
      </w:r>
    </w:p>
    <w:p w:rsidR="00A4147D" w:rsidRPr="00A4147D" w:rsidRDefault="00A4147D" w:rsidP="00A4147D">
      <w:pPr>
        <w:ind w:firstLine="709"/>
        <w:jc w:val="center"/>
        <w:rPr>
          <w:b/>
          <w:i/>
          <w:color w:val="FF0000"/>
          <w:sz w:val="28"/>
          <w:szCs w:val="32"/>
        </w:rPr>
      </w:pPr>
      <w:r w:rsidRPr="00A4147D">
        <w:rPr>
          <w:b/>
          <w:i/>
          <w:color w:val="FF0000"/>
          <w:sz w:val="28"/>
          <w:szCs w:val="32"/>
        </w:rPr>
        <w:t>стрессам и депрессиям чаще всего</w:t>
      </w:r>
    </w:p>
    <w:p w:rsidR="00A4147D" w:rsidRPr="00A4147D" w:rsidRDefault="00A4147D" w:rsidP="00A4147D">
      <w:pPr>
        <w:ind w:firstLine="709"/>
        <w:jc w:val="center"/>
        <w:rPr>
          <w:b/>
          <w:i/>
          <w:color w:val="FF0000"/>
          <w:sz w:val="28"/>
          <w:szCs w:val="32"/>
        </w:rPr>
      </w:pPr>
      <w:r w:rsidRPr="00A4147D">
        <w:rPr>
          <w:b/>
          <w:i/>
          <w:color w:val="FF0000"/>
          <w:sz w:val="28"/>
          <w:szCs w:val="32"/>
        </w:rPr>
        <w:t>оказываются подвержены те, кто:</w:t>
      </w:r>
    </w:p>
    <w:p w:rsidR="00A4147D" w:rsidRDefault="00A4147D" w:rsidP="00A4147D">
      <w:pPr>
        <w:numPr>
          <w:ilvl w:val="0"/>
          <w:numId w:val="1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0" w:color="auto"/>
        </w:pBdr>
        <w:tabs>
          <w:tab w:val="clear" w:pos="1429"/>
          <w:tab w:val="num" w:pos="180"/>
        </w:tabs>
        <w:ind w:left="1072" w:right="1080" w:firstLine="0"/>
        <w:jc w:val="both"/>
        <w:rPr>
          <w:sz w:val="28"/>
          <w:szCs w:val="28"/>
        </w:rPr>
      </w:pPr>
      <w:r>
        <w:rPr>
          <w:sz w:val="28"/>
          <w:szCs w:val="28"/>
        </w:rPr>
        <w:t>имеет лишний вес и переедает;</w:t>
      </w:r>
    </w:p>
    <w:p w:rsidR="00A4147D" w:rsidRDefault="00A4147D" w:rsidP="00A4147D">
      <w:pPr>
        <w:numPr>
          <w:ilvl w:val="0"/>
          <w:numId w:val="1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0" w:color="auto"/>
        </w:pBdr>
        <w:ind w:left="1072" w:right="108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 много высококалорийной, но низкой </w:t>
      </w:r>
      <w:proofErr w:type="gramStart"/>
      <w:r>
        <w:rPr>
          <w:sz w:val="28"/>
          <w:szCs w:val="28"/>
        </w:rPr>
        <w:t>по своему</w:t>
      </w:r>
      <w:proofErr w:type="gramEnd"/>
    </w:p>
    <w:p w:rsidR="00A4147D" w:rsidRDefault="00A4147D" w:rsidP="00A4147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0" w:color="auto"/>
        </w:pBdr>
        <w:ind w:left="1072" w:righ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биоэнергетическому потенциалу пищи;</w:t>
      </w:r>
    </w:p>
    <w:p w:rsidR="00A4147D" w:rsidRDefault="00A4147D" w:rsidP="00A4147D">
      <w:pPr>
        <w:numPr>
          <w:ilvl w:val="0"/>
          <w:numId w:val="1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0" w:color="auto"/>
        </w:pBdr>
        <w:ind w:left="1072" w:right="1080" w:firstLine="0"/>
        <w:jc w:val="both"/>
        <w:rPr>
          <w:sz w:val="28"/>
          <w:szCs w:val="28"/>
        </w:rPr>
      </w:pPr>
      <w:r>
        <w:rPr>
          <w:sz w:val="28"/>
          <w:szCs w:val="28"/>
        </w:rPr>
        <w:t>не делает физических упражнений до пота;</w:t>
      </w:r>
    </w:p>
    <w:p w:rsidR="00A4147D" w:rsidRDefault="00A4147D" w:rsidP="00A4147D">
      <w:pPr>
        <w:numPr>
          <w:ilvl w:val="0"/>
          <w:numId w:val="1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0" w:color="auto"/>
        </w:pBdr>
        <w:ind w:left="1072" w:right="1080" w:firstLine="0"/>
        <w:jc w:val="both"/>
        <w:rPr>
          <w:sz w:val="28"/>
          <w:szCs w:val="28"/>
        </w:rPr>
      </w:pPr>
      <w:r>
        <w:rPr>
          <w:sz w:val="28"/>
          <w:szCs w:val="28"/>
        </w:rPr>
        <w:t>игнорирует дыхательную гимнастику;</w:t>
      </w:r>
    </w:p>
    <w:p w:rsidR="00A4147D" w:rsidRDefault="00A4147D" w:rsidP="00A4147D">
      <w:pPr>
        <w:numPr>
          <w:ilvl w:val="0"/>
          <w:numId w:val="1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0" w:color="auto"/>
        </w:pBdr>
        <w:ind w:left="1072" w:right="1080" w:firstLine="0"/>
        <w:jc w:val="both"/>
        <w:rPr>
          <w:sz w:val="28"/>
          <w:szCs w:val="28"/>
        </w:rPr>
      </w:pPr>
      <w:r>
        <w:rPr>
          <w:sz w:val="28"/>
          <w:szCs w:val="28"/>
        </w:rPr>
        <w:t>не прощает причиненных ему обид;</w:t>
      </w:r>
    </w:p>
    <w:p w:rsidR="00A4147D" w:rsidRDefault="00A4147D" w:rsidP="00A4147D">
      <w:pPr>
        <w:numPr>
          <w:ilvl w:val="0"/>
          <w:numId w:val="1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0" w:color="auto"/>
        </w:pBdr>
        <w:ind w:left="1072" w:right="1080" w:firstLine="0"/>
        <w:jc w:val="both"/>
        <w:rPr>
          <w:sz w:val="28"/>
          <w:szCs w:val="28"/>
        </w:rPr>
      </w:pPr>
      <w:r>
        <w:rPr>
          <w:sz w:val="28"/>
          <w:szCs w:val="28"/>
        </w:rPr>
        <w:t>не заботится о других людях;</w:t>
      </w:r>
    </w:p>
    <w:p w:rsidR="00A4147D" w:rsidRDefault="00A4147D" w:rsidP="00A4147D">
      <w:pPr>
        <w:numPr>
          <w:ilvl w:val="0"/>
          <w:numId w:val="1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0" w:color="auto"/>
        </w:pBdr>
        <w:ind w:left="1072" w:right="1080" w:firstLine="0"/>
        <w:jc w:val="both"/>
        <w:rPr>
          <w:sz w:val="28"/>
          <w:szCs w:val="28"/>
        </w:rPr>
      </w:pPr>
      <w:r>
        <w:rPr>
          <w:sz w:val="28"/>
          <w:szCs w:val="28"/>
        </w:rPr>
        <w:t>не определил для себя целей и смысла своей жизни</w:t>
      </w:r>
    </w:p>
    <w:p w:rsidR="00A4147D" w:rsidRPr="00A4147D" w:rsidRDefault="00A4147D" w:rsidP="00A4147D">
      <w:pPr>
        <w:numPr>
          <w:ilvl w:val="0"/>
          <w:numId w:val="1"/>
        </w:num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0" w:color="auto"/>
        </w:pBdr>
        <w:ind w:left="1072" w:right="1080" w:firstLine="0"/>
        <w:jc w:val="both"/>
        <w:rPr>
          <w:sz w:val="28"/>
          <w:szCs w:val="28"/>
        </w:rPr>
      </w:pPr>
      <w:r>
        <w:rPr>
          <w:sz w:val="28"/>
          <w:szCs w:val="28"/>
        </w:rPr>
        <w:t>кто не творит жизнь вокруг себя, не отдает энергию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вне.</w:t>
      </w:r>
    </w:p>
    <w:p w:rsidR="00A4147D" w:rsidRPr="00323AB6" w:rsidRDefault="00A4147D" w:rsidP="00A4147D">
      <w:pPr>
        <w:jc w:val="center"/>
        <w:rPr>
          <w:rFonts w:ascii="Georgia" w:hAnsi="Georgia"/>
          <w:b/>
          <w:i/>
          <w:color w:val="002060"/>
          <w:sz w:val="52"/>
          <w:szCs w:val="52"/>
          <w:u w:val="single"/>
        </w:rPr>
      </w:pPr>
      <w:r>
        <w:rPr>
          <w:sz w:val="28"/>
          <w:szCs w:val="28"/>
        </w:rPr>
        <w:lastRenderedPageBreak/>
        <w:tab/>
      </w:r>
      <w:r w:rsidRPr="00323AB6">
        <w:rPr>
          <w:rFonts w:ascii="Georgia" w:hAnsi="Georgia"/>
          <w:b/>
          <w:i/>
          <w:color w:val="002060"/>
          <w:sz w:val="52"/>
          <w:szCs w:val="52"/>
          <w:u w:val="single"/>
        </w:rPr>
        <w:t>Психологи говорят</w:t>
      </w:r>
    </w:p>
    <w:p w:rsidR="00A4147D" w:rsidRDefault="00A4147D" w:rsidP="00A4147D"/>
    <w:tbl>
      <w:tblPr>
        <w:tblW w:w="4915" w:type="pct"/>
        <w:tblLook w:val="01E0"/>
      </w:tblPr>
      <w:tblGrid>
        <w:gridCol w:w="4704"/>
        <w:gridCol w:w="4704"/>
      </w:tblGrid>
      <w:tr w:rsidR="00A4147D" w:rsidTr="00C833C7">
        <w:trPr>
          <w:trHeight w:val="6080"/>
        </w:trPr>
        <w:tc>
          <w:tcPr>
            <w:tcW w:w="2500" w:type="pct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vAlign w:val="center"/>
          </w:tcPr>
          <w:p w:rsidR="00A4147D" w:rsidRPr="00323AB6" w:rsidRDefault="00A4147D" w:rsidP="00C833C7">
            <w:pPr>
              <w:pStyle w:val="a7"/>
              <w:jc w:val="center"/>
              <w:rPr>
                <w:rFonts w:ascii="Georgia" w:hAnsi="Georgia" w:cs="Times New Roman"/>
                <w:b/>
                <w:bCs/>
                <w:i/>
                <w:color w:val="17365D" w:themeColor="text2" w:themeShade="BF"/>
                <w:sz w:val="40"/>
                <w:szCs w:val="40"/>
              </w:rPr>
            </w:pPr>
            <w:r w:rsidRPr="00323AB6">
              <w:rPr>
                <w:rFonts w:ascii="Georgia" w:hAnsi="Georgia" w:cs="Times New Roman"/>
                <w:b/>
                <w:bCs/>
                <w:i/>
                <w:color w:val="17365D" w:themeColor="text2" w:themeShade="BF"/>
                <w:sz w:val="40"/>
                <w:szCs w:val="40"/>
              </w:rPr>
              <w:t>Уильям ДЖЕМС</w:t>
            </w:r>
          </w:p>
          <w:p w:rsidR="00A4147D" w:rsidRPr="00323AB6" w:rsidRDefault="00A4147D" w:rsidP="00C833C7">
            <w:pPr>
              <w:pStyle w:val="a7"/>
              <w:jc w:val="center"/>
              <w:rPr>
                <w:rFonts w:ascii="Georgia" w:hAnsi="Georgia" w:cs="Times New Roman"/>
                <w:b/>
                <w:i/>
                <w:color w:val="17365D" w:themeColor="text2" w:themeShade="BF"/>
                <w:sz w:val="36"/>
                <w:szCs w:val="36"/>
              </w:rPr>
            </w:pPr>
            <w:r w:rsidRPr="00323AB6">
              <w:rPr>
                <w:rFonts w:ascii="Georgia" w:hAnsi="Georgia" w:cs="Times New Roman"/>
                <w:b/>
                <w:bCs/>
                <w:i/>
                <w:color w:val="17365D" w:themeColor="text2" w:themeShade="BF"/>
                <w:sz w:val="40"/>
                <w:szCs w:val="40"/>
              </w:rPr>
              <w:t xml:space="preserve"> (1842–1910)</w:t>
            </w:r>
            <w:r w:rsidRPr="00323AB6">
              <w:rPr>
                <w:rFonts w:ascii="Georgia" w:hAnsi="Georgia" w:cs="Times New Roman"/>
                <w:b/>
                <w:bCs/>
                <w:i/>
                <w:color w:val="17365D" w:themeColor="text2" w:themeShade="BF"/>
                <w:sz w:val="40"/>
                <w:szCs w:val="40"/>
              </w:rPr>
              <w:br/>
            </w:r>
            <w:r w:rsidRPr="00323AB6">
              <w:rPr>
                <w:rFonts w:ascii="Georgia" w:hAnsi="Georgia" w:cs="Times New Roman"/>
                <w:b/>
                <w:i/>
                <w:color w:val="17365D" w:themeColor="text2" w:themeShade="BF"/>
                <w:sz w:val="36"/>
                <w:szCs w:val="36"/>
              </w:rPr>
              <w:t>В любом проекте важнейшим фактором является вера в успех.</w:t>
            </w:r>
          </w:p>
          <w:p w:rsidR="00A4147D" w:rsidRPr="00323AB6" w:rsidRDefault="00A4147D" w:rsidP="00C833C7">
            <w:pPr>
              <w:pStyle w:val="a7"/>
              <w:jc w:val="center"/>
              <w:rPr>
                <w:rFonts w:ascii="Georgia" w:hAnsi="Georgia"/>
                <w:b/>
                <w:bCs/>
                <w:i/>
              </w:rPr>
            </w:pPr>
          </w:p>
        </w:tc>
        <w:tc>
          <w:tcPr>
            <w:tcW w:w="2500" w:type="pct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vAlign w:val="center"/>
          </w:tcPr>
          <w:p w:rsidR="00A4147D" w:rsidRPr="00323AB6" w:rsidRDefault="00A4147D" w:rsidP="00C833C7">
            <w:pPr>
              <w:pStyle w:val="a7"/>
              <w:jc w:val="center"/>
              <w:rPr>
                <w:rFonts w:ascii="Georgia" w:hAnsi="Georgia" w:cs="Times New Roman"/>
                <w:b/>
                <w:bCs/>
                <w:i/>
                <w:color w:val="943634" w:themeColor="accent2" w:themeShade="BF"/>
                <w:sz w:val="40"/>
                <w:szCs w:val="40"/>
              </w:rPr>
            </w:pPr>
            <w:r w:rsidRPr="00323AB6">
              <w:rPr>
                <w:rFonts w:ascii="Georgia" w:hAnsi="Georgia" w:cs="Times New Roman"/>
                <w:b/>
                <w:bCs/>
                <w:i/>
                <w:color w:val="943634" w:themeColor="accent2" w:themeShade="BF"/>
                <w:sz w:val="40"/>
                <w:szCs w:val="40"/>
              </w:rPr>
              <w:t>Альфред АДЛЕР</w:t>
            </w:r>
          </w:p>
          <w:p w:rsidR="00A4147D" w:rsidRPr="00323AB6" w:rsidRDefault="00A4147D" w:rsidP="00C833C7">
            <w:pPr>
              <w:pStyle w:val="a7"/>
              <w:jc w:val="center"/>
              <w:rPr>
                <w:rFonts w:ascii="Georgia" w:hAnsi="Georgia" w:cs="Times New Roman"/>
                <w:b/>
                <w:i/>
                <w:color w:val="943634" w:themeColor="accent2" w:themeShade="BF"/>
                <w:sz w:val="28"/>
                <w:szCs w:val="28"/>
              </w:rPr>
            </w:pPr>
            <w:r w:rsidRPr="00323AB6">
              <w:rPr>
                <w:rFonts w:ascii="Georgia" w:hAnsi="Georgia" w:cs="Times New Roman"/>
                <w:b/>
                <w:bCs/>
                <w:i/>
                <w:color w:val="943634" w:themeColor="accent2" w:themeShade="BF"/>
                <w:sz w:val="40"/>
                <w:szCs w:val="40"/>
              </w:rPr>
              <w:t xml:space="preserve"> (1870–1937)</w:t>
            </w:r>
            <w:r w:rsidRPr="00323AB6">
              <w:rPr>
                <w:rFonts w:ascii="Georgia" w:hAnsi="Georgia" w:cs="Times New Roman"/>
                <w:b/>
                <w:bCs/>
                <w:i/>
                <w:color w:val="943634" w:themeColor="accent2" w:themeShade="BF"/>
                <w:sz w:val="28"/>
                <w:szCs w:val="28"/>
              </w:rPr>
              <w:br/>
            </w:r>
            <w:r w:rsidRPr="00323AB6">
              <w:rPr>
                <w:rFonts w:ascii="Georgia" w:hAnsi="Georgia" w:cs="Times New Roman"/>
                <w:b/>
                <w:i/>
                <w:color w:val="943634" w:themeColor="accent2" w:themeShade="BF"/>
                <w:sz w:val="36"/>
                <w:szCs w:val="36"/>
              </w:rPr>
              <w:t>Жить — значит развиваться. Радость — это, вероятно, лучшее средство преодолеть тру</w:t>
            </w:r>
            <w:r w:rsidRPr="00323AB6">
              <w:rPr>
                <w:rFonts w:ascii="Georgia" w:hAnsi="Georgia" w:cs="Times New Roman"/>
                <w:b/>
                <w:i/>
                <w:color w:val="943634" w:themeColor="accent2" w:themeShade="BF"/>
                <w:sz w:val="36"/>
                <w:szCs w:val="36"/>
              </w:rPr>
              <w:t>д</w:t>
            </w:r>
            <w:r w:rsidRPr="00323AB6">
              <w:rPr>
                <w:rFonts w:ascii="Georgia" w:hAnsi="Georgia" w:cs="Times New Roman"/>
                <w:b/>
                <w:i/>
                <w:color w:val="943634" w:themeColor="accent2" w:themeShade="BF"/>
                <w:sz w:val="36"/>
                <w:szCs w:val="36"/>
              </w:rPr>
              <w:t>ности.</w:t>
            </w:r>
          </w:p>
          <w:p w:rsidR="00A4147D" w:rsidRPr="00323AB6" w:rsidRDefault="00A4147D" w:rsidP="00C833C7">
            <w:pPr>
              <w:pStyle w:val="a7"/>
              <w:jc w:val="center"/>
              <w:rPr>
                <w:rFonts w:ascii="Georgia" w:hAnsi="Georgia"/>
                <w:b/>
                <w:bCs/>
                <w:i/>
              </w:rPr>
            </w:pPr>
          </w:p>
        </w:tc>
      </w:tr>
      <w:tr w:rsidR="00A4147D" w:rsidTr="00C833C7">
        <w:trPr>
          <w:trHeight w:val="7255"/>
        </w:trPr>
        <w:tc>
          <w:tcPr>
            <w:tcW w:w="2500" w:type="pct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vAlign w:val="center"/>
          </w:tcPr>
          <w:p w:rsidR="00A4147D" w:rsidRPr="00323AB6" w:rsidRDefault="00A4147D" w:rsidP="00C833C7">
            <w:pPr>
              <w:pStyle w:val="a7"/>
              <w:jc w:val="center"/>
              <w:rPr>
                <w:rFonts w:ascii="Georgia" w:hAnsi="Georgia" w:cs="Times New Roman"/>
                <w:b/>
                <w:bCs/>
                <w:i/>
                <w:color w:val="1F497D" w:themeColor="text2"/>
                <w:sz w:val="40"/>
                <w:szCs w:val="40"/>
              </w:rPr>
            </w:pPr>
            <w:r w:rsidRPr="00323AB6">
              <w:rPr>
                <w:rFonts w:ascii="Georgia" w:hAnsi="Georgia" w:cs="Times New Roman"/>
                <w:b/>
                <w:bCs/>
                <w:i/>
                <w:color w:val="1F497D" w:themeColor="text2"/>
                <w:sz w:val="40"/>
                <w:szCs w:val="40"/>
              </w:rPr>
              <w:t>Карл Густав ЮНГ</w:t>
            </w:r>
          </w:p>
          <w:p w:rsidR="00A4147D" w:rsidRPr="00323AB6" w:rsidRDefault="00A4147D" w:rsidP="00C833C7">
            <w:pPr>
              <w:pStyle w:val="a7"/>
              <w:jc w:val="center"/>
              <w:rPr>
                <w:rFonts w:ascii="Georgia" w:hAnsi="Georgia" w:cs="Times New Roman"/>
                <w:b/>
                <w:i/>
                <w:color w:val="1F497D" w:themeColor="text2"/>
                <w:sz w:val="36"/>
                <w:szCs w:val="36"/>
              </w:rPr>
            </w:pPr>
            <w:r w:rsidRPr="00323AB6">
              <w:rPr>
                <w:rFonts w:ascii="Georgia" w:hAnsi="Georgia" w:cs="Times New Roman"/>
                <w:b/>
                <w:bCs/>
                <w:i/>
                <w:color w:val="1F497D" w:themeColor="text2"/>
                <w:sz w:val="40"/>
                <w:szCs w:val="40"/>
              </w:rPr>
              <w:t xml:space="preserve"> (1875–1961)</w:t>
            </w:r>
            <w:r w:rsidRPr="00323AB6">
              <w:rPr>
                <w:rFonts w:ascii="Georgia" w:hAnsi="Georgia" w:cs="Times New Roman"/>
                <w:b/>
                <w:bCs/>
                <w:i/>
                <w:color w:val="1F497D" w:themeColor="text2"/>
                <w:sz w:val="28"/>
                <w:szCs w:val="28"/>
              </w:rPr>
              <w:br/>
            </w:r>
            <w:r w:rsidRPr="00323AB6">
              <w:rPr>
                <w:rFonts w:ascii="Georgia" w:hAnsi="Georgia" w:cs="Times New Roman"/>
                <w:b/>
                <w:i/>
                <w:color w:val="1F497D" w:themeColor="text2"/>
                <w:sz w:val="36"/>
                <w:szCs w:val="36"/>
              </w:rPr>
              <w:t>Там, где правит любовь, не остается места для власти силы;</w:t>
            </w:r>
            <w:r w:rsidRPr="00323AB6">
              <w:rPr>
                <w:rFonts w:ascii="Georgia" w:hAnsi="Georgia" w:cs="Times New Roman"/>
                <w:b/>
                <w:i/>
                <w:color w:val="1F497D" w:themeColor="text2"/>
                <w:sz w:val="36"/>
                <w:szCs w:val="36"/>
              </w:rPr>
              <w:br/>
              <w:t>а где возобладала сила, там недостает любви.</w:t>
            </w:r>
          </w:p>
          <w:p w:rsidR="00A4147D" w:rsidRPr="00323AB6" w:rsidRDefault="00A4147D" w:rsidP="00C833C7">
            <w:pPr>
              <w:pStyle w:val="a7"/>
              <w:jc w:val="center"/>
              <w:rPr>
                <w:rFonts w:ascii="Georgia" w:hAnsi="Georgia"/>
                <w:b/>
                <w:bCs/>
                <w:i/>
              </w:rPr>
            </w:pPr>
          </w:p>
        </w:tc>
        <w:tc>
          <w:tcPr>
            <w:tcW w:w="2500" w:type="pct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vAlign w:val="center"/>
          </w:tcPr>
          <w:p w:rsidR="00A4147D" w:rsidRPr="00323AB6" w:rsidRDefault="00A4147D" w:rsidP="00C833C7">
            <w:pPr>
              <w:pStyle w:val="a7"/>
              <w:jc w:val="center"/>
              <w:rPr>
                <w:rFonts w:ascii="Georgia" w:hAnsi="Georgia" w:cs="Times New Roman"/>
                <w:b/>
                <w:bCs/>
                <w:i/>
                <w:color w:val="E36C0A" w:themeColor="accent6" w:themeShade="BF"/>
                <w:sz w:val="40"/>
                <w:szCs w:val="40"/>
              </w:rPr>
            </w:pPr>
            <w:r w:rsidRPr="00323AB6">
              <w:rPr>
                <w:rFonts w:ascii="Georgia" w:hAnsi="Georgia" w:cs="Times New Roman"/>
                <w:b/>
                <w:bCs/>
                <w:i/>
                <w:color w:val="E36C0A" w:themeColor="accent6" w:themeShade="BF"/>
                <w:sz w:val="40"/>
                <w:szCs w:val="40"/>
              </w:rPr>
              <w:t>Зигмунд ФРЕЙД</w:t>
            </w:r>
          </w:p>
          <w:p w:rsidR="00A4147D" w:rsidRPr="00323AB6" w:rsidRDefault="00A4147D" w:rsidP="00C833C7">
            <w:pPr>
              <w:pStyle w:val="a7"/>
              <w:jc w:val="center"/>
              <w:rPr>
                <w:rFonts w:ascii="Georgia" w:hAnsi="Georgia" w:cs="Times New Roman"/>
                <w:b/>
                <w:i/>
                <w:color w:val="E36C0A" w:themeColor="accent6" w:themeShade="BF"/>
                <w:sz w:val="36"/>
                <w:szCs w:val="36"/>
              </w:rPr>
            </w:pPr>
            <w:r w:rsidRPr="00323AB6">
              <w:rPr>
                <w:rFonts w:ascii="Georgia" w:hAnsi="Georgia" w:cs="Times New Roman"/>
                <w:b/>
                <w:bCs/>
                <w:i/>
                <w:color w:val="E36C0A" w:themeColor="accent6" w:themeShade="BF"/>
                <w:sz w:val="40"/>
                <w:szCs w:val="40"/>
              </w:rPr>
              <w:t xml:space="preserve"> (1856–1939)</w:t>
            </w:r>
            <w:r w:rsidRPr="00323AB6">
              <w:rPr>
                <w:rFonts w:ascii="Georgia" w:hAnsi="Georgia" w:cs="Times New Roman"/>
                <w:b/>
                <w:bCs/>
                <w:i/>
                <w:color w:val="E36C0A" w:themeColor="accent6" w:themeShade="BF"/>
                <w:sz w:val="36"/>
                <w:szCs w:val="36"/>
              </w:rPr>
              <w:br/>
            </w:r>
            <w:r w:rsidRPr="00323AB6">
              <w:rPr>
                <w:rFonts w:ascii="Georgia" w:hAnsi="Georgia" w:cs="Times New Roman"/>
                <w:b/>
                <w:i/>
                <w:color w:val="E36C0A" w:themeColor="accent6" w:themeShade="BF"/>
                <w:sz w:val="36"/>
                <w:szCs w:val="36"/>
              </w:rPr>
              <w:t>С течением жизни мы узнаем пр</w:t>
            </w:r>
            <w:r w:rsidRPr="00323AB6">
              <w:rPr>
                <w:rFonts w:ascii="Georgia" w:hAnsi="Georgia" w:cs="Times New Roman"/>
                <w:b/>
                <w:i/>
                <w:color w:val="E36C0A" w:themeColor="accent6" w:themeShade="BF"/>
                <w:sz w:val="36"/>
                <w:szCs w:val="36"/>
              </w:rPr>
              <w:t>е</w:t>
            </w:r>
            <w:r w:rsidRPr="00323AB6">
              <w:rPr>
                <w:rFonts w:ascii="Georgia" w:hAnsi="Georgia" w:cs="Times New Roman"/>
                <w:b/>
                <w:i/>
                <w:color w:val="E36C0A" w:themeColor="accent6" w:themeShade="BF"/>
                <w:sz w:val="36"/>
                <w:szCs w:val="36"/>
              </w:rPr>
              <w:t>делы своих способностей.</w:t>
            </w:r>
            <w:r w:rsidRPr="00323AB6">
              <w:rPr>
                <w:rFonts w:ascii="Georgia" w:hAnsi="Georgia" w:cs="Times New Roman"/>
                <w:b/>
                <w:i/>
                <w:color w:val="E36C0A" w:themeColor="accent6" w:themeShade="BF"/>
                <w:sz w:val="36"/>
                <w:szCs w:val="36"/>
              </w:rPr>
              <w:br/>
              <w:t>Люди сильны до тех пор, пока они отстаивают сильную идею.</w:t>
            </w:r>
          </w:p>
          <w:p w:rsidR="00A4147D" w:rsidRPr="00323AB6" w:rsidRDefault="00A4147D" w:rsidP="00C833C7">
            <w:pPr>
              <w:pStyle w:val="a7"/>
              <w:jc w:val="center"/>
              <w:rPr>
                <w:rFonts w:ascii="Georgia" w:hAnsi="Georgia"/>
                <w:b/>
                <w:bCs/>
                <w:i/>
                <w:sz w:val="36"/>
                <w:szCs w:val="36"/>
              </w:rPr>
            </w:pPr>
          </w:p>
        </w:tc>
      </w:tr>
    </w:tbl>
    <w:p w:rsidR="00323AB6" w:rsidRPr="00EB1D1E" w:rsidRDefault="00323AB6" w:rsidP="00323AB6">
      <w:pPr>
        <w:jc w:val="center"/>
        <w:rPr>
          <w:rFonts w:ascii="Gautami" w:hAnsi="Gautami" w:cs="Gautami"/>
          <w:b/>
          <w:i/>
          <w:color w:val="C0504D" w:themeColor="accent2"/>
          <w:sz w:val="40"/>
          <w:szCs w:val="40"/>
          <w:u w:val="single"/>
        </w:rPr>
      </w:pPr>
      <w:r w:rsidRPr="00EB1D1E">
        <w:rPr>
          <w:rFonts w:ascii="Gautami" w:hAnsi="Gautami" w:cs="Gautami"/>
          <w:b/>
          <w:i/>
          <w:color w:val="C0504D" w:themeColor="accent2"/>
          <w:sz w:val="40"/>
          <w:szCs w:val="40"/>
          <w:u w:val="single"/>
        </w:rPr>
        <w:lastRenderedPageBreak/>
        <w:t>Воздействие цвета на человека.</w:t>
      </w:r>
    </w:p>
    <w:p w:rsidR="00323AB6" w:rsidRDefault="00323AB6" w:rsidP="00323AB6">
      <w:pPr>
        <w:spacing w:line="360" w:lineRule="auto"/>
        <w:jc w:val="center"/>
        <w:rPr>
          <w:b/>
          <w:i/>
          <w:sz w:val="28"/>
          <w:szCs w:val="28"/>
        </w:rPr>
      </w:pPr>
    </w:p>
    <w:p w:rsidR="00323AB6" w:rsidRDefault="00323AB6" w:rsidP="00323A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мнению </w:t>
      </w:r>
      <w:proofErr w:type="spellStart"/>
      <w:r>
        <w:rPr>
          <w:sz w:val="28"/>
          <w:szCs w:val="28"/>
        </w:rPr>
        <w:t>Джейкоба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Либермана</w:t>
      </w:r>
      <w:proofErr w:type="spellEnd"/>
      <w:r>
        <w:rPr>
          <w:sz w:val="28"/>
          <w:szCs w:val="28"/>
        </w:rPr>
        <w:t xml:space="preserve"> (психолог, детский врач), можно с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мощью цвета разрушить или восстановить правильную работу всего организма. В древнем Египте, например, предписывалось носить одежду определенного цвета, как средство исцеления от недугов. Оказывается, глаза выполняют фун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цию не только видеть, но и быть окном, через которое свет входит в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ше тело. Проходя по зрительному нерву, луч света делится на два: - первый импульс идет в отдел мозга, где составляется зр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тельный образ, - второй импульс попадает в отдел мозга - гипоталамус, связанный со всем организмом, прежде всего с нер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ной и эндокринной системой. Именно благодаря гипоталамусу поддерживается на определенном уровне кровяное давление, темпер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тура тела, бьется сердце, мы испытываем страх, голод, радость и т.п. Эндокринная система вырабатывает о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ределенные гормоны в соответствии с цветом.</w:t>
      </w:r>
    </w:p>
    <w:p w:rsidR="00323AB6" w:rsidRDefault="00323AB6" w:rsidP="00323A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искусственном освещении, например,  нет голубого, зеленого, фиолет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вого цветов, что может поспособствовать болезни, а острота зрения лучше у тех, кто работает на солнечном свете. Подбирая необходимый цвет, врачи сегодня лечат косоглазие, близорукость, диабет, глаукому, плохую память, быструю утомляемость, заме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ленную реакцию.</w:t>
      </w:r>
    </w:p>
    <w:p w:rsidR="00323AB6" w:rsidRDefault="00323AB6" w:rsidP="00323AB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семь цветов радуги лечат и отвечают за нормальное функциониров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ние всего организма. </w:t>
      </w:r>
    </w:p>
    <w:p w:rsidR="00323AB6" w:rsidRDefault="00323AB6" w:rsidP="00323AB6">
      <w:pPr>
        <w:ind w:firstLine="720"/>
        <w:jc w:val="both"/>
        <w:rPr>
          <w:i/>
          <w:sz w:val="28"/>
          <w:szCs w:val="28"/>
        </w:rPr>
      </w:pPr>
      <w:r w:rsidRPr="00EB1D1E">
        <w:rPr>
          <w:b/>
          <w:i/>
          <w:color w:val="FF0000"/>
          <w:sz w:val="28"/>
          <w:szCs w:val="28"/>
        </w:rPr>
        <w:t>Красный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 стимулирует физическую активность.</w:t>
      </w:r>
    </w:p>
    <w:p w:rsidR="00323AB6" w:rsidRDefault="00323AB6" w:rsidP="00323AB6">
      <w:pPr>
        <w:ind w:firstLine="720"/>
        <w:jc w:val="both"/>
        <w:rPr>
          <w:i/>
          <w:sz w:val="28"/>
          <w:szCs w:val="28"/>
        </w:rPr>
      </w:pPr>
      <w:proofErr w:type="gramStart"/>
      <w:r w:rsidRPr="00EB1D1E">
        <w:rPr>
          <w:b/>
          <w:i/>
          <w:color w:val="E36C0A" w:themeColor="accent6" w:themeShade="BF"/>
          <w:sz w:val="28"/>
          <w:szCs w:val="28"/>
        </w:rPr>
        <w:t>Оранжевый</w:t>
      </w:r>
      <w:proofErr w:type="gramEnd"/>
      <w:r>
        <w:rPr>
          <w:b/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 xml:space="preserve">  стимулирует работу почек, помогает при диабете.</w:t>
      </w:r>
    </w:p>
    <w:p w:rsidR="00323AB6" w:rsidRDefault="00323AB6" w:rsidP="00323AB6">
      <w:pPr>
        <w:ind w:firstLine="720"/>
        <w:jc w:val="both"/>
        <w:rPr>
          <w:i/>
          <w:sz w:val="28"/>
          <w:szCs w:val="28"/>
        </w:rPr>
      </w:pPr>
      <w:proofErr w:type="gramStart"/>
      <w:r w:rsidRPr="00EB1D1E">
        <w:rPr>
          <w:b/>
          <w:i/>
          <w:color w:val="FFFF00"/>
          <w:sz w:val="28"/>
          <w:szCs w:val="28"/>
        </w:rPr>
        <w:t>Желтый</w:t>
      </w:r>
      <w:proofErr w:type="gramEnd"/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 нормализует работу  желудочно-кишечного тракта, кровяное да</w:t>
      </w:r>
      <w:r>
        <w:rPr>
          <w:i/>
          <w:sz w:val="28"/>
          <w:szCs w:val="28"/>
        </w:rPr>
        <w:t>в</w:t>
      </w:r>
      <w:r>
        <w:rPr>
          <w:i/>
          <w:sz w:val="28"/>
          <w:szCs w:val="28"/>
        </w:rPr>
        <w:t>ление.</w:t>
      </w:r>
    </w:p>
    <w:p w:rsidR="00323AB6" w:rsidRDefault="00323AB6" w:rsidP="00323AB6">
      <w:pPr>
        <w:ind w:firstLine="720"/>
        <w:jc w:val="both"/>
        <w:rPr>
          <w:i/>
          <w:sz w:val="28"/>
          <w:szCs w:val="28"/>
        </w:rPr>
      </w:pPr>
      <w:r w:rsidRPr="00EB1D1E">
        <w:rPr>
          <w:b/>
          <w:i/>
          <w:color w:val="00B050"/>
          <w:sz w:val="28"/>
          <w:szCs w:val="28"/>
        </w:rPr>
        <w:t>Зеленый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- излечивает заболевание </w:t>
      </w:r>
      <w:proofErr w:type="spellStart"/>
      <w:proofErr w:type="gramStart"/>
      <w:r>
        <w:rPr>
          <w:i/>
          <w:sz w:val="28"/>
          <w:szCs w:val="28"/>
        </w:rPr>
        <w:t>сердечно-сосудистых</w:t>
      </w:r>
      <w:proofErr w:type="spellEnd"/>
      <w:proofErr w:type="gramEnd"/>
      <w:r>
        <w:rPr>
          <w:i/>
          <w:sz w:val="28"/>
          <w:szCs w:val="28"/>
        </w:rPr>
        <w:t xml:space="preserve"> и кроветворной си</w:t>
      </w:r>
      <w:r>
        <w:rPr>
          <w:i/>
          <w:sz w:val="28"/>
          <w:szCs w:val="28"/>
        </w:rPr>
        <w:t>с</w:t>
      </w:r>
      <w:r>
        <w:rPr>
          <w:i/>
          <w:sz w:val="28"/>
          <w:szCs w:val="28"/>
        </w:rPr>
        <w:t>темы.</w:t>
      </w:r>
    </w:p>
    <w:p w:rsidR="00323AB6" w:rsidRDefault="00323AB6" w:rsidP="00323AB6">
      <w:pPr>
        <w:ind w:firstLine="720"/>
        <w:jc w:val="both"/>
        <w:rPr>
          <w:i/>
          <w:sz w:val="28"/>
          <w:szCs w:val="28"/>
        </w:rPr>
      </w:pPr>
      <w:r w:rsidRPr="00EB1D1E">
        <w:rPr>
          <w:b/>
          <w:i/>
          <w:color w:val="00B0F0"/>
          <w:sz w:val="28"/>
          <w:szCs w:val="28"/>
        </w:rPr>
        <w:t>Голубой</w:t>
      </w:r>
      <w:r>
        <w:rPr>
          <w:b/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 xml:space="preserve"> помогает при болезнях, связанных с обменом веществ, центральной нер</w:t>
      </w:r>
      <w:r>
        <w:rPr>
          <w:i/>
          <w:sz w:val="28"/>
          <w:szCs w:val="28"/>
        </w:rPr>
        <w:t>в</w:t>
      </w:r>
      <w:r>
        <w:rPr>
          <w:i/>
          <w:sz w:val="28"/>
          <w:szCs w:val="28"/>
        </w:rPr>
        <w:t>ной системы, заболеванием горла и органов дыхания.</w:t>
      </w:r>
    </w:p>
    <w:p w:rsidR="00323AB6" w:rsidRDefault="00323AB6" w:rsidP="00323AB6">
      <w:pPr>
        <w:ind w:firstLine="720"/>
        <w:jc w:val="both"/>
        <w:rPr>
          <w:i/>
          <w:sz w:val="28"/>
          <w:szCs w:val="28"/>
        </w:rPr>
      </w:pPr>
      <w:proofErr w:type="gramStart"/>
      <w:r w:rsidRPr="00EB1D1E">
        <w:rPr>
          <w:b/>
          <w:i/>
          <w:color w:val="0070C0"/>
          <w:sz w:val="28"/>
          <w:szCs w:val="28"/>
        </w:rPr>
        <w:t>Синий</w:t>
      </w:r>
      <w:proofErr w:type="gramEnd"/>
      <w:r>
        <w:rPr>
          <w:i/>
          <w:sz w:val="28"/>
          <w:szCs w:val="28"/>
        </w:rPr>
        <w:t xml:space="preserve"> - стимулирует зрение, помогает при заболеваниях уха.</w:t>
      </w:r>
    </w:p>
    <w:p w:rsidR="00323AB6" w:rsidRDefault="00323AB6" w:rsidP="00323AB6">
      <w:pPr>
        <w:ind w:firstLine="720"/>
        <w:jc w:val="both"/>
        <w:rPr>
          <w:i/>
          <w:sz w:val="28"/>
          <w:szCs w:val="28"/>
        </w:rPr>
      </w:pPr>
      <w:proofErr w:type="gramStart"/>
      <w:r w:rsidRPr="00EB1D1E">
        <w:rPr>
          <w:b/>
          <w:i/>
          <w:color w:val="7030A0"/>
          <w:sz w:val="28"/>
          <w:szCs w:val="28"/>
        </w:rPr>
        <w:t>Фиолетовый</w:t>
      </w:r>
      <w:r>
        <w:rPr>
          <w:i/>
          <w:sz w:val="28"/>
          <w:szCs w:val="28"/>
        </w:rPr>
        <w:t xml:space="preserve"> - способствует улучшению работы мозга, выработке гормона мелатонина, омолаживающего организм и снижающего депре</w:t>
      </w:r>
      <w:r>
        <w:rPr>
          <w:i/>
          <w:sz w:val="28"/>
          <w:szCs w:val="28"/>
        </w:rPr>
        <w:t>с</w:t>
      </w:r>
      <w:r>
        <w:rPr>
          <w:i/>
          <w:sz w:val="28"/>
          <w:szCs w:val="28"/>
        </w:rPr>
        <w:t>сию.</w:t>
      </w:r>
      <w:proofErr w:type="gramEnd"/>
    </w:p>
    <w:p w:rsidR="00323AB6" w:rsidRDefault="00323AB6" w:rsidP="00323AB6">
      <w:pPr>
        <w:ind w:firstLine="720"/>
        <w:jc w:val="both"/>
        <w:rPr>
          <w:i/>
          <w:sz w:val="28"/>
          <w:szCs w:val="28"/>
        </w:rPr>
      </w:pPr>
    </w:p>
    <w:p w:rsidR="00323AB6" w:rsidRDefault="00323AB6" w:rsidP="00323AB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Человек устроен так, что его притягивает то, чего у него самого много, и отталкивает то, чего у него не хв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тает. Так и с цветом: нас привлекают те цвета, которых в организме много, и не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ятен тот цвет, которого не хватает.</w:t>
      </w:r>
    </w:p>
    <w:p w:rsidR="00A4147D" w:rsidRDefault="00A4147D" w:rsidP="00A4147D">
      <w:pPr>
        <w:tabs>
          <w:tab w:val="left" w:pos="1665"/>
        </w:tabs>
        <w:rPr>
          <w:sz w:val="28"/>
          <w:szCs w:val="28"/>
        </w:rPr>
      </w:pPr>
    </w:p>
    <w:p w:rsidR="00323AB6" w:rsidRDefault="00323AB6" w:rsidP="00A4147D">
      <w:pPr>
        <w:tabs>
          <w:tab w:val="left" w:pos="1665"/>
        </w:tabs>
        <w:rPr>
          <w:sz w:val="28"/>
          <w:szCs w:val="28"/>
        </w:rPr>
      </w:pPr>
    </w:p>
    <w:p w:rsidR="00323AB6" w:rsidRDefault="00323AB6" w:rsidP="00A4147D">
      <w:pPr>
        <w:tabs>
          <w:tab w:val="left" w:pos="1665"/>
        </w:tabs>
        <w:rPr>
          <w:sz w:val="28"/>
          <w:szCs w:val="28"/>
        </w:rPr>
      </w:pPr>
    </w:p>
    <w:p w:rsidR="00323AB6" w:rsidRDefault="00323AB6" w:rsidP="00323AB6">
      <w:pPr>
        <w:pStyle w:val="a7"/>
        <w:pBdr>
          <w:top w:val="threeDEngrave" w:sz="24" w:space="1" w:color="auto"/>
          <w:left w:val="threeDEngrave" w:sz="24" w:space="0" w:color="auto"/>
          <w:bottom w:val="threeDEmboss" w:sz="24" w:space="1" w:color="auto"/>
          <w:right w:val="threeDEmboss" w:sz="2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Рецепт успеха</w:t>
      </w:r>
    </w:p>
    <w:p w:rsidR="00323AB6" w:rsidRDefault="00323AB6" w:rsidP="00323AB6">
      <w:pPr>
        <w:pStyle w:val="a7"/>
        <w:pBdr>
          <w:top w:val="threeDEngrave" w:sz="24" w:space="1" w:color="auto"/>
          <w:left w:val="threeDEngrave" w:sz="24" w:space="0" w:color="auto"/>
          <w:bottom w:val="threeDEmboss" w:sz="24" w:space="1" w:color="auto"/>
          <w:right w:val="threeDEmboss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Люди, имеющие позитивное мышление, считают, что:</w:t>
      </w:r>
    </w:p>
    <w:p w:rsidR="00323AB6" w:rsidRDefault="00323AB6" w:rsidP="00323AB6">
      <w:pPr>
        <w:pStyle w:val="a7"/>
        <w:pBdr>
          <w:top w:val="threeDEngrave" w:sz="24" w:space="1" w:color="auto"/>
          <w:left w:val="threeDEngrave" w:sz="24" w:space="0" w:color="auto"/>
          <w:bottom w:val="threeDEmboss" w:sz="24" w:space="1" w:color="auto"/>
          <w:right w:val="threeDEmboss" w:sz="24" w:space="4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Окружающий мир устроен по законам гармонии.</w:t>
      </w:r>
    </w:p>
    <w:p w:rsidR="00323AB6" w:rsidRDefault="00323AB6" w:rsidP="00323AB6">
      <w:pPr>
        <w:pStyle w:val="a7"/>
        <w:pBdr>
          <w:top w:val="threeDEngrave" w:sz="24" w:space="1" w:color="auto"/>
          <w:left w:val="threeDEngrave" w:sz="24" w:space="0" w:color="auto"/>
          <w:bottom w:val="threeDEmboss" w:sz="24" w:space="1" w:color="auto"/>
          <w:right w:val="threeDEmboss" w:sz="24" w:space="4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 людях больше достоинств, чем недостатков.</w:t>
      </w:r>
    </w:p>
    <w:p w:rsidR="00323AB6" w:rsidRDefault="00323AB6" w:rsidP="00323AB6">
      <w:pPr>
        <w:pStyle w:val="a7"/>
        <w:pBdr>
          <w:top w:val="threeDEngrave" w:sz="24" w:space="1" w:color="auto"/>
          <w:left w:val="threeDEngrave" w:sz="24" w:space="0" w:color="auto"/>
          <w:bottom w:val="threeDEmboss" w:sz="24" w:space="1" w:color="auto"/>
          <w:right w:val="threeDEmboss" w:sz="24" w:space="4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 будущем обязательно произойдет что-то хорошее.</w:t>
      </w:r>
    </w:p>
    <w:p w:rsidR="00323AB6" w:rsidRDefault="00323AB6" w:rsidP="00323AB6">
      <w:pPr>
        <w:pStyle w:val="a7"/>
        <w:pBdr>
          <w:top w:val="threeDEngrave" w:sz="24" w:space="1" w:color="auto"/>
          <w:left w:val="threeDEngrave" w:sz="24" w:space="0" w:color="auto"/>
          <w:bottom w:val="threeDEmboss" w:sz="24" w:space="1" w:color="auto"/>
          <w:right w:val="threeDEmboss" w:sz="24" w:space="4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Человек, который смотрит на нас, может думать о нас либо хорошо, либо вообще думать не о нас, а о св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их делах.</w:t>
      </w:r>
    </w:p>
    <w:p w:rsidR="00323AB6" w:rsidRDefault="00323AB6" w:rsidP="00323AB6">
      <w:pPr>
        <w:pStyle w:val="a7"/>
        <w:pBdr>
          <w:top w:val="threeDEngrave" w:sz="24" w:space="1" w:color="auto"/>
          <w:left w:val="threeDEngrave" w:sz="24" w:space="0" w:color="auto"/>
          <w:bottom w:val="threeDEmboss" w:sz="24" w:space="1" w:color="auto"/>
          <w:right w:val="threeDEmboss" w:sz="24" w:space="4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Если будешь стремиться к чему-то и много работать, обязательно этого доб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ешься.</w:t>
      </w:r>
    </w:p>
    <w:p w:rsidR="00323AB6" w:rsidRDefault="00323AB6" w:rsidP="00323AB6">
      <w:pPr>
        <w:pStyle w:val="a7"/>
        <w:pBdr>
          <w:top w:val="threeDEngrave" w:sz="24" w:space="1" w:color="auto"/>
          <w:left w:val="threeDEngrave" w:sz="24" w:space="0" w:color="auto"/>
          <w:bottom w:val="threeDEmboss" w:sz="24" w:space="1" w:color="auto"/>
          <w:right w:val="threeDEmboss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Интуиция</w:t>
      </w:r>
    </w:p>
    <w:p w:rsidR="00323AB6" w:rsidRDefault="00323AB6" w:rsidP="00323AB6">
      <w:pPr>
        <w:pStyle w:val="a7"/>
        <w:pBdr>
          <w:top w:val="threeDEngrave" w:sz="24" w:space="1" w:color="auto"/>
          <w:left w:val="threeDEngrave" w:sz="24" w:space="0" w:color="auto"/>
          <w:bottom w:val="threeDEmboss" w:sz="24" w:space="1" w:color="auto"/>
          <w:right w:val="threeDEmboss" w:sz="2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верить своей интуиции. В момент рождения человек приобретает не только право на жизнь, но и право на целостное внутреннее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самоощущение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gramEnd"/>
      <w:r>
        <w:rPr>
          <w:rFonts w:ascii="Times New Roman" w:hAnsi="Times New Roman" w:cs="Times New Roman"/>
          <w:sz w:val="28"/>
          <w:szCs w:val="28"/>
        </w:rPr>
        <w:t>ли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часто говорят, «образ Я». Основное различие между людьми закл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чается в том, что один верит своей интуиции, своему «образу Я», а другой не верит. Один помнит свое «озарение», а другой забывает. Наконец, один начинает строител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ство себя и своей жизни в соответствии со своим «образом Я», а другой отказывается от этого, совершая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дательство самого себя.</w:t>
      </w:r>
    </w:p>
    <w:p w:rsidR="00323AB6" w:rsidRDefault="00323AB6" w:rsidP="00323AB6">
      <w:pPr>
        <w:pStyle w:val="a7"/>
        <w:pBdr>
          <w:top w:val="threeDEngrave" w:sz="24" w:space="1" w:color="auto"/>
          <w:left w:val="threeDEngrave" w:sz="24" w:space="0" w:color="auto"/>
          <w:bottom w:val="threeDEmboss" w:sz="24" w:space="1" w:color="auto"/>
          <w:right w:val="threeDEmboss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Верь в себя!</w:t>
      </w:r>
    </w:p>
    <w:p w:rsidR="00323AB6" w:rsidRPr="00323AB6" w:rsidRDefault="00323AB6" w:rsidP="00323AB6">
      <w:pPr>
        <w:pStyle w:val="a8"/>
        <w:rPr>
          <w:sz w:val="28"/>
        </w:rPr>
      </w:pPr>
      <w:r w:rsidRPr="00323AB6">
        <w:rPr>
          <w:sz w:val="28"/>
        </w:rPr>
        <w:t>Имея веру в самого себя, человек может достичь всего, чего захочет.</w:t>
      </w:r>
    </w:p>
    <w:p w:rsidR="00323AB6" w:rsidRPr="00323AB6" w:rsidRDefault="00323AB6" w:rsidP="00323AB6">
      <w:pPr>
        <w:pStyle w:val="a8"/>
        <w:rPr>
          <w:sz w:val="28"/>
        </w:rPr>
      </w:pPr>
      <w:r w:rsidRPr="00323AB6">
        <w:rPr>
          <w:sz w:val="28"/>
        </w:rPr>
        <w:t>• Только сам человек может помочь себе в трудную минуту.</w:t>
      </w:r>
    </w:p>
    <w:p w:rsidR="00323AB6" w:rsidRPr="00323AB6" w:rsidRDefault="00323AB6" w:rsidP="00323AB6">
      <w:pPr>
        <w:pStyle w:val="a8"/>
        <w:rPr>
          <w:sz w:val="28"/>
        </w:rPr>
      </w:pPr>
      <w:r w:rsidRPr="00323AB6">
        <w:rPr>
          <w:sz w:val="28"/>
        </w:rPr>
        <w:t>• Только сам человек может преодолеть собственные слабости и страхи.</w:t>
      </w:r>
    </w:p>
    <w:p w:rsidR="00323AB6" w:rsidRPr="00323AB6" w:rsidRDefault="00323AB6" w:rsidP="00323AB6">
      <w:pPr>
        <w:pStyle w:val="a8"/>
        <w:rPr>
          <w:sz w:val="28"/>
        </w:rPr>
      </w:pPr>
      <w:r w:rsidRPr="00323AB6">
        <w:rPr>
          <w:sz w:val="28"/>
        </w:rPr>
        <w:t>• Только сам человек лучше всех окружающих людей знает самого себя.</w:t>
      </w:r>
    </w:p>
    <w:p w:rsidR="00323AB6" w:rsidRPr="00323AB6" w:rsidRDefault="00323AB6" w:rsidP="00323AB6">
      <w:pPr>
        <w:pStyle w:val="a8"/>
        <w:rPr>
          <w:sz w:val="28"/>
        </w:rPr>
      </w:pPr>
      <w:r w:rsidRPr="00323AB6">
        <w:rPr>
          <w:sz w:val="28"/>
        </w:rPr>
        <w:t>• И если все же есть сомнения, человек должен внушить самому себе: «Все получи</w:t>
      </w:r>
      <w:r w:rsidRPr="00323AB6">
        <w:rPr>
          <w:sz w:val="28"/>
        </w:rPr>
        <w:t>т</w:t>
      </w:r>
      <w:r w:rsidRPr="00323AB6">
        <w:rPr>
          <w:sz w:val="28"/>
        </w:rPr>
        <w:t>ся!»</w:t>
      </w:r>
    </w:p>
    <w:p w:rsidR="00323AB6" w:rsidRDefault="00323AB6" w:rsidP="00323AB6">
      <w:pPr>
        <w:pStyle w:val="a7"/>
        <w:pBdr>
          <w:top w:val="threeDEngrave" w:sz="24" w:space="1" w:color="auto"/>
          <w:left w:val="threeDEngrave" w:sz="24" w:space="0" w:color="auto"/>
          <w:bottom w:val="threeDEmboss" w:sz="24" w:space="1" w:color="auto"/>
          <w:right w:val="threeDEmboss" w:sz="24" w:space="4" w:color="auto"/>
        </w:pBd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Воля!</w:t>
      </w:r>
    </w:p>
    <w:p w:rsidR="00323AB6" w:rsidRDefault="00323AB6" w:rsidP="00323AB6">
      <w:pPr>
        <w:pStyle w:val="a7"/>
        <w:pBdr>
          <w:top w:val="threeDEngrave" w:sz="24" w:space="1" w:color="auto"/>
          <w:left w:val="threeDEngrave" w:sz="24" w:space="0" w:color="auto"/>
          <w:bottom w:val="threeDEmboss" w:sz="24" w:space="1" w:color="auto"/>
          <w:right w:val="threeDEmboss" w:sz="24" w:space="4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Одаренность человека проявляется в двух формах: в наличии ярких специальных способностей и развитой воле, при помощи которой он преодолевает препятс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вия на своем жизненном пути, а также собственные слабости и несоверше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ства.</w:t>
      </w:r>
    </w:p>
    <w:p w:rsidR="00323AB6" w:rsidRDefault="00323AB6" w:rsidP="00323AB6">
      <w:pPr>
        <w:pStyle w:val="a7"/>
        <w:pBdr>
          <w:top w:val="threeDEngrave" w:sz="24" w:space="1" w:color="auto"/>
          <w:left w:val="threeDEngrave" w:sz="24" w:space="0" w:color="auto"/>
          <w:bottom w:val="threeDEmboss" w:sz="24" w:space="1" w:color="auto"/>
          <w:right w:val="threeDEmboss" w:sz="2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сказать так: воля и целеустремленность — это главные условия успеха в жизни. Более того, человек ярко и незаурядно проявляет себя как раз в преод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лении — обстоятельств и самого себя. Посмотрите: любая яркая фигура — 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пешный бизнесмен, менеджер, поэт, художник, артист — это человек,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сильный и 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левой характер.</w:t>
      </w:r>
    </w:p>
    <w:p w:rsidR="00323AB6" w:rsidRDefault="00323AB6" w:rsidP="00323AB6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323AB6" w:rsidRDefault="00323AB6" w:rsidP="00323AB6">
      <w:pPr>
        <w:pStyle w:val="a7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lastRenderedPageBreak/>
        <w:t>Главное — цель!</w:t>
      </w:r>
    </w:p>
    <w:p w:rsidR="00323AB6" w:rsidRDefault="00323AB6" w:rsidP="00323AB6">
      <w:pPr>
        <w:pStyle w:val="a7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Жизненный план должен содержать:</w:t>
      </w:r>
    </w:p>
    <w:p w:rsidR="00323AB6" w:rsidRDefault="00323AB6" w:rsidP="00323AB6">
      <w:pPr>
        <w:pStyle w:val="a7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генеральную цель жизни, выраженную в духовной ценности («делать людям добро», «реализ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вать свой талант» и др.);</w:t>
      </w:r>
    </w:p>
    <w:p w:rsidR="00323AB6" w:rsidRDefault="00323AB6" w:rsidP="00323AB6">
      <w:pPr>
        <w:pStyle w:val="a7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осознание способа достижения («через преодоление», «только чистыми руками», «при помощи интенси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ного труда» и пр.);</w:t>
      </w:r>
    </w:p>
    <w:p w:rsidR="00323AB6" w:rsidRDefault="00323AB6" w:rsidP="00323AB6">
      <w:pPr>
        <w:pStyle w:val="a7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трезвую оценку своих ресурсов («что я могу сейчас») и средства развития сам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себя для увеличения собственного потенциала («что я смогу в будущем»);</w:t>
      </w:r>
    </w:p>
    <w:p w:rsidR="00323AB6" w:rsidRDefault="00323AB6" w:rsidP="00323AB6">
      <w:pPr>
        <w:pStyle w:val="a7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устойчивую веру в то, что рано или поздно поставленная цель будет достигн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та;</w:t>
      </w:r>
    </w:p>
    <w:p w:rsidR="00323AB6" w:rsidRDefault="00323AB6" w:rsidP="00323AB6">
      <w:pPr>
        <w:pStyle w:val="a7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понимание необходимости отказа от соблазнов, не приводящих к цели, и концентрации своей 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тивности в одном направлении;</w:t>
      </w:r>
    </w:p>
    <w:p w:rsidR="00323AB6" w:rsidRDefault="00323AB6" w:rsidP="00323AB6">
      <w:pPr>
        <w:pStyle w:val="a7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развитие в себе умения привлекать единомышленников — тех, кто также стремится к достижению этой ц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ли.</w:t>
      </w:r>
    </w:p>
    <w:p w:rsidR="00323AB6" w:rsidRDefault="00323AB6" w:rsidP="00323AB6">
      <w:pPr>
        <w:pStyle w:val="a7"/>
        <w:jc w:val="both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323AB6" w:rsidRDefault="00323AB6" w:rsidP="00323AB6">
      <w:pPr>
        <w:pStyle w:val="a7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both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323AB6" w:rsidRDefault="00323AB6" w:rsidP="00323AB6">
      <w:pPr>
        <w:pStyle w:val="a7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Цели должны быть реальными!</w:t>
      </w:r>
    </w:p>
    <w:p w:rsidR="00323AB6" w:rsidRDefault="00323AB6" w:rsidP="00323AB6">
      <w:pPr>
        <w:pStyle w:val="a7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 Трудное сделайте привычным, привычное — легким, легкое — приятным.</w:t>
      </w:r>
      <w:proofErr w:type="gramEnd"/>
    </w:p>
    <w:p w:rsidR="00323AB6" w:rsidRDefault="00323AB6" w:rsidP="00323AB6">
      <w:pPr>
        <w:pStyle w:val="a7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Проявляйте настойчивость. Не сдавайтесь за шаг до победы!</w:t>
      </w:r>
    </w:p>
    <w:p w:rsidR="00323AB6" w:rsidRDefault="00323AB6" w:rsidP="00323AB6">
      <w:pPr>
        <w:pStyle w:val="a7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Титул чемпиона не завоюешь, если будешь делать только легкие упражн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323AB6" w:rsidRDefault="00323AB6" w:rsidP="00323AB6">
      <w:pPr>
        <w:pStyle w:val="a7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Сначала мы формируем свои цели, а потом наши цели формируют нас.</w:t>
      </w:r>
    </w:p>
    <w:p w:rsidR="00323AB6" w:rsidRDefault="00323AB6" w:rsidP="00323AB6">
      <w:pPr>
        <w:pStyle w:val="a7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 трудной ситуации, когда не знаете, что лучше предпринять, обратитесь за помощью к голосу собственн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разума, своей интуиции.</w:t>
      </w:r>
    </w:p>
    <w:p w:rsidR="00323AB6" w:rsidRPr="00323AB6" w:rsidRDefault="00323AB6" w:rsidP="00323AB6">
      <w:pPr>
        <w:pStyle w:val="a7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• </w:t>
      </w:r>
      <w:r>
        <w:rPr>
          <w:rFonts w:ascii="Times New Roman" w:hAnsi="Times New Roman" w:cs="Times New Roman"/>
          <w:sz w:val="28"/>
          <w:szCs w:val="28"/>
        </w:rPr>
        <w:t>Планируйте вашу жизнь от настоящего к будущему и от будущего к настоящ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му</w:t>
      </w:r>
      <w:r>
        <w:t>.</w:t>
      </w:r>
    </w:p>
    <w:sectPr w:rsidR="00323AB6" w:rsidRPr="00323AB6" w:rsidSect="00810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3E1" w:rsidRDefault="003223E1" w:rsidP="00A4147D">
      <w:r>
        <w:separator/>
      </w:r>
    </w:p>
  </w:endnote>
  <w:endnote w:type="continuationSeparator" w:id="0">
    <w:p w:rsidR="003223E1" w:rsidRDefault="003223E1" w:rsidP="00A41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3E1" w:rsidRDefault="003223E1" w:rsidP="00A4147D">
      <w:r>
        <w:separator/>
      </w:r>
    </w:p>
  </w:footnote>
  <w:footnote w:type="continuationSeparator" w:id="0">
    <w:p w:rsidR="003223E1" w:rsidRDefault="003223E1" w:rsidP="00A414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A18AF"/>
    <w:multiLevelType w:val="hybridMultilevel"/>
    <w:tmpl w:val="7290865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147D"/>
    <w:rsid w:val="00227428"/>
    <w:rsid w:val="003223E1"/>
    <w:rsid w:val="00323AB6"/>
    <w:rsid w:val="00487A14"/>
    <w:rsid w:val="00810008"/>
    <w:rsid w:val="00A4147D"/>
    <w:rsid w:val="00D315E4"/>
    <w:rsid w:val="00DD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14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1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414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1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semiHidden/>
    <w:rsid w:val="00A4147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8">
    <w:name w:val="No Spacing"/>
    <w:uiPriority w:val="1"/>
    <w:qFormat/>
    <w:rsid w:val="00323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dcterms:created xsi:type="dcterms:W3CDTF">2015-01-26T06:32:00Z</dcterms:created>
  <dcterms:modified xsi:type="dcterms:W3CDTF">2015-01-26T07:45:00Z</dcterms:modified>
</cp:coreProperties>
</file>