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78" w:rsidRDefault="007175BB">
      <w:pPr>
        <w:pStyle w:val="20"/>
        <w:framePr w:w="9710" w:h="311" w:hRule="exact" w:wrap="none" w:vAnchor="page" w:hAnchor="page" w:x="1115" w:y="1767"/>
        <w:shd w:val="clear" w:color="auto" w:fill="auto"/>
        <w:spacing w:line="140" w:lineRule="exact"/>
        <w:ind w:left="4740"/>
      </w:pPr>
      <w:bookmarkStart w:id="0" w:name="_GoBack"/>
      <w:bookmarkEnd w:id="0"/>
      <w:r>
        <w:t>о</w:t>
      </w:r>
    </w:p>
    <w:p w:rsidR="002E5A78" w:rsidRDefault="007175BB">
      <w:pPr>
        <w:pStyle w:val="30"/>
        <w:framePr w:w="9710" w:h="311" w:hRule="exact" w:wrap="none" w:vAnchor="page" w:hAnchor="page" w:x="1115" w:y="1767"/>
        <w:shd w:val="clear" w:color="auto" w:fill="auto"/>
        <w:spacing w:after="0" w:line="200" w:lineRule="exact"/>
        <w:ind w:left="160"/>
      </w:pPr>
      <w:r>
        <w:t>3</w:t>
      </w:r>
    </w:p>
    <w:p w:rsidR="002E5A78" w:rsidRDefault="007175BB">
      <w:pPr>
        <w:pStyle w:val="1"/>
        <w:framePr w:w="9710" w:h="13258" w:hRule="exact" w:wrap="none" w:vAnchor="page" w:hAnchor="page" w:x="1115" w:y="2172"/>
        <w:shd w:val="clear" w:color="auto" w:fill="auto"/>
        <w:spacing w:before="0"/>
        <w:ind w:left="40" w:right="880" w:firstLine="200"/>
      </w:pPr>
      <w:r>
        <w:t xml:space="preserve">Параллельно дети учатся практической деятельности по уходу за своим деревом, убирают территорию возле него, сажают рядом другие растения, делают кормушки для птиц. На заключительном этапе, детям вместе с родителями предлагаю написать обобщающие </w:t>
      </w:r>
      <w:r>
        <w:t>сочинения «Дружба с моим деревом», «Моё дерево и времена года» и др.</w:t>
      </w:r>
    </w:p>
    <w:p w:rsidR="002E5A78" w:rsidRDefault="007175BB">
      <w:pPr>
        <w:pStyle w:val="1"/>
        <w:framePr w:w="9710" w:h="13258" w:hRule="exact" w:wrap="none" w:vAnchor="page" w:hAnchor="page" w:x="1115" w:y="2172"/>
        <w:shd w:val="clear" w:color="auto" w:fill="auto"/>
        <w:spacing w:before="0" w:after="236"/>
        <w:ind w:left="40" w:right="240" w:firstLine="380"/>
      </w:pPr>
      <w:r>
        <w:t>В итоге таких исследований достигается главная цель - воспитание бережного отношения к деревьям с раннего возраста, как к живым существам, пониманию необходимости их охраны, основанной не</w:t>
      </w:r>
      <w:r>
        <w:t xml:space="preserve"> на лозунгах и призывах, а на собственных наблюдениях, на экологических знаниях. Также совместно с детьми и родителями проводим семейные мероприятия, такие как «Мы - экологическая семья», конкурсная программа «Счастливый случай», викторины, в которых родит</w:t>
      </w:r>
      <w:r>
        <w:t>ели и дети с удовольствием принимают участие, устраиваем совместные чаепития, где дети выступают с рассказами о своем дереве, о своих питомцах живого уголка, проводим игры, конкурсы.</w:t>
      </w:r>
    </w:p>
    <w:p w:rsidR="002E5A78" w:rsidRDefault="007175BB">
      <w:pPr>
        <w:pStyle w:val="1"/>
        <w:framePr w:w="9710" w:h="13258" w:hRule="exact" w:wrap="none" w:vAnchor="page" w:hAnchor="page" w:x="1115" w:y="2172"/>
        <w:shd w:val="clear" w:color="auto" w:fill="auto"/>
        <w:spacing w:before="0" w:line="317" w:lineRule="exact"/>
        <w:ind w:left="40" w:right="500" w:firstLine="200"/>
      </w:pPr>
      <w:r>
        <w:t>Главным нашим партнёром являются общеобразовательные школы и школа коррек</w:t>
      </w:r>
      <w:r>
        <w:t>ции.</w:t>
      </w:r>
    </w:p>
    <w:p w:rsidR="002E5A78" w:rsidRDefault="007175BB">
      <w:pPr>
        <w:pStyle w:val="1"/>
        <w:framePr w:w="9710" w:h="13258" w:hRule="exact" w:wrap="none" w:vAnchor="page" w:hAnchor="page" w:x="1115" w:y="2172"/>
        <w:shd w:val="clear" w:color="auto" w:fill="auto"/>
        <w:spacing w:before="0"/>
        <w:ind w:left="40" w:right="340"/>
      </w:pPr>
      <w:r>
        <w:t>Работая по программе «Ступени» «Школу экологии» посещают 100 учащихся. Часть детей более глубоко увлекаются экологией, и посещают дополнительные занятия.</w:t>
      </w:r>
    </w:p>
    <w:p w:rsidR="002E5A78" w:rsidRDefault="007175BB">
      <w:pPr>
        <w:pStyle w:val="1"/>
        <w:framePr w:w="9710" w:h="13258" w:hRule="exact" w:wrap="none" w:vAnchor="page" w:hAnchor="page" w:x="1115" w:y="2172"/>
        <w:shd w:val="clear" w:color="auto" w:fill="auto"/>
        <w:spacing w:before="0"/>
        <w:ind w:left="40" w:right="340"/>
      </w:pPr>
      <w:r>
        <w:t xml:space="preserve">Дети с удовольствием занимаются в живом уголке, где получают более глубокие знания о животных, </w:t>
      </w:r>
      <w:r>
        <w:t xml:space="preserve">имеют возможность близкого соприкосновения с живой природой. В живом уголке живут хомячки, свинка, ёжик, карликовый ёжик, черепаха, волнистые попугайчики, рыбки - меченосцы, гуппи, </w:t>
      </w:r>
      <w:proofErr w:type="spellStart"/>
      <w:r>
        <w:t>сомики</w:t>
      </w:r>
      <w:proofErr w:type="spellEnd"/>
      <w:r>
        <w:t>. Здесь дети учатся относиться к животным бережно и внимательно. Ухаж</w:t>
      </w:r>
      <w:r>
        <w:t xml:space="preserve">ивая за ними, приобщаются к самостоятельному труду, развивают наблюдательность, проводят первые опыты, ведут дневник наблюдений. Всё это способствует лучшему усвоению учебной программы по природоведению, биологии, экологии. Общение с живым существом дарит </w:t>
      </w:r>
      <w:r>
        <w:t>ребятам радость, вызывает добрые чувства, сопереживание, восторженность, удивление. Ведь многие семьи не имеют возможности держать дома животных, а многие и не хотят.</w:t>
      </w:r>
    </w:p>
    <w:p w:rsidR="002E5A78" w:rsidRDefault="007175BB">
      <w:pPr>
        <w:pStyle w:val="1"/>
        <w:framePr w:w="9710" w:h="13258" w:hRule="exact" w:wrap="none" w:vAnchor="page" w:hAnchor="page" w:x="1115" w:y="2172"/>
        <w:shd w:val="clear" w:color="auto" w:fill="auto"/>
        <w:spacing w:before="0"/>
        <w:ind w:left="40" w:right="340" w:firstLine="660"/>
      </w:pPr>
      <w:r>
        <w:t>С детьми и совместно с педагогами школ и Дома творчества проводим однодневный поход в лес</w:t>
      </w:r>
      <w:r>
        <w:t>, экологическое путешествие по станциям «Мы и природа», путешествие по Байкалу, экскурсии по экологической тропе. Экологическая тропа протяженностью 1,5км, время пути 1,5 часа, 5 остановок, 8 объектов для наблюдения. Ребята проводят лесопатологическое обсл</w:t>
      </w:r>
      <w:r>
        <w:t>едование отдельных участков леса (зараженность вредителями, болезни), визуально определяют состав насаждений, ярус, возраст леса. Учатся ориентации в лесу, как правильно разжечь костер, из чего можно заварить чай. Таким образом, дети приобретают первые тур</w:t>
      </w:r>
      <w:r>
        <w:t xml:space="preserve">истические навыки. В лесу собираем растения для гербария, шишки, корешки, листья, хвою, мох, которые используем на занятиях при изготовлении поделок из природного материала. Во время экскурсий </w:t>
      </w:r>
      <w:proofErr w:type="gramStart"/>
      <w:r>
        <w:t>по</w:t>
      </w:r>
      <w:proofErr w:type="gramEnd"/>
    </w:p>
    <w:p w:rsidR="002E5A78" w:rsidRDefault="002E5A78">
      <w:pPr>
        <w:rPr>
          <w:sz w:val="2"/>
          <w:szCs w:val="2"/>
        </w:rPr>
      </w:pPr>
    </w:p>
    <w:sectPr w:rsidR="002E5A78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5BB" w:rsidRDefault="007175BB">
      <w:r>
        <w:separator/>
      </w:r>
    </w:p>
  </w:endnote>
  <w:endnote w:type="continuationSeparator" w:id="0">
    <w:p w:rsidR="007175BB" w:rsidRDefault="0071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5BB" w:rsidRDefault="007175BB"/>
  </w:footnote>
  <w:footnote w:type="continuationSeparator" w:id="0">
    <w:p w:rsidR="007175BB" w:rsidRDefault="007175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E5A78"/>
    <w:rsid w:val="00092F4B"/>
    <w:rsid w:val="002E5A78"/>
    <w:rsid w:val="0071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Garamond" w:eastAsia="Garamond" w:hAnsi="Garamond" w:cs="Garamond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Garamond" w:eastAsia="Garamond" w:hAnsi="Garamond" w:cs="Garamond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Garamond" w:eastAsia="Garamond" w:hAnsi="Garamond" w:cs="Garamond"/>
      <w:b/>
      <w:bCs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312" w:lineRule="exact"/>
    </w:pPr>
    <w:rPr>
      <w:rFonts w:ascii="Times New Roman" w:eastAsia="Times New Roman" w:hAnsi="Times New Roman" w:cs="Times New Roman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2016-03-17T01:09:00Z</dcterms:created>
  <dcterms:modified xsi:type="dcterms:W3CDTF">2016-03-17T01:10:00Z</dcterms:modified>
</cp:coreProperties>
</file>