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03D" w:rsidRPr="00E8190B" w:rsidRDefault="00E8190B" w:rsidP="00E8190B">
      <w:pPr>
        <w:spacing w:before="15" w:after="15" w:line="240" w:lineRule="auto"/>
        <w:rPr>
          <w:rFonts w:ascii="Arial" w:hAnsi="Arial" w:cs="Arial"/>
          <w:color w:val="252525"/>
          <w:sz w:val="36"/>
          <w:szCs w:val="36"/>
          <w:shd w:val="clear" w:color="auto" w:fill="FFFFFF"/>
        </w:rPr>
      </w:pPr>
      <w:r w:rsidRPr="00E8190B">
        <w:rPr>
          <w:rFonts w:ascii="Arial" w:hAnsi="Arial" w:cs="Arial"/>
          <w:color w:val="252525"/>
          <w:sz w:val="36"/>
          <w:szCs w:val="36"/>
          <w:shd w:val="clear" w:color="auto" w:fill="FFFFFF"/>
        </w:rPr>
        <w:tab/>
      </w:r>
      <w:hyperlink r:id="rId5" w:history="1">
        <w:r w:rsidR="00B4303D" w:rsidRPr="00E8190B">
          <w:rPr>
            <w:rFonts w:ascii="Arial" w:hAnsi="Arial" w:cs="Arial"/>
            <w:color w:val="252525"/>
            <w:sz w:val="36"/>
            <w:szCs w:val="36"/>
            <w:shd w:val="clear" w:color="auto" w:fill="FFFFFF"/>
          </w:rPr>
          <w:t>Волейбол. Правила игры в волейбол.</w:t>
        </w:r>
      </w:hyperlink>
      <w:r w:rsidRPr="00E8190B">
        <w:rPr>
          <w:rFonts w:ascii="Arial" w:hAnsi="Arial" w:cs="Arial"/>
          <w:color w:val="252525"/>
          <w:sz w:val="36"/>
          <w:szCs w:val="36"/>
          <w:shd w:val="clear" w:color="auto" w:fill="FFFFFF"/>
        </w:rPr>
        <w:tab/>
      </w:r>
    </w:p>
    <w:tbl>
      <w:tblPr>
        <w:tblW w:w="0" w:type="auto"/>
        <w:tblInd w:w="15" w:type="dxa"/>
        <w:tblCellMar>
          <w:top w:w="15" w:type="dxa"/>
          <w:left w:w="15" w:type="dxa"/>
          <w:bottom w:w="15" w:type="dxa"/>
          <w:right w:w="15" w:type="dxa"/>
        </w:tblCellMar>
        <w:tblLook w:val="04A0" w:firstRow="1" w:lastRow="0" w:firstColumn="1" w:lastColumn="0" w:noHBand="0" w:noVBand="1"/>
      </w:tblPr>
      <w:tblGrid>
        <w:gridCol w:w="10108"/>
      </w:tblGrid>
      <w:tr w:rsidR="00B4303D" w:rsidRPr="00B4303D" w:rsidTr="00B4303D">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B4303D" w:rsidRPr="00B4303D" w:rsidRDefault="00E8190B" w:rsidP="00B4303D">
            <w:pPr>
              <w:spacing w:before="15" w:after="15" w:line="240" w:lineRule="auto"/>
              <w:rPr>
                <w:rFonts w:ascii="Arial" w:eastAsia="Times New Roman" w:hAnsi="Arial" w:cs="Arial"/>
                <w:sz w:val="32"/>
                <w:szCs w:val="32"/>
                <w:lang w:eastAsia="ru-RU"/>
              </w:rPr>
            </w:pPr>
            <w:r w:rsidRPr="00E8190B">
              <w:rPr>
                <w:rFonts w:ascii="Arial" w:hAnsi="Arial" w:cs="Arial"/>
                <w:color w:val="252525"/>
                <w:sz w:val="36"/>
                <w:szCs w:val="36"/>
                <w:shd w:val="clear" w:color="auto" w:fill="FFFFFF"/>
              </w:rPr>
              <w:t>Игра ведётся сферическим</w:t>
            </w:r>
            <w:r w:rsidRPr="00E8190B">
              <w:rPr>
                <w:rStyle w:val="apple-converted-space"/>
                <w:rFonts w:ascii="Arial" w:hAnsi="Arial" w:cs="Arial"/>
                <w:color w:val="252525"/>
                <w:sz w:val="36"/>
                <w:szCs w:val="36"/>
                <w:shd w:val="clear" w:color="auto" w:fill="FFFFFF"/>
              </w:rPr>
              <w:t> </w:t>
            </w:r>
            <w:hyperlink r:id="rId6" w:tooltip="Волейбольный мяч" w:history="1">
              <w:r w:rsidRPr="00E8190B">
                <w:rPr>
                  <w:rStyle w:val="a3"/>
                  <w:rFonts w:ascii="Arial" w:hAnsi="Arial" w:cs="Arial"/>
                  <w:color w:val="0B0080"/>
                  <w:sz w:val="36"/>
                  <w:szCs w:val="36"/>
                  <w:u w:val="none"/>
                  <w:shd w:val="clear" w:color="auto" w:fill="FFFFFF"/>
                </w:rPr>
                <w:t>мячом</w:t>
              </w:r>
            </w:hyperlink>
            <w:r w:rsidRPr="00E8190B">
              <w:rPr>
                <w:rStyle w:val="apple-converted-space"/>
                <w:rFonts w:ascii="Arial" w:hAnsi="Arial" w:cs="Arial"/>
                <w:color w:val="252525"/>
                <w:sz w:val="36"/>
                <w:szCs w:val="36"/>
                <w:shd w:val="clear" w:color="auto" w:fill="FFFFFF"/>
              </w:rPr>
              <w:t> </w:t>
            </w:r>
            <w:r w:rsidRPr="00E8190B">
              <w:rPr>
                <w:rFonts w:ascii="Arial" w:hAnsi="Arial" w:cs="Arial"/>
                <w:color w:val="252525"/>
                <w:sz w:val="36"/>
                <w:szCs w:val="36"/>
                <w:shd w:val="clear" w:color="auto" w:fill="FFFFFF"/>
              </w:rPr>
              <w:t>окружностью 65—67 см, массой 260—280 г.</w:t>
            </w:r>
          </w:p>
        </w:tc>
      </w:tr>
    </w:tbl>
    <w:p w:rsidR="00B4303D" w:rsidRPr="00B4303D" w:rsidRDefault="00B4303D" w:rsidP="00E8190B">
      <w:pPr>
        <w:spacing w:before="15" w:after="15" w:line="240" w:lineRule="auto"/>
        <w:rPr>
          <w:rFonts w:ascii="Arial" w:hAnsi="Arial" w:cs="Arial"/>
          <w:color w:val="252525"/>
          <w:sz w:val="28"/>
          <w:szCs w:val="28"/>
          <w:shd w:val="clear" w:color="auto" w:fill="FFFFFF"/>
        </w:rPr>
      </w:pPr>
      <w:r w:rsidRPr="00B4303D">
        <w:rPr>
          <w:rFonts w:ascii="Arial" w:hAnsi="Arial" w:cs="Arial"/>
          <w:color w:val="252525"/>
          <w:sz w:val="28"/>
          <w:szCs w:val="28"/>
          <w:shd w:val="clear" w:color="auto" w:fill="FFFFFF"/>
        </w:rPr>
        <w:t>Волейбол – спортивная игра, в которой участвуют две команды. Она проводится на специальной площадке, разделенной на две части сеткой. Благодаря простым правилам и доступности инвентаря, волейбол является распространенным видом отдыха, который любят и взрослые и дети. Существуют различные варианты волейбола, появившиеся от основного вида: мини-волейбол, пляжный волейбол, пионербол и другие.</w:t>
      </w:r>
    </w:p>
    <w:p w:rsidR="00B4303D" w:rsidRPr="00B4303D" w:rsidRDefault="00B4303D" w:rsidP="00E8190B">
      <w:pPr>
        <w:spacing w:before="15" w:after="15" w:line="240" w:lineRule="auto"/>
        <w:rPr>
          <w:rFonts w:ascii="Arial" w:hAnsi="Arial" w:cs="Arial"/>
          <w:color w:val="252525"/>
          <w:sz w:val="28"/>
          <w:szCs w:val="28"/>
          <w:shd w:val="clear" w:color="auto" w:fill="FFFFFF"/>
        </w:rPr>
      </w:pPr>
      <w:r w:rsidRPr="00B4303D">
        <w:rPr>
          <w:rFonts w:ascii="Arial" w:hAnsi="Arial" w:cs="Arial"/>
          <w:color w:val="252525"/>
          <w:sz w:val="28"/>
          <w:szCs w:val="28"/>
          <w:shd w:val="clear" w:color="auto" w:fill="FFFFFF"/>
        </w:rPr>
        <w:t>Мы обращаем внимание на основной вид волейбола и на правила игры в волейбол, при которых каждая команда стремится забросить мяч на сторону противника так, чтобы он приземлился на его площадке, или игрок допустил ошибку.</w:t>
      </w:r>
    </w:p>
    <w:p w:rsidR="00B4303D" w:rsidRPr="00B4303D" w:rsidRDefault="00B4303D" w:rsidP="003526D8">
      <w:pPr>
        <w:spacing w:before="15" w:after="15" w:line="240" w:lineRule="auto"/>
        <w:jc w:val="center"/>
        <w:rPr>
          <w:rFonts w:ascii="Arial" w:hAnsi="Arial" w:cs="Arial"/>
          <w:b/>
          <w:color w:val="252525"/>
          <w:sz w:val="28"/>
          <w:szCs w:val="28"/>
          <w:shd w:val="clear" w:color="auto" w:fill="FFFFFF"/>
        </w:rPr>
      </w:pPr>
      <w:r w:rsidRPr="003526D8">
        <w:rPr>
          <w:rFonts w:ascii="Arial" w:hAnsi="Arial" w:cs="Arial"/>
          <w:b/>
          <w:color w:val="252525"/>
          <w:sz w:val="28"/>
          <w:szCs w:val="28"/>
          <w:shd w:val="clear" w:color="auto" w:fill="FFFFFF"/>
        </w:rPr>
        <w:t>Волейбольная площадка:</w:t>
      </w:r>
    </w:p>
    <w:p w:rsidR="00B4303D" w:rsidRPr="00B4303D" w:rsidRDefault="00B4303D" w:rsidP="00E8190B">
      <w:pPr>
        <w:spacing w:before="15" w:after="15" w:line="240" w:lineRule="auto"/>
        <w:rPr>
          <w:rFonts w:ascii="Arial" w:hAnsi="Arial" w:cs="Arial"/>
          <w:color w:val="252525"/>
          <w:sz w:val="28"/>
          <w:szCs w:val="28"/>
          <w:shd w:val="clear" w:color="auto" w:fill="FFFFFF"/>
        </w:rPr>
      </w:pPr>
      <w:r w:rsidRPr="00B4303D">
        <w:rPr>
          <w:rFonts w:ascii="Arial" w:hAnsi="Arial" w:cs="Arial"/>
          <w:color w:val="252525"/>
          <w:sz w:val="28"/>
          <w:szCs w:val="28"/>
          <w:shd w:val="clear" w:color="auto" w:fill="FFFFFF"/>
        </w:rPr>
        <w:t>Волейбольная площадка – это прямоугольник, имеющий длину 18 метров и ширину 9 метров. При игре в волейбол в закрытом помещении, потолок должен быть высотой 5-6 метров, а размер площадки можно уменьшить в длину до 15 метров и в ширину до 7,5 метров. Площадку нужно очертить линиями: короткие линии называют лицевыми, а длинные линии – боковыми. Делается еще прямая линия, она называется средней линией,</w:t>
      </w:r>
      <w:r w:rsidRPr="00E8190B">
        <w:rPr>
          <w:rFonts w:ascii="Arial" w:hAnsi="Arial" w:cs="Arial"/>
          <w:color w:val="252525"/>
          <w:sz w:val="28"/>
          <w:szCs w:val="28"/>
          <w:shd w:val="clear" w:color="auto" w:fill="FFFFFF"/>
        </w:rPr>
        <w:t> </w:t>
      </w:r>
      <w:r w:rsidRPr="00B4303D">
        <w:rPr>
          <w:rFonts w:ascii="Arial" w:hAnsi="Arial" w:cs="Arial"/>
          <w:color w:val="252525"/>
          <w:sz w:val="28"/>
          <w:szCs w:val="28"/>
          <w:shd w:val="clear" w:color="auto" w:fill="FFFFFF"/>
        </w:rPr>
        <w:t>которая соединяет середины боковых линий и делит площадку на две равные половины. На каждой из этих половин на расстоянии 3 метров от средней линии, и параллельно ей, провести линию нападения.</w:t>
      </w:r>
    </w:p>
    <w:p w:rsidR="00B4303D" w:rsidRPr="00B4303D" w:rsidRDefault="00B4303D" w:rsidP="00E8190B">
      <w:pPr>
        <w:spacing w:before="15" w:after="15" w:line="240" w:lineRule="auto"/>
        <w:rPr>
          <w:rFonts w:ascii="Arial" w:hAnsi="Arial" w:cs="Arial"/>
          <w:color w:val="252525"/>
          <w:sz w:val="28"/>
          <w:szCs w:val="28"/>
          <w:shd w:val="clear" w:color="auto" w:fill="FFFFFF"/>
        </w:rPr>
      </w:pPr>
      <w:r w:rsidRPr="00E8190B">
        <w:rPr>
          <w:rFonts w:ascii="Arial" w:hAnsi="Arial" w:cs="Arial"/>
          <w:color w:val="252525"/>
          <w:sz w:val="28"/>
          <w:szCs w:val="28"/>
          <w:shd w:val="clear" w:color="auto" w:fill="FFFFFF"/>
        </w:rPr>
        <w:t>Стойки для волейбола:</w:t>
      </w:r>
    </w:p>
    <w:p w:rsidR="00B4303D" w:rsidRPr="00B4303D" w:rsidRDefault="00B4303D" w:rsidP="00E8190B">
      <w:pPr>
        <w:spacing w:before="15" w:after="15" w:line="240" w:lineRule="auto"/>
        <w:rPr>
          <w:rFonts w:ascii="Arial" w:hAnsi="Arial" w:cs="Arial"/>
          <w:color w:val="252525"/>
          <w:sz w:val="28"/>
          <w:szCs w:val="28"/>
          <w:shd w:val="clear" w:color="auto" w:fill="FFFFFF"/>
        </w:rPr>
      </w:pPr>
      <w:r w:rsidRPr="00B4303D">
        <w:rPr>
          <w:rFonts w:ascii="Arial" w:hAnsi="Arial" w:cs="Arial"/>
          <w:color w:val="252525"/>
          <w:sz w:val="28"/>
          <w:szCs w:val="28"/>
          <w:shd w:val="clear" w:color="auto" w:fill="FFFFFF"/>
        </w:rPr>
        <w:t>Стойки, которые поддерживают сетку, нужно установить на расстоянии 0,5-1 м за боковыми линиями, без растяжек. Они должны быть регулируемыми, высотой 2,55 м.</w:t>
      </w:r>
    </w:p>
    <w:p w:rsidR="00B4303D" w:rsidRPr="00B4303D" w:rsidRDefault="00B4303D" w:rsidP="003526D8">
      <w:pPr>
        <w:spacing w:before="15" w:after="15" w:line="240" w:lineRule="auto"/>
        <w:jc w:val="center"/>
        <w:rPr>
          <w:rFonts w:ascii="Arial" w:hAnsi="Arial" w:cs="Arial"/>
          <w:b/>
          <w:color w:val="252525"/>
          <w:sz w:val="28"/>
          <w:szCs w:val="28"/>
          <w:shd w:val="clear" w:color="auto" w:fill="FFFFFF"/>
        </w:rPr>
      </w:pPr>
      <w:r w:rsidRPr="003526D8">
        <w:rPr>
          <w:rFonts w:ascii="Arial" w:hAnsi="Arial" w:cs="Arial"/>
          <w:b/>
          <w:color w:val="252525"/>
          <w:sz w:val="28"/>
          <w:szCs w:val="28"/>
          <w:shd w:val="clear" w:color="auto" w:fill="FFFFFF"/>
        </w:rPr>
        <w:t>Сетка для волейбола. Высота сетки в волейболе:</w:t>
      </w:r>
    </w:p>
    <w:p w:rsidR="00B4303D" w:rsidRPr="00B4303D" w:rsidRDefault="00B4303D" w:rsidP="00E8190B">
      <w:pPr>
        <w:spacing w:before="15" w:after="15" w:line="240" w:lineRule="auto"/>
        <w:rPr>
          <w:rFonts w:ascii="Arial" w:hAnsi="Arial" w:cs="Arial"/>
          <w:color w:val="252525"/>
          <w:sz w:val="28"/>
          <w:szCs w:val="28"/>
          <w:shd w:val="clear" w:color="auto" w:fill="FFFFFF"/>
        </w:rPr>
      </w:pPr>
      <w:r w:rsidRPr="00B4303D">
        <w:rPr>
          <w:rFonts w:ascii="Arial" w:hAnsi="Arial" w:cs="Arial"/>
          <w:color w:val="252525"/>
          <w:sz w:val="28"/>
          <w:szCs w:val="28"/>
          <w:shd w:val="clear" w:color="auto" w:fill="FFFFFF"/>
        </w:rPr>
        <w:t>Над средней линией поперек площадки натянуть веревочную сетку длиной 9,5 метров и шириной 1 метр.</w:t>
      </w:r>
    </w:p>
    <w:p w:rsidR="00B4303D" w:rsidRPr="00B4303D" w:rsidRDefault="00B4303D" w:rsidP="00E8190B">
      <w:pPr>
        <w:spacing w:before="15" w:after="15" w:line="240" w:lineRule="auto"/>
        <w:rPr>
          <w:rFonts w:ascii="Arial" w:hAnsi="Arial" w:cs="Arial"/>
          <w:color w:val="252525"/>
          <w:sz w:val="28"/>
          <w:szCs w:val="28"/>
          <w:shd w:val="clear" w:color="auto" w:fill="FFFFFF"/>
        </w:rPr>
      </w:pPr>
      <w:r w:rsidRPr="00B4303D">
        <w:rPr>
          <w:rFonts w:ascii="Arial" w:hAnsi="Arial" w:cs="Arial"/>
          <w:color w:val="252525"/>
          <w:sz w:val="28"/>
          <w:szCs w:val="28"/>
          <w:shd w:val="clear" w:color="auto" w:fill="FFFFFF"/>
        </w:rPr>
        <w:t>Высота сетки в волейболе: для мужчин – 2,43 м, для женщин – 2.24 м.</w:t>
      </w:r>
    </w:p>
    <w:p w:rsidR="00B4303D" w:rsidRPr="00B4303D" w:rsidRDefault="00B4303D" w:rsidP="00E8190B">
      <w:pPr>
        <w:spacing w:before="15" w:after="15" w:line="240" w:lineRule="auto"/>
        <w:rPr>
          <w:rFonts w:ascii="Arial" w:hAnsi="Arial" w:cs="Arial"/>
          <w:color w:val="252525"/>
          <w:sz w:val="28"/>
          <w:szCs w:val="28"/>
          <w:shd w:val="clear" w:color="auto" w:fill="FFFFFF"/>
        </w:rPr>
      </w:pPr>
      <w:r w:rsidRPr="00B4303D">
        <w:rPr>
          <w:rFonts w:ascii="Arial" w:hAnsi="Arial" w:cs="Arial"/>
          <w:color w:val="252525"/>
          <w:sz w:val="28"/>
          <w:szCs w:val="28"/>
          <w:shd w:val="clear" w:color="auto" w:fill="FFFFFF"/>
        </w:rPr>
        <w:t>Высота сетки в волейболе для детей:</w:t>
      </w:r>
    </w:p>
    <w:p w:rsidR="00B4303D" w:rsidRPr="00B4303D" w:rsidRDefault="00B4303D" w:rsidP="00E8190B">
      <w:pPr>
        <w:spacing w:before="15" w:after="15" w:line="240" w:lineRule="auto"/>
        <w:rPr>
          <w:rFonts w:ascii="Arial" w:hAnsi="Arial" w:cs="Arial"/>
          <w:color w:val="252525"/>
          <w:sz w:val="28"/>
          <w:szCs w:val="28"/>
          <w:shd w:val="clear" w:color="auto" w:fill="FFFFFF"/>
        </w:rPr>
      </w:pPr>
      <w:r w:rsidRPr="00B4303D">
        <w:rPr>
          <w:rFonts w:ascii="Arial" w:hAnsi="Arial" w:cs="Arial"/>
          <w:color w:val="252525"/>
          <w:sz w:val="28"/>
          <w:szCs w:val="28"/>
          <w:shd w:val="clear" w:color="auto" w:fill="FFFFFF"/>
        </w:rPr>
        <w:t>11-12 лет: для мальчиков – 2,2 м, для девочек – 2 м;</w:t>
      </w:r>
    </w:p>
    <w:p w:rsidR="00B4303D" w:rsidRPr="00B4303D" w:rsidRDefault="00B4303D" w:rsidP="00E8190B">
      <w:pPr>
        <w:spacing w:before="15" w:after="15" w:line="240" w:lineRule="auto"/>
        <w:rPr>
          <w:rFonts w:ascii="Arial" w:hAnsi="Arial" w:cs="Arial"/>
          <w:color w:val="252525"/>
          <w:sz w:val="28"/>
          <w:szCs w:val="28"/>
          <w:shd w:val="clear" w:color="auto" w:fill="FFFFFF"/>
        </w:rPr>
      </w:pPr>
      <w:r w:rsidRPr="00B4303D">
        <w:rPr>
          <w:rFonts w:ascii="Arial" w:hAnsi="Arial" w:cs="Arial"/>
          <w:color w:val="252525"/>
          <w:sz w:val="28"/>
          <w:szCs w:val="28"/>
          <w:shd w:val="clear" w:color="auto" w:fill="FFFFFF"/>
        </w:rPr>
        <w:t>13-14 лет: для мальчиков – 2,3 м, для девочек – 2,1 м;</w:t>
      </w:r>
    </w:p>
    <w:p w:rsidR="00B4303D" w:rsidRPr="00B4303D" w:rsidRDefault="00B4303D" w:rsidP="00E8190B">
      <w:pPr>
        <w:spacing w:before="15" w:after="15" w:line="240" w:lineRule="auto"/>
        <w:rPr>
          <w:rFonts w:ascii="Arial" w:hAnsi="Arial" w:cs="Arial"/>
          <w:color w:val="252525"/>
          <w:sz w:val="28"/>
          <w:szCs w:val="28"/>
          <w:shd w:val="clear" w:color="auto" w:fill="FFFFFF"/>
        </w:rPr>
      </w:pPr>
      <w:r w:rsidRPr="00B4303D">
        <w:rPr>
          <w:rFonts w:ascii="Arial" w:hAnsi="Arial" w:cs="Arial"/>
          <w:color w:val="252525"/>
          <w:sz w:val="28"/>
          <w:szCs w:val="28"/>
          <w:shd w:val="clear" w:color="auto" w:fill="FFFFFF"/>
        </w:rPr>
        <w:t>15-16 лет: для мальчиков – 2,4 м, для девочек – 2,2 м.</w:t>
      </w:r>
    </w:p>
    <w:p w:rsidR="00B4303D" w:rsidRPr="00B4303D" w:rsidRDefault="00B4303D" w:rsidP="00E8190B">
      <w:pPr>
        <w:spacing w:before="15" w:after="15" w:line="240" w:lineRule="auto"/>
        <w:rPr>
          <w:rFonts w:ascii="Arial" w:hAnsi="Arial" w:cs="Arial"/>
          <w:color w:val="252525"/>
          <w:sz w:val="28"/>
          <w:szCs w:val="28"/>
          <w:shd w:val="clear" w:color="auto" w:fill="FFFFFF"/>
        </w:rPr>
      </w:pPr>
      <w:r w:rsidRPr="00B4303D">
        <w:rPr>
          <w:rFonts w:ascii="Arial" w:hAnsi="Arial" w:cs="Arial"/>
          <w:color w:val="252525"/>
          <w:sz w:val="28"/>
          <w:szCs w:val="28"/>
          <w:shd w:val="clear" w:color="auto" w:fill="FFFFFF"/>
        </w:rPr>
        <w:t>Высоту сетки нужно измерять в середине. Высота сетки по боковым линиям должна быть одинаковой и не должна превышать высоту в середине больше, чем на 2 см.</w:t>
      </w:r>
    </w:p>
    <w:p w:rsidR="00B4303D" w:rsidRPr="00B4303D" w:rsidRDefault="00B4303D" w:rsidP="00E8190B">
      <w:pPr>
        <w:spacing w:before="15" w:after="15" w:line="240" w:lineRule="auto"/>
        <w:rPr>
          <w:rFonts w:ascii="Arial" w:hAnsi="Arial" w:cs="Arial"/>
          <w:color w:val="252525"/>
          <w:sz w:val="28"/>
          <w:szCs w:val="28"/>
          <w:shd w:val="clear" w:color="auto" w:fill="FFFFFF"/>
        </w:rPr>
      </w:pPr>
      <w:r w:rsidRPr="00E8190B">
        <w:rPr>
          <w:rFonts w:ascii="Arial" w:hAnsi="Arial" w:cs="Arial"/>
          <w:color w:val="252525"/>
          <w:sz w:val="28"/>
          <w:szCs w:val="28"/>
          <w:shd w:val="clear" w:color="auto" w:fill="FFFFFF"/>
        </w:rPr>
        <w:t>Волейбольный мяч:</w:t>
      </w:r>
    </w:p>
    <w:p w:rsidR="00B4303D" w:rsidRDefault="00B4303D" w:rsidP="00E8190B">
      <w:pPr>
        <w:spacing w:before="15" w:after="15" w:line="240" w:lineRule="auto"/>
        <w:rPr>
          <w:rFonts w:ascii="Arial" w:hAnsi="Arial" w:cs="Arial"/>
          <w:color w:val="252525"/>
          <w:sz w:val="28"/>
          <w:szCs w:val="28"/>
          <w:shd w:val="clear" w:color="auto" w:fill="FFFFFF"/>
        </w:rPr>
      </w:pPr>
      <w:r w:rsidRPr="00B4303D">
        <w:rPr>
          <w:rFonts w:ascii="Arial" w:hAnsi="Arial" w:cs="Arial"/>
          <w:color w:val="252525"/>
          <w:sz w:val="28"/>
          <w:szCs w:val="28"/>
          <w:shd w:val="clear" w:color="auto" w:fill="FFFFFF"/>
        </w:rPr>
        <w:t>Длина окружности волейбольного мяча должна быть 65-67 см, а вес мяча – 250-280 г.</w:t>
      </w:r>
    </w:p>
    <w:p w:rsidR="00F8593B" w:rsidRDefault="00F8593B" w:rsidP="00E8190B">
      <w:pPr>
        <w:spacing w:before="15" w:after="15" w:line="240" w:lineRule="auto"/>
        <w:rPr>
          <w:rFonts w:ascii="Arial" w:hAnsi="Arial" w:cs="Arial"/>
          <w:color w:val="252525"/>
          <w:sz w:val="28"/>
          <w:szCs w:val="28"/>
          <w:shd w:val="clear" w:color="auto" w:fill="FFFFFF"/>
        </w:rPr>
      </w:pPr>
    </w:p>
    <w:p w:rsidR="00F8593B" w:rsidRDefault="00F8593B" w:rsidP="00E8190B">
      <w:pPr>
        <w:spacing w:before="15" w:after="15" w:line="240" w:lineRule="auto"/>
        <w:rPr>
          <w:rFonts w:ascii="Arial" w:hAnsi="Arial" w:cs="Arial"/>
          <w:color w:val="252525"/>
          <w:sz w:val="28"/>
          <w:szCs w:val="28"/>
          <w:shd w:val="clear" w:color="auto" w:fill="FFFFFF"/>
        </w:rPr>
      </w:pPr>
    </w:p>
    <w:p w:rsidR="00F8593B" w:rsidRPr="00B4303D" w:rsidRDefault="00F8593B" w:rsidP="00E8190B">
      <w:pPr>
        <w:spacing w:before="15" w:after="15" w:line="240" w:lineRule="auto"/>
        <w:rPr>
          <w:rFonts w:ascii="Arial" w:hAnsi="Arial" w:cs="Arial"/>
          <w:color w:val="252525"/>
          <w:sz w:val="28"/>
          <w:szCs w:val="28"/>
          <w:shd w:val="clear" w:color="auto" w:fill="FFFFFF"/>
        </w:rPr>
      </w:pPr>
      <w:bookmarkStart w:id="0" w:name="_GoBack"/>
      <w:bookmarkEnd w:id="0"/>
    </w:p>
    <w:p w:rsidR="00B4303D" w:rsidRPr="00B4303D" w:rsidRDefault="00B4303D" w:rsidP="00E8190B">
      <w:pPr>
        <w:spacing w:before="15" w:after="15" w:line="240" w:lineRule="auto"/>
        <w:jc w:val="center"/>
        <w:rPr>
          <w:rFonts w:ascii="Arial" w:hAnsi="Arial" w:cs="Arial"/>
          <w:b/>
          <w:color w:val="252525"/>
          <w:sz w:val="28"/>
          <w:szCs w:val="28"/>
          <w:shd w:val="clear" w:color="auto" w:fill="FFFFFF"/>
        </w:rPr>
      </w:pPr>
      <w:r w:rsidRPr="00E8190B">
        <w:rPr>
          <w:rFonts w:ascii="Arial" w:hAnsi="Arial" w:cs="Arial"/>
          <w:b/>
          <w:color w:val="252525"/>
          <w:sz w:val="28"/>
          <w:szCs w:val="28"/>
          <w:shd w:val="clear" w:color="auto" w:fill="FFFFFF"/>
        </w:rPr>
        <w:lastRenderedPageBreak/>
        <w:t>Правила игры в волейбол:</w:t>
      </w:r>
    </w:p>
    <w:p w:rsidR="00B4303D" w:rsidRPr="00B4303D" w:rsidRDefault="00B4303D" w:rsidP="00E8190B">
      <w:pPr>
        <w:spacing w:before="15" w:after="15" w:line="240" w:lineRule="auto"/>
        <w:rPr>
          <w:rFonts w:ascii="Arial" w:hAnsi="Arial" w:cs="Arial"/>
          <w:color w:val="252525"/>
          <w:sz w:val="28"/>
          <w:szCs w:val="28"/>
          <w:shd w:val="clear" w:color="auto" w:fill="FFFFFF"/>
        </w:rPr>
      </w:pPr>
      <w:r w:rsidRPr="00B4303D">
        <w:rPr>
          <w:rFonts w:ascii="Arial" w:hAnsi="Arial" w:cs="Arial"/>
          <w:color w:val="252525"/>
          <w:sz w:val="28"/>
          <w:szCs w:val="28"/>
          <w:shd w:val="clear" w:color="auto" w:fill="FFFFFF"/>
        </w:rPr>
        <w:t>1.</w:t>
      </w:r>
      <w:r w:rsidRPr="00E8190B">
        <w:rPr>
          <w:rFonts w:ascii="Arial" w:hAnsi="Arial" w:cs="Arial"/>
          <w:color w:val="252525"/>
          <w:sz w:val="28"/>
          <w:szCs w:val="28"/>
          <w:shd w:val="clear" w:color="auto" w:fill="FFFFFF"/>
        </w:rPr>
        <w:t> Состав команды в волейболе. Сколько человек в волейболе:</w:t>
      </w:r>
    </w:p>
    <w:p w:rsidR="00B4303D" w:rsidRPr="00B4303D" w:rsidRDefault="00B4303D" w:rsidP="00E8190B">
      <w:pPr>
        <w:spacing w:before="15" w:after="15" w:line="240" w:lineRule="auto"/>
        <w:rPr>
          <w:rFonts w:ascii="Arial" w:hAnsi="Arial" w:cs="Arial"/>
          <w:color w:val="252525"/>
          <w:sz w:val="28"/>
          <w:szCs w:val="28"/>
          <w:shd w:val="clear" w:color="auto" w:fill="FFFFFF"/>
        </w:rPr>
      </w:pPr>
      <w:r w:rsidRPr="00B4303D">
        <w:rPr>
          <w:rFonts w:ascii="Arial" w:hAnsi="Arial" w:cs="Arial"/>
          <w:color w:val="252525"/>
          <w:sz w:val="28"/>
          <w:szCs w:val="28"/>
          <w:shd w:val="clear" w:color="auto" w:fill="FFFFFF"/>
        </w:rPr>
        <w:t>В игре участвуют две команды по 6 человек. Кроме них, в каждую команду должны входить запасные игроки. Каждая команда должна состоять из 12 человек, не более.</w:t>
      </w:r>
    </w:p>
    <w:p w:rsidR="00B4303D" w:rsidRPr="00B4303D" w:rsidRDefault="00B4303D" w:rsidP="00E8190B">
      <w:pPr>
        <w:spacing w:before="15" w:after="15" w:line="240" w:lineRule="auto"/>
        <w:rPr>
          <w:rFonts w:ascii="Arial" w:hAnsi="Arial" w:cs="Arial"/>
          <w:b/>
          <w:color w:val="252525"/>
          <w:sz w:val="28"/>
          <w:szCs w:val="28"/>
          <w:shd w:val="clear" w:color="auto" w:fill="FFFFFF"/>
        </w:rPr>
      </w:pPr>
      <w:r w:rsidRPr="00E8190B">
        <w:rPr>
          <w:rFonts w:ascii="Arial" w:hAnsi="Arial" w:cs="Arial"/>
          <w:b/>
          <w:color w:val="252525"/>
          <w:sz w:val="28"/>
          <w:szCs w:val="28"/>
          <w:shd w:val="clear" w:color="auto" w:fill="FFFFFF"/>
        </w:rPr>
        <w:t>2. Замены в волейболе:</w:t>
      </w:r>
    </w:p>
    <w:p w:rsidR="00B4303D" w:rsidRPr="00B4303D" w:rsidRDefault="00B4303D" w:rsidP="00E8190B">
      <w:pPr>
        <w:spacing w:before="15" w:after="15" w:line="240" w:lineRule="auto"/>
        <w:rPr>
          <w:rFonts w:ascii="Arial" w:hAnsi="Arial" w:cs="Arial"/>
          <w:color w:val="252525"/>
          <w:sz w:val="28"/>
          <w:szCs w:val="28"/>
          <w:shd w:val="clear" w:color="auto" w:fill="FFFFFF"/>
        </w:rPr>
      </w:pPr>
      <w:r w:rsidRPr="00B4303D">
        <w:rPr>
          <w:rFonts w:ascii="Arial" w:hAnsi="Arial" w:cs="Arial"/>
          <w:color w:val="252525"/>
          <w:sz w:val="28"/>
          <w:szCs w:val="28"/>
          <w:shd w:val="clear" w:color="auto" w:fill="FFFFFF"/>
        </w:rPr>
        <w:t>Запасной игрок заменяет основного игрока команды. Замененный основной игрок 1 раз может вернуться на площадку вновь,</w:t>
      </w:r>
      <w:r w:rsidRPr="00E8190B">
        <w:rPr>
          <w:rFonts w:ascii="Arial" w:hAnsi="Arial" w:cs="Arial"/>
          <w:color w:val="252525"/>
          <w:sz w:val="28"/>
          <w:szCs w:val="28"/>
          <w:shd w:val="clear" w:color="auto" w:fill="FFFFFF"/>
        </w:rPr>
        <w:t> </w:t>
      </w:r>
      <w:r w:rsidRPr="00B4303D">
        <w:rPr>
          <w:rFonts w:ascii="Arial" w:hAnsi="Arial" w:cs="Arial"/>
          <w:color w:val="252525"/>
          <w:sz w:val="28"/>
          <w:szCs w:val="28"/>
          <w:shd w:val="clear" w:color="auto" w:fill="FFFFFF"/>
        </w:rPr>
        <w:t>вместо запасного игрока, который его заменил, но при условии, что было разыграно не менее одного мяча с участием запасного игрока.</w:t>
      </w:r>
    </w:p>
    <w:p w:rsidR="00B4303D" w:rsidRPr="00B4303D" w:rsidRDefault="00B4303D" w:rsidP="00E8190B">
      <w:pPr>
        <w:spacing w:before="15" w:after="15" w:line="240" w:lineRule="auto"/>
        <w:rPr>
          <w:rFonts w:ascii="Arial" w:hAnsi="Arial" w:cs="Arial"/>
          <w:b/>
          <w:color w:val="252525"/>
          <w:sz w:val="28"/>
          <w:szCs w:val="28"/>
          <w:shd w:val="clear" w:color="auto" w:fill="FFFFFF"/>
        </w:rPr>
      </w:pPr>
      <w:r w:rsidRPr="00E8190B">
        <w:rPr>
          <w:rFonts w:ascii="Arial" w:hAnsi="Arial" w:cs="Arial"/>
          <w:b/>
          <w:color w:val="252525"/>
          <w:sz w:val="28"/>
          <w:szCs w:val="28"/>
          <w:shd w:val="clear" w:color="auto" w:fill="FFFFFF"/>
        </w:rPr>
        <w:t>3. Расположение игроков в волейболе:</w:t>
      </w:r>
    </w:p>
    <w:p w:rsidR="00B4303D" w:rsidRPr="00B4303D" w:rsidRDefault="00B4303D" w:rsidP="00E8190B">
      <w:pPr>
        <w:spacing w:before="15" w:after="15" w:line="240" w:lineRule="auto"/>
        <w:rPr>
          <w:rFonts w:ascii="Arial" w:hAnsi="Arial" w:cs="Arial"/>
          <w:color w:val="252525"/>
          <w:sz w:val="28"/>
          <w:szCs w:val="28"/>
          <w:shd w:val="clear" w:color="auto" w:fill="FFFFFF"/>
        </w:rPr>
      </w:pPr>
      <w:r w:rsidRPr="00B4303D">
        <w:rPr>
          <w:rFonts w:ascii="Arial" w:hAnsi="Arial" w:cs="Arial"/>
          <w:color w:val="252525"/>
          <w:sz w:val="28"/>
          <w:szCs w:val="28"/>
          <w:shd w:val="clear" w:color="auto" w:fill="FFFFFF"/>
        </w:rPr>
        <w:t>Игроки обеих команд перед каждой подачей мяча встают по 3 человека в две ломаные линии в пределах площадки. Три игрока встают у сетки – их называют игроками передней линии, другие три игрока – игроки задней линии. Все игроки и передней и задней линии во время игры могут находиться на своей площадке в любом месте. Перед подачей мяча с задней линии, игроки должны стоять позади игроков передней линии.</w:t>
      </w:r>
    </w:p>
    <w:p w:rsidR="00B4303D" w:rsidRPr="00B4303D" w:rsidRDefault="00B4303D" w:rsidP="00E8190B">
      <w:pPr>
        <w:spacing w:before="15" w:after="15" w:line="240" w:lineRule="auto"/>
        <w:rPr>
          <w:rFonts w:ascii="Arial" w:hAnsi="Arial" w:cs="Arial"/>
          <w:b/>
          <w:color w:val="252525"/>
          <w:sz w:val="28"/>
          <w:szCs w:val="28"/>
          <w:shd w:val="clear" w:color="auto" w:fill="FFFFFF"/>
        </w:rPr>
      </w:pPr>
      <w:r w:rsidRPr="00E8190B">
        <w:rPr>
          <w:rFonts w:ascii="Arial" w:hAnsi="Arial" w:cs="Arial"/>
          <w:b/>
          <w:color w:val="252525"/>
          <w:sz w:val="28"/>
          <w:szCs w:val="28"/>
          <w:shd w:val="clear" w:color="auto" w:fill="FFFFFF"/>
        </w:rPr>
        <w:t>4. Партия в волейболе. Сколько партий в волейболе:</w:t>
      </w:r>
    </w:p>
    <w:p w:rsidR="00B4303D" w:rsidRPr="00B4303D" w:rsidRDefault="00B4303D" w:rsidP="00E8190B">
      <w:pPr>
        <w:spacing w:before="15" w:after="15" w:line="240" w:lineRule="auto"/>
        <w:rPr>
          <w:rFonts w:ascii="Arial" w:hAnsi="Arial" w:cs="Arial"/>
          <w:color w:val="252525"/>
          <w:sz w:val="28"/>
          <w:szCs w:val="28"/>
          <w:shd w:val="clear" w:color="auto" w:fill="FFFFFF"/>
        </w:rPr>
      </w:pPr>
      <w:r w:rsidRPr="00B4303D">
        <w:rPr>
          <w:rFonts w:ascii="Arial" w:hAnsi="Arial" w:cs="Arial"/>
          <w:color w:val="252525"/>
          <w:sz w:val="28"/>
          <w:szCs w:val="28"/>
          <w:shd w:val="clear" w:color="auto" w:fill="FFFFFF"/>
        </w:rPr>
        <w:t>Игра состоит из 3 или 5 партий. Игра из 3 партий заканчивается, когда одна из команд выиграла 2 партии; игра из 5 партий заканчивается при выигрыше одной из команд 3 партий.</w:t>
      </w:r>
    </w:p>
    <w:p w:rsidR="00B4303D" w:rsidRPr="00E8190B" w:rsidRDefault="00B4303D" w:rsidP="00E8190B">
      <w:pPr>
        <w:spacing w:before="15" w:after="15" w:line="240" w:lineRule="auto"/>
        <w:rPr>
          <w:rFonts w:ascii="Arial" w:hAnsi="Arial" w:cs="Arial"/>
          <w:color w:val="252525"/>
          <w:sz w:val="28"/>
          <w:szCs w:val="28"/>
          <w:shd w:val="clear" w:color="auto" w:fill="FFFFFF"/>
        </w:rPr>
      </w:pPr>
    </w:p>
    <w:p w:rsidR="00B4303D" w:rsidRPr="00E8190B" w:rsidRDefault="00B4303D" w:rsidP="00E8190B">
      <w:pPr>
        <w:spacing w:before="15" w:after="15" w:line="240" w:lineRule="auto"/>
        <w:rPr>
          <w:rFonts w:ascii="Arial" w:hAnsi="Arial" w:cs="Arial"/>
          <w:color w:val="252525"/>
          <w:sz w:val="28"/>
          <w:szCs w:val="28"/>
          <w:shd w:val="clear" w:color="auto" w:fill="FFFFFF"/>
        </w:rPr>
      </w:pPr>
    </w:p>
    <w:p w:rsidR="00B4303D" w:rsidRPr="00B4303D" w:rsidRDefault="00B4303D" w:rsidP="00E8190B">
      <w:pPr>
        <w:spacing w:before="15" w:after="15" w:line="240" w:lineRule="auto"/>
        <w:rPr>
          <w:rFonts w:ascii="Arial" w:hAnsi="Arial" w:cs="Arial"/>
          <w:b/>
          <w:color w:val="252525"/>
          <w:sz w:val="28"/>
          <w:szCs w:val="28"/>
          <w:shd w:val="clear" w:color="auto" w:fill="FFFFFF"/>
        </w:rPr>
      </w:pPr>
      <w:r w:rsidRPr="00E8190B">
        <w:rPr>
          <w:rFonts w:ascii="Arial" w:hAnsi="Arial" w:cs="Arial"/>
          <w:b/>
          <w:color w:val="252525"/>
          <w:sz w:val="28"/>
          <w:szCs w:val="28"/>
          <w:shd w:val="clear" w:color="auto" w:fill="FFFFFF"/>
        </w:rPr>
        <w:t>5. Игра в волейбол. Смена сторон:</w:t>
      </w:r>
    </w:p>
    <w:p w:rsidR="00B4303D" w:rsidRPr="00B4303D" w:rsidRDefault="00B4303D" w:rsidP="00E8190B">
      <w:pPr>
        <w:spacing w:before="15" w:after="15" w:line="240" w:lineRule="auto"/>
        <w:rPr>
          <w:rFonts w:ascii="Arial" w:hAnsi="Arial" w:cs="Arial"/>
          <w:color w:val="252525"/>
          <w:sz w:val="28"/>
          <w:szCs w:val="28"/>
          <w:shd w:val="clear" w:color="auto" w:fill="FFFFFF"/>
        </w:rPr>
      </w:pPr>
      <w:r w:rsidRPr="00B4303D">
        <w:rPr>
          <w:rFonts w:ascii="Arial" w:hAnsi="Arial" w:cs="Arial"/>
          <w:color w:val="252525"/>
          <w:sz w:val="28"/>
          <w:szCs w:val="28"/>
          <w:shd w:val="clear" w:color="auto" w:fill="FFFFFF"/>
        </w:rPr>
        <w:t>Перед началом игры судьей проводится жеребьевка по выбору стороны площадки или подачи. Если одна команда вытянула жребий на право выбора стороны, то другая команда выбирает подачу. После первой партии игры команды меняются сторонами и подачей. И так после каждой партии игры производится очередность подач и смена сторон.</w:t>
      </w:r>
    </w:p>
    <w:p w:rsidR="00B4303D" w:rsidRPr="00B4303D" w:rsidRDefault="00B4303D" w:rsidP="00E8190B">
      <w:pPr>
        <w:spacing w:before="15" w:after="15" w:line="240" w:lineRule="auto"/>
        <w:rPr>
          <w:rFonts w:ascii="Arial" w:hAnsi="Arial" w:cs="Arial"/>
          <w:b/>
          <w:color w:val="252525"/>
          <w:sz w:val="28"/>
          <w:szCs w:val="28"/>
          <w:shd w:val="clear" w:color="auto" w:fill="FFFFFF"/>
        </w:rPr>
      </w:pPr>
      <w:r w:rsidRPr="00E8190B">
        <w:rPr>
          <w:rFonts w:ascii="Arial" w:hAnsi="Arial" w:cs="Arial"/>
          <w:b/>
          <w:color w:val="252525"/>
          <w:sz w:val="28"/>
          <w:szCs w:val="28"/>
          <w:shd w:val="clear" w:color="auto" w:fill="FFFFFF"/>
        </w:rPr>
        <w:t>6. Игра в волейбол. Перерывы:</w:t>
      </w:r>
    </w:p>
    <w:p w:rsidR="00B4303D" w:rsidRPr="00B4303D" w:rsidRDefault="00B4303D" w:rsidP="00E8190B">
      <w:pPr>
        <w:spacing w:before="15" w:after="15" w:line="240" w:lineRule="auto"/>
        <w:rPr>
          <w:rFonts w:ascii="Arial" w:hAnsi="Arial" w:cs="Arial"/>
          <w:color w:val="252525"/>
          <w:sz w:val="28"/>
          <w:szCs w:val="28"/>
          <w:shd w:val="clear" w:color="auto" w:fill="FFFFFF"/>
        </w:rPr>
      </w:pPr>
      <w:r w:rsidRPr="00B4303D">
        <w:rPr>
          <w:rFonts w:ascii="Arial" w:hAnsi="Arial" w:cs="Arial"/>
          <w:color w:val="252525"/>
          <w:sz w:val="28"/>
          <w:szCs w:val="28"/>
          <w:shd w:val="clear" w:color="auto" w:fill="FFFFFF"/>
        </w:rPr>
        <w:t>Между партиями делаются перерывы на 3 минуты. Перед тем как начать решающую партию, обязательно делается перерыв 5 минут,</w:t>
      </w:r>
      <w:r w:rsidRPr="00E8190B">
        <w:rPr>
          <w:rFonts w:ascii="Arial" w:hAnsi="Arial" w:cs="Arial"/>
          <w:color w:val="252525"/>
          <w:sz w:val="28"/>
          <w:szCs w:val="28"/>
          <w:shd w:val="clear" w:color="auto" w:fill="FFFFFF"/>
        </w:rPr>
        <w:t> </w:t>
      </w:r>
      <w:r w:rsidRPr="00B4303D">
        <w:rPr>
          <w:rFonts w:ascii="Arial" w:hAnsi="Arial" w:cs="Arial"/>
          <w:color w:val="252525"/>
          <w:sz w:val="28"/>
          <w:szCs w:val="28"/>
          <w:shd w:val="clear" w:color="auto" w:fill="FFFFFF"/>
        </w:rPr>
        <w:t>и затем снова проводится жеребьевка на право подачи или выбора стороны. В решающей партии, если одна из команд достигла 8 очков, то смена сторон производится без перерыва. Между второй и третьей партиями перерыв может быть увеличен до 10 минут.</w:t>
      </w:r>
    </w:p>
    <w:p w:rsidR="00B4303D" w:rsidRPr="00B4303D" w:rsidRDefault="00B4303D" w:rsidP="00E8190B">
      <w:pPr>
        <w:spacing w:before="15" w:after="15" w:line="240" w:lineRule="auto"/>
        <w:rPr>
          <w:rFonts w:ascii="Arial" w:hAnsi="Arial" w:cs="Arial"/>
          <w:b/>
          <w:color w:val="252525"/>
          <w:sz w:val="28"/>
          <w:szCs w:val="28"/>
          <w:shd w:val="clear" w:color="auto" w:fill="FFFFFF"/>
        </w:rPr>
      </w:pPr>
      <w:r w:rsidRPr="00E8190B">
        <w:rPr>
          <w:rFonts w:ascii="Arial" w:hAnsi="Arial" w:cs="Arial"/>
          <w:b/>
          <w:color w:val="252525"/>
          <w:sz w:val="28"/>
          <w:szCs w:val="28"/>
          <w:shd w:val="clear" w:color="auto" w:fill="FFFFFF"/>
        </w:rPr>
        <w:t>7. Подача мяча в волейболе:</w:t>
      </w:r>
    </w:p>
    <w:p w:rsidR="00B4303D" w:rsidRPr="00B4303D" w:rsidRDefault="00B4303D" w:rsidP="00E8190B">
      <w:pPr>
        <w:spacing w:before="15" w:after="15" w:line="240" w:lineRule="auto"/>
        <w:rPr>
          <w:rFonts w:ascii="Arial" w:hAnsi="Arial" w:cs="Arial"/>
          <w:color w:val="252525"/>
          <w:sz w:val="28"/>
          <w:szCs w:val="28"/>
          <w:shd w:val="clear" w:color="auto" w:fill="FFFFFF"/>
        </w:rPr>
      </w:pPr>
      <w:r w:rsidRPr="00B4303D">
        <w:rPr>
          <w:rFonts w:ascii="Arial" w:hAnsi="Arial" w:cs="Arial"/>
          <w:color w:val="252525"/>
          <w:sz w:val="28"/>
          <w:szCs w:val="28"/>
          <w:shd w:val="clear" w:color="auto" w:fill="FFFFFF"/>
        </w:rPr>
        <w:t>После свистка судьи производится подача мяча. Если подача произошла до свистка, то мяч переигрывается. Игрок, подающий мяч, встает на «место подачи» за площадкой, подбрасывает мяч и ударом руки направляет его на сторону соперника. Подача засчитывается, когда игрок, коснулся рукой мяча, если он промахнулся после подбрасывания и мяч упал на землю, то подача повторяется.</w:t>
      </w:r>
    </w:p>
    <w:p w:rsidR="00B4303D" w:rsidRPr="00B4303D" w:rsidRDefault="00B4303D" w:rsidP="00E8190B">
      <w:pPr>
        <w:spacing w:before="15" w:after="15" w:line="240" w:lineRule="auto"/>
        <w:rPr>
          <w:rFonts w:ascii="Arial" w:hAnsi="Arial" w:cs="Arial"/>
          <w:color w:val="252525"/>
          <w:sz w:val="28"/>
          <w:szCs w:val="28"/>
          <w:shd w:val="clear" w:color="auto" w:fill="FFFFFF"/>
        </w:rPr>
      </w:pPr>
      <w:r w:rsidRPr="00B4303D">
        <w:rPr>
          <w:rFonts w:ascii="Arial" w:hAnsi="Arial" w:cs="Arial"/>
          <w:color w:val="252525"/>
          <w:sz w:val="28"/>
          <w:szCs w:val="28"/>
          <w:shd w:val="clear" w:color="auto" w:fill="FFFFFF"/>
        </w:rPr>
        <w:t>Подача мяча производится игроком до тех пор, пока он или его команда не допустит ошибку.</w:t>
      </w:r>
    </w:p>
    <w:p w:rsidR="00B4303D" w:rsidRPr="00B4303D" w:rsidRDefault="00B4303D" w:rsidP="00E8190B">
      <w:pPr>
        <w:spacing w:before="15" w:after="15" w:line="240" w:lineRule="auto"/>
        <w:rPr>
          <w:rFonts w:ascii="Arial" w:hAnsi="Arial" w:cs="Arial"/>
          <w:b/>
          <w:color w:val="252525"/>
          <w:sz w:val="28"/>
          <w:szCs w:val="28"/>
          <w:shd w:val="clear" w:color="auto" w:fill="FFFFFF"/>
        </w:rPr>
      </w:pPr>
      <w:r w:rsidRPr="00E8190B">
        <w:rPr>
          <w:rFonts w:ascii="Arial" w:hAnsi="Arial" w:cs="Arial"/>
          <w:b/>
          <w:color w:val="252525"/>
          <w:sz w:val="28"/>
          <w:szCs w:val="28"/>
          <w:shd w:val="clear" w:color="auto" w:fill="FFFFFF"/>
        </w:rPr>
        <w:lastRenderedPageBreak/>
        <w:t>8. Перемещения в волейболе:</w:t>
      </w:r>
    </w:p>
    <w:p w:rsidR="00B4303D" w:rsidRPr="00B4303D" w:rsidRDefault="00B4303D" w:rsidP="00E8190B">
      <w:pPr>
        <w:spacing w:before="15" w:after="15" w:line="240" w:lineRule="auto"/>
        <w:rPr>
          <w:rFonts w:ascii="Arial" w:hAnsi="Arial" w:cs="Arial"/>
          <w:color w:val="252525"/>
          <w:sz w:val="28"/>
          <w:szCs w:val="28"/>
          <w:shd w:val="clear" w:color="auto" w:fill="FFFFFF"/>
        </w:rPr>
      </w:pPr>
      <w:r w:rsidRPr="00B4303D">
        <w:rPr>
          <w:rFonts w:ascii="Arial" w:hAnsi="Arial" w:cs="Arial"/>
          <w:color w:val="252525"/>
          <w:sz w:val="28"/>
          <w:szCs w:val="28"/>
          <w:shd w:val="clear" w:color="auto" w:fill="FFFFFF"/>
        </w:rPr>
        <w:t>При перемене подачи мяча, подачу выполняет правый игрок передней линии. Все остальные игроки перемещаются по часовой стрелке на одно место. Такое перемещение производится всегда, если команда выигрывает подачу.</w:t>
      </w:r>
    </w:p>
    <w:p w:rsidR="00B4303D" w:rsidRPr="00B4303D" w:rsidRDefault="00B4303D" w:rsidP="00E8190B">
      <w:pPr>
        <w:spacing w:before="15" w:after="15" w:line="240" w:lineRule="auto"/>
        <w:rPr>
          <w:rFonts w:ascii="Arial" w:hAnsi="Arial" w:cs="Arial"/>
          <w:b/>
          <w:color w:val="252525"/>
          <w:sz w:val="28"/>
          <w:szCs w:val="28"/>
          <w:shd w:val="clear" w:color="auto" w:fill="FFFFFF"/>
        </w:rPr>
      </w:pPr>
      <w:r w:rsidRPr="00E8190B">
        <w:rPr>
          <w:rFonts w:ascii="Arial" w:hAnsi="Arial" w:cs="Arial"/>
          <w:b/>
          <w:color w:val="252525"/>
          <w:sz w:val="28"/>
          <w:szCs w:val="28"/>
          <w:shd w:val="clear" w:color="auto" w:fill="FFFFFF"/>
        </w:rPr>
        <w:t>9. Как отбивать мяч в волейболе, техника удара в волейболе:</w:t>
      </w:r>
    </w:p>
    <w:p w:rsidR="00B4303D" w:rsidRPr="00B4303D" w:rsidRDefault="00B4303D" w:rsidP="00E8190B">
      <w:pPr>
        <w:spacing w:before="15" w:after="15" w:line="240" w:lineRule="auto"/>
        <w:rPr>
          <w:rFonts w:ascii="Arial" w:hAnsi="Arial" w:cs="Arial"/>
          <w:color w:val="252525"/>
          <w:sz w:val="28"/>
          <w:szCs w:val="28"/>
          <w:shd w:val="clear" w:color="auto" w:fill="FFFFFF"/>
        </w:rPr>
      </w:pPr>
      <w:r w:rsidRPr="00B4303D">
        <w:rPr>
          <w:rFonts w:ascii="Arial" w:hAnsi="Arial" w:cs="Arial"/>
          <w:color w:val="252525"/>
          <w:sz w:val="28"/>
          <w:szCs w:val="28"/>
          <w:shd w:val="clear" w:color="auto" w:fill="FFFFFF"/>
        </w:rPr>
        <w:t>Мяч в волейболе отбивается руками любым способом. Если мяч прикоснулся к телу выше пояса, то это приравнивается к удару.</w:t>
      </w:r>
    </w:p>
    <w:p w:rsidR="00B4303D" w:rsidRPr="00B4303D" w:rsidRDefault="00B4303D" w:rsidP="00E8190B">
      <w:pPr>
        <w:spacing w:before="15" w:after="15" w:line="240" w:lineRule="auto"/>
        <w:rPr>
          <w:rFonts w:ascii="Arial" w:hAnsi="Arial" w:cs="Arial"/>
          <w:color w:val="252525"/>
          <w:sz w:val="28"/>
          <w:szCs w:val="28"/>
          <w:shd w:val="clear" w:color="auto" w:fill="FFFFFF"/>
        </w:rPr>
      </w:pPr>
      <w:r w:rsidRPr="00B4303D">
        <w:rPr>
          <w:rFonts w:ascii="Arial" w:hAnsi="Arial" w:cs="Arial"/>
          <w:color w:val="252525"/>
          <w:sz w:val="28"/>
          <w:szCs w:val="28"/>
          <w:shd w:val="clear" w:color="auto" w:fill="FFFFFF"/>
        </w:rPr>
        <w:t>Отбивать мяч команда должна не более чем в 3 удара, не давая мячу упасть на землю. Удары и передачи мяча производятся отрывистым касанием.</w:t>
      </w:r>
    </w:p>
    <w:p w:rsidR="00B4303D" w:rsidRPr="00B4303D" w:rsidRDefault="00B4303D" w:rsidP="00E8190B">
      <w:pPr>
        <w:spacing w:before="15" w:after="15" w:line="240" w:lineRule="auto"/>
        <w:rPr>
          <w:rFonts w:ascii="Arial" w:hAnsi="Arial" w:cs="Arial"/>
          <w:color w:val="252525"/>
          <w:sz w:val="28"/>
          <w:szCs w:val="28"/>
          <w:shd w:val="clear" w:color="auto" w:fill="FFFFFF"/>
        </w:rPr>
      </w:pPr>
      <w:r w:rsidRPr="00B4303D">
        <w:rPr>
          <w:rFonts w:ascii="Arial" w:hAnsi="Arial" w:cs="Arial"/>
          <w:color w:val="252525"/>
          <w:sz w:val="28"/>
          <w:szCs w:val="28"/>
          <w:shd w:val="clear" w:color="auto" w:fill="FFFFFF"/>
        </w:rPr>
        <w:t>Если два игрока одной команды прикоснулись к мячу одновременно, то это считается за 2 удара, и право на третий удар не имеет ни один из этих игроков.</w:t>
      </w:r>
    </w:p>
    <w:p w:rsidR="00B4303D" w:rsidRPr="00B4303D" w:rsidRDefault="00B4303D" w:rsidP="00E8190B">
      <w:pPr>
        <w:spacing w:before="15" w:after="15" w:line="240" w:lineRule="auto"/>
        <w:rPr>
          <w:rFonts w:ascii="Arial" w:hAnsi="Arial" w:cs="Arial"/>
          <w:color w:val="252525"/>
          <w:sz w:val="28"/>
          <w:szCs w:val="28"/>
          <w:shd w:val="clear" w:color="auto" w:fill="FFFFFF"/>
        </w:rPr>
      </w:pPr>
      <w:r w:rsidRPr="00B4303D">
        <w:rPr>
          <w:rFonts w:ascii="Arial" w:hAnsi="Arial" w:cs="Arial"/>
          <w:color w:val="252525"/>
          <w:sz w:val="28"/>
          <w:szCs w:val="28"/>
          <w:shd w:val="clear" w:color="auto" w:fill="FFFFFF"/>
        </w:rPr>
        <w:t>Если один игрок прикоснулся к мячу, а другой игрок этой же команды с ним столкнулся или ударил по рукам, но мяча не коснулся, то это считается за 1 удар.</w:t>
      </w:r>
    </w:p>
    <w:p w:rsidR="00B4303D" w:rsidRPr="00B4303D" w:rsidRDefault="00B4303D" w:rsidP="00E8190B">
      <w:pPr>
        <w:spacing w:before="15" w:after="15" w:line="240" w:lineRule="auto"/>
        <w:rPr>
          <w:rFonts w:ascii="Arial" w:hAnsi="Arial" w:cs="Arial"/>
          <w:b/>
          <w:color w:val="252525"/>
          <w:sz w:val="28"/>
          <w:szCs w:val="28"/>
          <w:shd w:val="clear" w:color="auto" w:fill="FFFFFF"/>
        </w:rPr>
      </w:pPr>
      <w:r w:rsidRPr="00E8190B">
        <w:rPr>
          <w:rFonts w:ascii="Arial" w:hAnsi="Arial" w:cs="Arial"/>
          <w:b/>
          <w:color w:val="252525"/>
          <w:sz w:val="28"/>
          <w:szCs w:val="28"/>
          <w:shd w:val="clear" w:color="auto" w:fill="FFFFFF"/>
        </w:rPr>
        <w:t>10. Блокирование в волейболе:</w:t>
      </w:r>
    </w:p>
    <w:p w:rsidR="00B4303D" w:rsidRPr="00B4303D" w:rsidRDefault="00B4303D" w:rsidP="00E8190B">
      <w:pPr>
        <w:spacing w:before="15" w:after="15" w:line="240" w:lineRule="auto"/>
        <w:rPr>
          <w:rFonts w:ascii="Arial" w:hAnsi="Arial" w:cs="Arial"/>
          <w:color w:val="252525"/>
          <w:sz w:val="28"/>
          <w:szCs w:val="28"/>
          <w:shd w:val="clear" w:color="auto" w:fill="FFFFFF"/>
        </w:rPr>
      </w:pPr>
      <w:r w:rsidRPr="00B4303D">
        <w:rPr>
          <w:rFonts w:ascii="Arial" w:hAnsi="Arial" w:cs="Arial"/>
          <w:color w:val="252525"/>
          <w:sz w:val="28"/>
          <w:szCs w:val="28"/>
          <w:shd w:val="clear" w:color="auto" w:fill="FFFFFF"/>
        </w:rPr>
        <w:t>Блокирование в волейболе – это попытка остановить атаку соперника или остановить прохождение мяча над сеткой. Право блокировать имеют только игроки передней линии.</w:t>
      </w:r>
      <w:r w:rsidRPr="00E8190B">
        <w:rPr>
          <w:rFonts w:ascii="Arial" w:hAnsi="Arial" w:cs="Arial"/>
          <w:color w:val="252525"/>
          <w:sz w:val="28"/>
          <w:szCs w:val="28"/>
          <w:shd w:val="clear" w:color="auto" w:fill="FFFFFF"/>
        </w:rPr>
        <w:t> </w:t>
      </w:r>
      <w:r w:rsidRPr="00B4303D">
        <w:rPr>
          <w:rFonts w:ascii="Arial" w:hAnsi="Arial" w:cs="Arial"/>
          <w:color w:val="252525"/>
          <w:sz w:val="28"/>
          <w:szCs w:val="28"/>
          <w:shd w:val="clear" w:color="auto" w:fill="FFFFFF"/>
        </w:rPr>
        <w:t>Если мяч коснется рук блокирующего игрока, то блокирование считается состоявшимся.</w:t>
      </w:r>
    </w:p>
    <w:p w:rsidR="00B4303D" w:rsidRPr="00B4303D" w:rsidRDefault="00B4303D" w:rsidP="00E8190B">
      <w:pPr>
        <w:spacing w:before="15" w:after="15" w:line="240" w:lineRule="auto"/>
        <w:rPr>
          <w:rFonts w:ascii="Arial" w:hAnsi="Arial" w:cs="Arial"/>
          <w:b/>
          <w:color w:val="252525"/>
          <w:sz w:val="28"/>
          <w:szCs w:val="28"/>
          <w:shd w:val="clear" w:color="auto" w:fill="FFFFFF"/>
        </w:rPr>
      </w:pPr>
      <w:r w:rsidRPr="00E8190B">
        <w:rPr>
          <w:rFonts w:ascii="Arial" w:hAnsi="Arial" w:cs="Arial"/>
          <w:b/>
          <w:color w:val="252525"/>
          <w:sz w:val="28"/>
          <w:szCs w:val="28"/>
          <w:shd w:val="clear" w:color="auto" w:fill="FFFFFF"/>
        </w:rPr>
        <w:t>11. Волейбол. Выход мяча из игры:</w:t>
      </w:r>
    </w:p>
    <w:p w:rsidR="00B4303D" w:rsidRPr="00B4303D" w:rsidRDefault="00B4303D" w:rsidP="00E8190B">
      <w:pPr>
        <w:spacing w:before="15" w:after="15" w:line="240" w:lineRule="auto"/>
        <w:rPr>
          <w:rFonts w:ascii="Arial" w:hAnsi="Arial" w:cs="Arial"/>
          <w:color w:val="252525"/>
          <w:sz w:val="28"/>
          <w:szCs w:val="28"/>
          <w:shd w:val="clear" w:color="auto" w:fill="FFFFFF"/>
        </w:rPr>
      </w:pPr>
      <w:r w:rsidRPr="00B4303D">
        <w:rPr>
          <w:rFonts w:ascii="Arial" w:hAnsi="Arial" w:cs="Arial"/>
          <w:color w:val="252525"/>
          <w:sz w:val="28"/>
          <w:szCs w:val="28"/>
          <w:shd w:val="clear" w:color="auto" w:fill="FFFFFF"/>
        </w:rPr>
        <w:t>Если мяч пролетел за боковую или лицевую линию площадки, то он считается вышедшим из игры только в том случае, когда он коснулся какого-либо предмета или земли.</w:t>
      </w:r>
    </w:p>
    <w:p w:rsidR="00B4303D" w:rsidRPr="00B4303D" w:rsidRDefault="00B4303D" w:rsidP="00E8190B">
      <w:pPr>
        <w:spacing w:before="15" w:after="15" w:line="240" w:lineRule="auto"/>
        <w:rPr>
          <w:rFonts w:ascii="Arial" w:hAnsi="Arial" w:cs="Arial"/>
          <w:color w:val="252525"/>
          <w:sz w:val="28"/>
          <w:szCs w:val="28"/>
          <w:shd w:val="clear" w:color="auto" w:fill="FFFFFF"/>
        </w:rPr>
      </w:pPr>
      <w:r w:rsidRPr="00B4303D">
        <w:rPr>
          <w:rFonts w:ascii="Arial" w:hAnsi="Arial" w:cs="Arial"/>
          <w:color w:val="252525"/>
          <w:sz w:val="28"/>
          <w:szCs w:val="28"/>
          <w:shd w:val="clear" w:color="auto" w:fill="FFFFFF"/>
        </w:rPr>
        <w:t>Если мяч вышел из игры, то команда, которая последней сыграла мячом, проигрывает 1 очко или подачу.</w:t>
      </w:r>
    </w:p>
    <w:p w:rsidR="00B4303D" w:rsidRPr="00B4303D" w:rsidRDefault="00B4303D" w:rsidP="00E8190B">
      <w:pPr>
        <w:spacing w:before="15" w:after="15" w:line="240" w:lineRule="auto"/>
        <w:rPr>
          <w:rFonts w:ascii="Arial" w:hAnsi="Arial" w:cs="Arial"/>
          <w:b/>
          <w:color w:val="252525"/>
          <w:sz w:val="28"/>
          <w:szCs w:val="28"/>
          <w:shd w:val="clear" w:color="auto" w:fill="FFFFFF"/>
        </w:rPr>
      </w:pPr>
      <w:r w:rsidRPr="00E8190B">
        <w:rPr>
          <w:rFonts w:ascii="Arial" w:hAnsi="Arial" w:cs="Arial"/>
          <w:b/>
          <w:color w:val="252525"/>
          <w:sz w:val="28"/>
          <w:szCs w:val="28"/>
          <w:shd w:val="clear" w:color="auto" w:fill="FFFFFF"/>
        </w:rPr>
        <w:t>12. Подсчет очков в волейболе:</w:t>
      </w:r>
    </w:p>
    <w:p w:rsidR="00B4303D" w:rsidRPr="00B4303D" w:rsidRDefault="00B4303D" w:rsidP="00E8190B">
      <w:pPr>
        <w:spacing w:before="15" w:after="15" w:line="240" w:lineRule="auto"/>
        <w:rPr>
          <w:rFonts w:ascii="Arial" w:hAnsi="Arial" w:cs="Arial"/>
          <w:color w:val="252525"/>
          <w:sz w:val="28"/>
          <w:szCs w:val="28"/>
          <w:shd w:val="clear" w:color="auto" w:fill="FFFFFF"/>
        </w:rPr>
      </w:pPr>
      <w:r w:rsidRPr="00B4303D">
        <w:rPr>
          <w:rFonts w:ascii="Arial" w:hAnsi="Arial" w:cs="Arial"/>
          <w:color w:val="252525"/>
          <w:sz w:val="28"/>
          <w:szCs w:val="28"/>
          <w:shd w:val="clear" w:color="auto" w:fill="FFFFFF"/>
        </w:rPr>
        <w:t>Выигрывает партию та команда, которая набрала 15 очков и имеет преимущество над соперником не менее чем в 2 очка.</w:t>
      </w:r>
    </w:p>
    <w:p w:rsidR="00B4303D" w:rsidRPr="00B4303D" w:rsidRDefault="00B4303D" w:rsidP="00E8190B">
      <w:pPr>
        <w:spacing w:before="15" w:after="15" w:line="240" w:lineRule="auto"/>
        <w:rPr>
          <w:rFonts w:ascii="Arial" w:hAnsi="Arial" w:cs="Arial"/>
          <w:color w:val="252525"/>
          <w:sz w:val="28"/>
          <w:szCs w:val="28"/>
          <w:shd w:val="clear" w:color="auto" w:fill="FFFFFF"/>
        </w:rPr>
      </w:pPr>
      <w:r w:rsidRPr="00B4303D">
        <w:rPr>
          <w:rFonts w:ascii="Arial" w:hAnsi="Arial" w:cs="Arial"/>
          <w:color w:val="252525"/>
          <w:sz w:val="28"/>
          <w:szCs w:val="28"/>
          <w:shd w:val="clear" w:color="auto" w:fill="FFFFFF"/>
        </w:rPr>
        <w:t>Если счет 14:14, то игру нужно продолжать до 16 очков, если 15:15 – игра продолжается до 17 очков и т. д.</w:t>
      </w:r>
    </w:p>
    <w:p w:rsidR="00B4303D" w:rsidRPr="00B4303D" w:rsidRDefault="00B4303D" w:rsidP="00E8190B">
      <w:pPr>
        <w:spacing w:before="15" w:after="15" w:line="240" w:lineRule="auto"/>
        <w:rPr>
          <w:rFonts w:ascii="Arial" w:hAnsi="Arial" w:cs="Arial"/>
          <w:color w:val="252525"/>
          <w:sz w:val="28"/>
          <w:szCs w:val="28"/>
          <w:shd w:val="clear" w:color="auto" w:fill="FFFFFF"/>
        </w:rPr>
      </w:pPr>
      <w:r w:rsidRPr="00B4303D">
        <w:rPr>
          <w:rFonts w:ascii="Arial" w:hAnsi="Arial" w:cs="Arial"/>
          <w:color w:val="252525"/>
          <w:sz w:val="28"/>
          <w:szCs w:val="28"/>
          <w:shd w:val="clear" w:color="auto" w:fill="FFFFFF"/>
        </w:rPr>
        <w:t>Приносит команде победу выигрыш 2-х партий из 3-х или 3-х партий из 5-ти в любой последовательности.</w:t>
      </w:r>
    </w:p>
    <w:p w:rsidR="00B4303D" w:rsidRPr="00B4303D" w:rsidRDefault="00B4303D" w:rsidP="00E8190B">
      <w:pPr>
        <w:spacing w:before="15" w:after="15" w:line="240" w:lineRule="auto"/>
        <w:rPr>
          <w:rFonts w:ascii="Arial" w:hAnsi="Arial" w:cs="Arial"/>
          <w:color w:val="252525"/>
          <w:sz w:val="28"/>
          <w:szCs w:val="28"/>
          <w:shd w:val="clear" w:color="auto" w:fill="FFFFFF"/>
        </w:rPr>
      </w:pPr>
      <w:r w:rsidRPr="00B4303D">
        <w:rPr>
          <w:rFonts w:ascii="Arial" w:hAnsi="Arial" w:cs="Arial"/>
          <w:color w:val="252525"/>
          <w:sz w:val="28"/>
          <w:szCs w:val="28"/>
          <w:shd w:val="clear" w:color="auto" w:fill="FFFFFF"/>
        </w:rPr>
        <w:t>Если принимающая команда сделала ошибку, то противоположная команда получает очко.</w:t>
      </w:r>
    </w:p>
    <w:p w:rsidR="00B4303D" w:rsidRPr="00B4303D" w:rsidRDefault="00B4303D" w:rsidP="00E8190B">
      <w:pPr>
        <w:spacing w:before="15" w:after="15" w:line="240" w:lineRule="auto"/>
        <w:rPr>
          <w:rFonts w:ascii="Arial" w:hAnsi="Arial" w:cs="Arial"/>
          <w:color w:val="252525"/>
          <w:sz w:val="28"/>
          <w:szCs w:val="28"/>
          <w:shd w:val="clear" w:color="auto" w:fill="FFFFFF"/>
        </w:rPr>
      </w:pPr>
      <w:r w:rsidRPr="00B4303D">
        <w:rPr>
          <w:rFonts w:ascii="Arial" w:hAnsi="Arial" w:cs="Arial"/>
          <w:color w:val="252525"/>
          <w:sz w:val="28"/>
          <w:szCs w:val="28"/>
          <w:shd w:val="clear" w:color="auto" w:fill="FFFFFF"/>
        </w:rPr>
        <w:t>Если подающая команда допускает ошибку, то она теряет подачу.</w:t>
      </w:r>
    </w:p>
    <w:p w:rsidR="00B71B04" w:rsidRPr="00E8190B" w:rsidRDefault="00B71B04" w:rsidP="00E8190B">
      <w:pPr>
        <w:spacing w:before="15" w:after="15" w:line="240" w:lineRule="auto"/>
        <w:rPr>
          <w:rFonts w:ascii="Arial" w:hAnsi="Arial" w:cs="Arial"/>
          <w:color w:val="252525"/>
          <w:sz w:val="28"/>
          <w:szCs w:val="28"/>
          <w:shd w:val="clear" w:color="auto" w:fill="FFFFFF"/>
        </w:rPr>
      </w:pPr>
    </w:p>
    <w:sectPr w:rsidR="00B71B04" w:rsidRPr="00E8190B" w:rsidSect="00B4303D">
      <w:pgSz w:w="11906" w:h="16838"/>
      <w:pgMar w:top="1134" w:right="850"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CC"/>
    <w:family w:val="swiss"/>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03D"/>
    <w:rsid w:val="00006745"/>
    <w:rsid w:val="003526D8"/>
    <w:rsid w:val="00B4303D"/>
    <w:rsid w:val="00B71B04"/>
    <w:rsid w:val="00E8190B"/>
    <w:rsid w:val="00F859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4303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4303D"/>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B4303D"/>
    <w:rPr>
      <w:color w:val="0000FF"/>
      <w:u w:val="single"/>
    </w:rPr>
  </w:style>
  <w:style w:type="paragraph" w:styleId="a4">
    <w:name w:val="Normal (Web)"/>
    <w:basedOn w:val="a"/>
    <w:uiPriority w:val="99"/>
    <w:semiHidden/>
    <w:unhideWhenUsed/>
    <w:rsid w:val="00B430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B4303D"/>
    <w:rPr>
      <w:b/>
      <w:bCs/>
    </w:rPr>
  </w:style>
  <w:style w:type="character" w:customStyle="1" w:styleId="apple-converted-space">
    <w:name w:val="apple-converted-space"/>
    <w:basedOn w:val="a0"/>
    <w:rsid w:val="00B430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4303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4303D"/>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B4303D"/>
    <w:rPr>
      <w:color w:val="0000FF"/>
      <w:u w:val="single"/>
    </w:rPr>
  </w:style>
  <w:style w:type="paragraph" w:styleId="a4">
    <w:name w:val="Normal (Web)"/>
    <w:basedOn w:val="a"/>
    <w:uiPriority w:val="99"/>
    <w:semiHidden/>
    <w:unhideWhenUsed/>
    <w:rsid w:val="00B430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B4303D"/>
    <w:rPr>
      <w:b/>
      <w:bCs/>
    </w:rPr>
  </w:style>
  <w:style w:type="character" w:customStyle="1" w:styleId="apple-converted-space">
    <w:name w:val="apple-converted-space"/>
    <w:basedOn w:val="a0"/>
    <w:rsid w:val="00B430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142138">
      <w:bodyDiv w:val="1"/>
      <w:marLeft w:val="0"/>
      <w:marRight w:val="0"/>
      <w:marTop w:val="0"/>
      <w:marBottom w:val="0"/>
      <w:divBdr>
        <w:top w:val="none" w:sz="0" w:space="0" w:color="auto"/>
        <w:left w:val="none" w:sz="0" w:space="0" w:color="auto"/>
        <w:bottom w:val="none" w:sz="0" w:space="0" w:color="auto"/>
        <w:right w:val="none" w:sz="0" w:space="0" w:color="auto"/>
      </w:divBdr>
      <w:divsChild>
        <w:div w:id="1150050566">
          <w:marLeft w:val="0"/>
          <w:marRight w:val="0"/>
          <w:marTop w:val="0"/>
          <w:marBottom w:val="0"/>
          <w:divBdr>
            <w:top w:val="none" w:sz="0" w:space="0" w:color="auto"/>
            <w:left w:val="none" w:sz="0" w:space="0" w:color="auto"/>
            <w:bottom w:val="none" w:sz="0" w:space="0" w:color="auto"/>
            <w:right w:val="none" w:sz="0" w:space="0" w:color="auto"/>
          </w:divBdr>
          <w:divsChild>
            <w:div w:id="204316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ru.wikipedia.org/wiki/%D0%92%D0%BE%D0%BB%D0%B5%D0%B9%D0%B1%D0%BE%D0%BB%D1%8C%D0%BD%D1%8B%D0%B9_%D0%BC%D1%8F%D1%87" TargetMode="External"/><Relationship Id="rId5" Type="http://schemas.openxmlformats.org/officeDocument/2006/relationships/hyperlink" Target="http://zdorovejka.ru/index.php/igry-sportivnye/360-volejbol-pravila-igry-v-volejbol.html" TargetMode="Externa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Аптека">
  <a:themeElements>
    <a:clrScheme name="Аптека">
      <a:dk1>
        <a:sysClr val="windowText" lastClr="000000"/>
      </a:dk1>
      <a:lt1>
        <a:sysClr val="window" lastClr="FFFFFF"/>
      </a:lt1>
      <a:dk2>
        <a:srgbClr val="564B3C"/>
      </a:dk2>
      <a:lt2>
        <a:srgbClr val="ECEDD1"/>
      </a:lt2>
      <a:accent1>
        <a:srgbClr val="93A299"/>
      </a:accent1>
      <a:accent2>
        <a:srgbClr val="CF543F"/>
      </a:accent2>
      <a:accent3>
        <a:srgbClr val="B5AE53"/>
      </a:accent3>
      <a:accent4>
        <a:srgbClr val="848058"/>
      </a:accent4>
      <a:accent5>
        <a:srgbClr val="E8B54D"/>
      </a:accent5>
      <a:accent6>
        <a:srgbClr val="786C71"/>
      </a:accent6>
      <a:hlink>
        <a:srgbClr val="CCCC00"/>
      </a:hlink>
      <a:folHlink>
        <a:srgbClr val="B2B2B2"/>
      </a:folHlink>
    </a:clrScheme>
    <a:fontScheme name="Аптека">
      <a:majorFont>
        <a:latin typeface="Book Antiqua"/>
        <a:ea typeface=""/>
        <a:cs typeface=""/>
        <a:font script="Jpan" typeface="HGS明朝B"/>
        <a:font script="Hang" typeface="HY견명조"/>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ＭＳ ゴシック"/>
        <a:font script="Hang" typeface="HY견명조"/>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Аптека">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1016</Words>
  <Characters>5793</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богословка оош</dc:creator>
  <cp:lastModifiedBy>богословка оош</cp:lastModifiedBy>
  <cp:revision>4</cp:revision>
  <cp:lastPrinted>2016-03-02T04:11:00Z</cp:lastPrinted>
  <dcterms:created xsi:type="dcterms:W3CDTF">2016-03-02T04:01:00Z</dcterms:created>
  <dcterms:modified xsi:type="dcterms:W3CDTF">2016-03-02T04:11:00Z</dcterms:modified>
</cp:coreProperties>
</file>