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95" w:rsidRDefault="00156B77" w:rsidP="00D910A7">
      <w:pPr>
        <w:jc w:val="center"/>
        <w:rPr>
          <w:b/>
          <w:color w:val="FF0000"/>
          <w:sz w:val="36"/>
          <w:szCs w:val="36"/>
        </w:rPr>
      </w:pPr>
      <w:r>
        <w:rPr>
          <w:b/>
          <w:noProof/>
          <w:color w:val="FF0000"/>
          <w:sz w:val="36"/>
          <w:szCs w:val="36"/>
          <w:lang w:eastAsia="ru-RU"/>
        </w:rPr>
        <w:drawing>
          <wp:anchor distT="0" distB="0" distL="114300" distR="114300" simplePos="0" relativeHeight="251660288" behindDoc="1" locked="0" layoutInCell="1" allowOverlap="1">
            <wp:simplePos x="0" y="0"/>
            <wp:positionH relativeFrom="column">
              <wp:posOffset>-380752</wp:posOffset>
            </wp:positionH>
            <wp:positionV relativeFrom="paragraph">
              <wp:posOffset>-360045</wp:posOffset>
            </wp:positionV>
            <wp:extent cx="7643672" cy="11300791"/>
            <wp:effectExtent l="19050" t="0" r="0" b="0"/>
            <wp:wrapNone/>
            <wp:docPr id="2" name="Рисунок 54" descr="http://alfor.ru/uploads/posts/2012-03/thumbs/1332356054_r_orang_geltie_cveti4220x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lfor.ru/uploads/posts/2012-03/thumbs/1332356054_r_orang_geltie_cveti4220x5656.jpg"/>
                    <pic:cNvPicPr>
                      <a:picLocks noChangeAspect="1" noChangeArrowheads="1"/>
                    </pic:cNvPicPr>
                  </pic:nvPicPr>
                  <pic:blipFill>
                    <a:blip r:embed="rId4" cstate="print"/>
                    <a:srcRect/>
                    <a:stretch>
                      <a:fillRect/>
                    </a:stretch>
                  </pic:blipFill>
                  <pic:spPr bwMode="auto">
                    <a:xfrm>
                      <a:off x="0" y="0"/>
                      <a:ext cx="7643495" cy="11300529"/>
                    </a:xfrm>
                    <a:prstGeom prst="rect">
                      <a:avLst/>
                    </a:prstGeom>
                    <a:noFill/>
                    <a:ln w="9525">
                      <a:noFill/>
                      <a:miter lim="800000"/>
                      <a:headEnd/>
                      <a:tailEnd/>
                    </a:ln>
                  </pic:spPr>
                </pic:pic>
              </a:graphicData>
            </a:graphic>
          </wp:anchor>
        </w:drawing>
      </w:r>
    </w:p>
    <w:p w:rsidR="00715395" w:rsidRDefault="00715395" w:rsidP="00715395">
      <w:pPr>
        <w:jc w:val="center"/>
        <w:rPr>
          <w:b/>
          <w:color w:val="FF0000"/>
          <w:sz w:val="36"/>
          <w:szCs w:val="36"/>
        </w:rPr>
      </w:pPr>
    </w:p>
    <w:p w:rsidR="00715395" w:rsidRPr="00156B77" w:rsidRDefault="00715395" w:rsidP="00156B77">
      <w:pPr>
        <w:jc w:val="center"/>
        <w:rPr>
          <w:rFonts w:ascii="Arial Black" w:hAnsi="Arial Black" w:cs="Times New Roman"/>
          <w:b/>
          <w:color w:val="7030A0"/>
          <w:sz w:val="56"/>
          <w:szCs w:val="56"/>
        </w:rPr>
      </w:pPr>
      <w:r w:rsidRPr="00156B77">
        <w:rPr>
          <w:rFonts w:ascii="Arial Black" w:hAnsi="Arial Black" w:cs="Times New Roman"/>
          <w:b/>
          <w:color w:val="7030A0"/>
          <w:sz w:val="56"/>
          <w:szCs w:val="56"/>
        </w:rPr>
        <w:t>Нетрадиционные способы рисования в детских садах</w:t>
      </w:r>
    </w:p>
    <w:p w:rsidR="00715395" w:rsidRPr="00156B77" w:rsidRDefault="00715395" w:rsidP="00156B77">
      <w:pPr>
        <w:rPr>
          <w:rFonts w:ascii="Arial Black" w:hAnsi="Arial Black" w:cs="Times New Roman"/>
          <w:b/>
          <w:sz w:val="40"/>
          <w:szCs w:val="40"/>
        </w:rPr>
      </w:pPr>
      <w:r w:rsidRPr="00156B77">
        <w:rPr>
          <w:rFonts w:ascii="Arial Black" w:hAnsi="Arial Black" w:cs="Times New Roman"/>
          <w:b/>
          <w:sz w:val="40"/>
          <w:szCs w:val="40"/>
        </w:rPr>
        <w:t xml:space="preserve">Рисование нетрадиционными способами очень популярно у всех детей. Такому рисованию не надо учиться специально, не надо учиться проводить прямые линии, рисовать косые линии, не надо учиться рисовать круги, треугольники и т.д. Одним словом, чтобы ярко и быстро рисовать, не обязательно получать специальную подготовку. Просто надо взять несколько обычных предметов из домашнего повседневного обихода, немного </w:t>
      </w:r>
      <w:proofErr w:type="gramStart"/>
      <w:r w:rsidRPr="00156B77">
        <w:rPr>
          <w:rFonts w:ascii="Arial Black" w:hAnsi="Arial Black" w:cs="Times New Roman"/>
          <w:b/>
          <w:sz w:val="40"/>
          <w:szCs w:val="40"/>
        </w:rPr>
        <w:t>по</w:t>
      </w:r>
      <w:proofErr w:type="gramEnd"/>
      <w:r w:rsidRPr="00156B77">
        <w:rPr>
          <w:rFonts w:ascii="Arial Black" w:hAnsi="Arial Black" w:cs="Times New Roman"/>
          <w:b/>
          <w:sz w:val="40"/>
          <w:szCs w:val="40"/>
        </w:rPr>
        <w:t xml:space="preserve"> манипулировать </w:t>
      </w:r>
      <w:proofErr w:type="gramStart"/>
      <w:r w:rsidRPr="00156B77">
        <w:rPr>
          <w:rFonts w:ascii="Arial Black" w:hAnsi="Arial Black" w:cs="Times New Roman"/>
          <w:b/>
          <w:sz w:val="40"/>
          <w:szCs w:val="40"/>
        </w:rPr>
        <w:t>с</w:t>
      </w:r>
      <w:proofErr w:type="gramEnd"/>
      <w:r w:rsidRPr="00156B77">
        <w:rPr>
          <w:rFonts w:ascii="Arial Black" w:hAnsi="Arial Black" w:cs="Times New Roman"/>
          <w:b/>
          <w:sz w:val="40"/>
          <w:szCs w:val="40"/>
        </w:rPr>
        <w:t xml:space="preserve"> ними определенным образом, и рисунок готов! Но все же обучение необходимо по той простой причине, что и самыми простыми предметами манипулировать надо уметь. Для этого существуют техники, придуманные художниками-абстракционистами, или ассоциативными художниками. Например, </w:t>
      </w:r>
      <w:r w:rsidRPr="00156B77">
        <w:rPr>
          <w:rFonts w:ascii="Arial Black" w:hAnsi="Arial Black" w:cs="Times New Roman"/>
          <w:b/>
          <w:sz w:val="40"/>
          <w:szCs w:val="40"/>
        </w:rPr>
        <w:lastRenderedPageBreak/>
        <w:t>техника "монотипии".</w:t>
      </w:r>
      <w:r w:rsidR="00156B77">
        <w:rPr>
          <w:rFonts w:ascii="Arial Black" w:hAnsi="Arial Black" w:cs="Times New Roman"/>
          <w:b/>
          <w:sz w:val="40"/>
          <w:szCs w:val="40"/>
        </w:rPr>
        <w:t xml:space="preserve"> </w:t>
      </w:r>
      <w:r w:rsidRPr="00156B77">
        <w:rPr>
          <w:rFonts w:ascii="Arial Black" w:hAnsi="Arial Black" w:cs="Times New Roman"/>
          <w:sz w:val="40"/>
          <w:szCs w:val="40"/>
        </w:rPr>
        <w:t xml:space="preserve">Монотипия - это когда вы берете краску, кисточку и лист бумаги и не рисуете кисточкой на бумаге, а складываете лист пополам, и на одну сторону, поближе к центру, наносите кисточкой несколько ярких цветных пятен. После этого вы быстро складываете лист бумаги по тому же сгибу и хорошенько проглаживаете его ладонью. Затем, вы открываете сложенный лист и смотрите, что там размазалось ладонью, и что из этого получилось. А получилось то, что возникло в вашей ассоциации при взгляде на размазанные пятна - быть может, пятна ассоциируются у вас со сказочными цветами, быть может, с жучком или паучком, быть может, с каким-либо экзотическим животным или с красавицей-бабочкой… </w:t>
      </w:r>
    </w:p>
    <w:p w:rsidR="00715395" w:rsidRPr="00156B77" w:rsidRDefault="00156B77" w:rsidP="00715395">
      <w:pPr>
        <w:pStyle w:val="1"/>
        <w:rPr>
          <w:rFonts w:ascii="Arial Black" w:hAnsi="Arial Black"/>
          <w:sz w:val="40"/>
          <w:szCs w:val="40"/>
        </w:rPr>
      </w:pPr>
      <w:r>
        <w:rPr>
          <w:rFonts w:ascii="Arial Black" w:hAnsi="Arial Black"/>
          <w:noProof/>
          <w:sz w:val="40"/>
          <w:szCs w:val="40"/>
        </w:rPr>
        <w:drawing>
          <wp:anchor distT="0" distB="0" distL="114300" distR="114300" simplePos="0" relativeHeight="251658240" behindDoc="1" locked="0" layoutInCell="1" allowOverlap="1">
            <wp:simplePos x="0" y="0"/>
            <wp:positionH relativeFrom="column">
              <wp:posOffset>-380751</wp:posOffset>
            </wp:positionH>
            <wp:positionV relativeFrom="paragraph">
              <wp:posOffset>-7921183</wp:posOffset>
            </wp:positionV>
            <wp:extent cx="7644019" cy="10704443"/>
            <wp:effectExtent l="19050" t="0" r="0" b="0"/>
            <wp:wrapNone/>
            <wp:docPr id="54" name="Рисунок 54" descr="http://alfor.ru/uploads/posts/2012-03/thumbs/1332356054_r_orang_geltie_cveti4220x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lfor.ru/uploads/posts/2012-03/thumbs/1332356054_r_orang_geltie_cveti4220x5656.jpg"/>
                    <pic:cNvPicPr>
                      <a:picLocks noChangeAspect="1" noChangeArrowheads="1"/>
                    </pic:cNvPicPr>
                  </pic:nvPicPr>
                  <pic:blipFill>
                    <a:blip r:embed="rId4" cstate="print"/>
                    <a:srcRect/>
                    <a:stretch>
                      <a:fillRect/>
                    </a:stretch>
                  </pic:blipFill>
                  <pic:spPr bwMode="auto">
                    <a:xfrm>
                      <a:off x="0" y="0"/>
                      <a:ext cx="7644019" cy="10704443"/>
                    </a:xfrm>
                    <a:prstGeom prst="rect">
                      <a:avLst/>
                    </a:prstGeom>
                    <a:noFill/>
                    <a:ln w="9525">
                      <a:noFill/>
                      <a:miter lim="800000"/>
                      <a:headEnd/>
                      <a:tailEnd/>
                    </a:ln>
                  </pic:spPr>
                </pic:pic>
              </a:graphicData>
            </a:graphic>
          </wp:anchor>
        </w:drawing>
      </w:r>
      <w:r w:rsidR="00715395" w:rsidRPr="00156B77">
        <w:rPr>
          <w:rFonts w:ascii="Arial Black" w:hAnsi="Arial Black"/>
          <w:sz w:val="40"/>
          <w:szCs w:val="40"/>
        </w:rPr>
        <w:t xml:space="preserve">То же самое любой ребенок может нарисовать не с помощью кисти, а с помощью обыкновенных ниток № 10 или с помощью веревки. Вместо красок часто используют гуашь. Для этого нужно одну или несколько (по желанию) нитей пропитать красками, разложить их на листе бумаги и </w:t>
      </w:r>
      <w:r w:rsidR="00715395" w:rsidRPr="00156B77">
        <w:rPr>
          <w:rFonts w:ascii="Arial Black" w:hAnsi="Arial Black"/>
          <w:sz w:val="40"/>
          <w:szCs w:val="40"/>
        </w:rPr>
        <w:lastRenderedPageBreak/>
        <w:t xml:space="preserve">закрыть другим листом так, чтобы концы ниток были видны, чтобы удобней было потянуть одну </w:t>
      </w:r>
      <w:r w:rsidR="00462FC8">
        <w:rPr>
          <w:rFonts w:ascii="Arial Black" w:hAnsi="Arial Black"/>
          <w:sz w:val="40"/>
          <w:szCs w:val="40"/>
        </w:rPr>
        <w:t xml:space="preserve">ниточку, затем другую, третью, </w:t>
      </w:r>
      <w:proofErr w:type="spellStart"/>
      <w:r w:rsidR="00715395" w:rsidRPr="00156B77">
        <w:rPr>
          <w:rFonts w:ascii="Arial Black" w:hAnsi="Arial Black"/>
          <w:sz w:val="40"/>
          <w:szCs w:val="40"/>
        </w:rPr>
        <w:t>ридерживая</w:t>
      </w:r>
      <w:proofErr w:type="spellEnd"/>
      <w:r w:rsidR="00715395" w:rsidRPr="00156B77">
        <w:rPr>
          <w:rFonts w:ascii="Arial Black" w:hAnsi="Arial Black"/>
          <w:sz w:val="40"/>
          <w:szCs w:val="40"/>
        </w:rPr>
        <w:t xml:space="preserve"> верхний лист рукой. </w:t>
      </w:r>
      <w:r w:rsidR="00462FC8">
        <w:rPr>
          <w:rFonts w:ascii="Arial Black" w:hAnsi="Arial Black"/>
          <w:sz w:val="40"/>
          <w:szCs w:val="40"/>
        </w:rPr>
        <w:t>П</w:t>
      </w:r>
      <w:r w:rsidR="00715395" w:rsidRPr="00156B77">
        <w:rPr>
          <w:rFonts w:ascii="Arial Black" w:hAnsi="Arial Black"/>
          <w:sz w:val="40"/>
          <w:szCs w:val="40"/>
        </w:rPr>
        <w:t>олучается фантастика, космос…</w:t>
      </w:r>
    </w:p>
    <w:p w:rsidR="00715395" w:rsidRPr="00156B77" w:rsidRDefault="00156B77" w:rsidP="00715395">
      <w:pPr>
        <w:pStyle w:val="1"/>
        <w:rPr>
          <w:rFonts w:ascii="Arial Black" w:hAnsi="Arial Black"/>
          <w:sz w:val="40"/>
          <w:szCs w:val="40"/>
        </w:rPr>
      </w:pPr>
      <w:r>
        <w:rPr>
          <w:rFonts w:ascii="Arial Black" w:hAnsi="Arial Black"/>
          <w:noProof/>
          <w:sz w:val="40"/>
          <w:szCs w:val="40"/>
        </w:rPr>
        <w:drawing>
          <wp:anchor distT="0" distB="0" distL="114300" distR="114300" simplePos="0" relativeHeight="251668480" behindDoc="1" locked="0" layoutInCell="1" allowOverlap="1">
            <wp:simplePos x="0" y="0"/>
            <wp:positionH relativeFrom="column">
              <wp:posOffset>-380752</wp:posOffset>
            </wp:positionH>
            <wp:positionV relativeFrom="paragraph">
              <wp:posOffset>-2170622</wp:posOffset>
            </wp:positionV>
            <wp:extent cx="7644019" cy="10704443"/>
            <wp:effectExtent l="19050" t="0" r="0" b="0"/>
            <wp:wrapNone/>
            <wp:docPr id="5" name="Рисунок 54" descr="http://alfor.ru/uploads/posts/2012-03/thumbs/1332356054_r_orang_geltie_cveti4220x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lfor.ru/uploads/posts/2012-03/thumbs/1332356054_r_orang_geltie_cveti4220x5656.jpg"/>
                    <pic:cNvPicPr>
                      <a:picLocks noChangeAspect="1" noChangeArrowheads="1"/>
                    </pic:cNvPicPr>
                  </pic:nvPicPr>
                  <pic:blipFill>
                    <a:blip r:embed="rId4" cstate="print"/>
                    <a:srcRect/>
                    <a:stretch>
                      <a:fillRect/>
                    </a:stretch>
                  </pic:blipFill>
                  <pic:spPr bwMode="auto">
                    <a:xfrm>
                      <a:off x="0" y="0"/>
                      <a:ext cx="7644019" cy="10704443"/>
                    </a:xfrm>
                    <a:prstGeom prst="rect">
                      <a:avLst/>
                    </a:prstGeom>
                    <a:noFill/>
                    <a:ln w="9525">
                      <a:noFill/>
                      <a:miter lim="800000"/>
                      <a:headEnd/>
                      <a:tailEnd/>
                    </a:ln>
                  </pic:spPr>
                </pic:pic>
              </a:graphicData>
            </a:graphic>
          </wp:anchor>
        </w:drawing>
      </w:r>
      <w:r w:rsidR="00715395" w:rsidRPr="00156B77">
        <w:rPr>
          <w:rFonts w:ascii="Arial Black" w:hAnsi="Arial Black"/>
          <w:sz w:val="40"/>
          <w:szCs w:val="40"/>
        </w:rPr>
        <w:t>Одна из самых любимых техник ассоциативных художников и детей в детских садах техника, называемая "</w:t>
      </w:r>
      <w:proofErr w:type="spellStart"/>
      <w:r w:rsidR="00715395" w:rsidRPr="00156B77">
        <w:rPr>
          <w:rFonts w:ascii="Arial Black" w:hAnsi="Arial Black"/>
          <w:sz w:val="40"/>
          <w:szCs w:val="40"/>
        </w:rPr>
        <w:t>набрызг</w:t>
      </w:r>
      <w:proofErr w:type="spellEnd"/>
      <w:r w:rsidR="00715395" w:rsidRPr="00156B77">
        <w:rPr>
          <w:rFonts w:ascii="Arial Black" w:hAnsi="Arial Black"/>
          <w:sz w:val="40"/>
          <w:szCs w:val="40"/>
        </w:rPr>
        <w:t xml:space="preserve">". Техника </w:t>
      </w:r>
      <w:proofErr w:type="spellStart"/>
      <w:r w:rsidR="00715395" w:rsidRPr="00156B77">
        <w:rPr>
          <w:rFonts w:ascii="Arial Black" w:hAnsi="Arial Black"/>
          <w:sz w:val="40"/>
          <w:szCs w:val="40"/>
        </w:rPr>
        <w:t>набрызга</w:t>
      </w:r>
      <w:proofErr w:type="spellEnd"/>
      <w:r w:rsidR="00715395" w:rsidRPr="00156B77">
        <w:rPr>
          <w:rFonts w:ascii="Arial Black" w:hAnsi="Arial Black"/>
          <w:sz w:val="40"/>
          <w:szCs w:val="40"/>
        </w:rPr>
        <w:t xml:space="preserve"> выполняется чаще всего с помощью старой зубной щетки. Для этого надо на кончик щетки набирать немного краски. Затем, наклонив щетку над листом бумаги, картонкой или расческой провести по ворсу щетки. Красочные брызги разлетятся по всему чистому листу бумаги. В зависимости от краски можно нарисовать звездное небо, салют. Заранее подготовив соответствующий фон вместо белого чистого листа, можно нарисовать падающий снег. Также можно подготовить и сюжетный фон для </w:t>
      </w:r>
      <w:proofErr w:type="spellStart"/>
      <w:r w:rsidR="00715395" w:rsidRPr="00156B77">
        <w:rPr>
          <w:rFonts w:ascii="Arial Black" w:hAnsi="Arial Black"/>
          <w:sz w:val="40"/>
          <w:szCs w:val="40"/>
        </w:rPr>
        <w:t>набрызга</w:t>
      </w:r>
      <w:proofErr w:type="spellEnd"/>
      <w:r w:rsidR="00715395" w:rsidRPr="00156B77">
        <w:rPr>
          <w:rFonts w:ascii="Arial Black" w:hAnsi="Arial Black"/>
          <w:sz w:val="40"/>
          <w:szCs w:val="40"/>
        </w:rPr>
        <w:t>, вырезав любой силуэт или листок, цветок из гербария и поместив их на листе бумаги, перед тем как разбрызгать краску. Затем убрать силуэт и у вас останется след, его можно дополнить, подрисовываю недостающие линии кисточкой.</w:t>
      </w:r>
    </w:p>
    <w:p w:rsidR="00715395" w:rsidRPr="00156B77" w:rsidRDefault="00462FC8" w:rsidP="00715395">
      <w:pPr>
        <w:pStyle w:val="1"/>
        <w:rPr>
          <w:rFonts w:ascii="Arial Black" w:hAnsi="Arial Black"/>
          <w:sz w:val="40"/>
          <w:szCs w:val="40"/>
        </w:rPr>
      </w:pPr>
      <w:r>
        <w:rPr>
          <w:rFonts w:ascii="Arial Black" w:hAnsi="Arial Black"/>
          <w:noProof/>
          <w:sz w:val="40"/>
          <w:szCs w:val="40"/>
        </w:rPr>
        <w:lastRenderedPageBreak/>
        <w:drawing>
          <wp:anchor distT="0" distB="0" distL="114300" distR="114300" simplePos="0" relativeHeight="251666432" behindDoc="1" locked="0" layoutInCell="1" allowOverlap="1">
            <wp:simplePos x="0" y="0"/>
            <wp:positionH relativeFrom="column">
              <wp:posOffset>-420508</wp:posOffset>
            </wp:positionH>
            <wp:positionV relativeFrom="paragraph">
              <wp:posOffset>-360045</wp:posOffset>
            </wp:positionV>
            <wp:extent cx="7644019" cy="10704443"/>
            <wp:effectExtent l="19050" t="0" r="0" b="0"/>
            <wp:wrapNone/>
            <wp:docPr id="4" name="Рисунок 54" descr="http://alfor.ru/uploads/posts/2012-03/thumbs/1332356054_r_orang_geltie_cveti4220x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lfor.ru/uploads/posts/2012-03/thumbs/1332356054_r_orang_geltie_cveti4220x5656.jpg"/>
                    <pic:cNvPicPr>
                      <a:picLocks noChangeAspect="1" noChangeArrowheads="1"/>
                    </pic:cNvPicPr>
                  </pic:nvPicPr>
                  <pic:blipFill>
                    <a:blip r:embed="rId4" cstate="print"/>
                    <a:srcRect/>
                    <a:stretch>
                      <a:fillRect/>
                    </a:stretch>
                  </pic:blipFill>
                  <pic:spPr bwMode="auto">
                    <a:xfrm>
                      <a:off x="0" y="0"/>
                      <a:ext cx="7644019" cy="10704443"/>
                    </a:xfrm>
                    <a:prstGeom prst="rect">
                      <a:avLst/>
                    </a:prstGeom>
                    <a:noFill/>
                    <a:ln w="9525">
                      <a:noFill/>
                      <a:miter lim="800000"/>
                      <a:headEnd/>
                      <a:tailEnd/>
                    </a:ln>
                  </pic:spPr>
                </pic:pic>
              </a:graphicData>
            </a:graphic>
          </wp:anchor>
        </w:drawing>
      </w:r>
      <w:r w:rsidR="00715395" w:rsidRPr="00156B77">
        <w:rPr>
          <w:rFonts w:ascii="Arial Black" w:hAnsi="Arial Black"/>
          <w:sz w:val="40"/>
          <w:szCs w:val="40"/>
        </w:rPr>
        <w:t xml:space="preserve">Еще один очень любимый детьми способ рисования в детских садах - это техника, называемая "кляксографией". Обычно для </w:t>
      </w:r>
      <w:proofErr w:type="spellStart"/>
      <w:r w:rsidR="00715395" w:rsidRPr="00156B77">
        <w:rPr>
          <w:rFonts w:ascii="Arial Black" w:hAnsi="Arial Black"/>
          <w:sz w:val="40"/>
          <w:szCs w:val="40"/>
        </w:rPr>
        <w:t>кляксографии</w:t>
      </w:r>
      <w:proofErr w:type="spellEnd"/>
      <w:r w:rsidR="00715395" w:rsidRPr="00156B77">
        <w:rPr>
          <w:rFonts w:ascii="Arial Black" w:hAnsi="Arial Black"/>
          <w:sz w:val="40"/>
          <w:szCs w:val="40"/>
        </w:rPr>
        <w:t xml:space="preserve"> пользуются трубочкой для коктейля или соломинкой. Делается это так: на чистый лист бумаги ставят кисточкой большую кляксу, роняя с нее жидкую краску. Затем через соломку или трубочку для коктейля осторожно дуют на каплю. Капля начинает растекаться в том направлении, куда гонит ее дыхание, оставляя за собой красочный след. Повернув лист, дуют в соломинку снова. Капля краски начинает растекаться в другом направлении. Можно сделать еще одну кляксу, но другого цвета и раздуть ее в разных направлениях. Что получится, пусть решает ваша ассоциация, думайте сами.</w:t>
      </w:r>
    </w:p>
    <w:p w:rsidR="00462FC8" w:rsidRDefault="00715395" w:rsidP="00715395">
      <w:pPr>
        <w:pStyle w:val="1"/>
        <w:rPr>
          <w:rFonts w:ascii="Arial Black" w:hAnsi="Arial Black"/>
          <w:sz w:val="40"/>
          <w:szCs w:val="40"/>
        </w:rPr>
      </w:pPr>
      <w:r w:rsidRPr="00156B77">
        <w:rPr>
          <w:rFonts w:ascii="Arial Black" w:hAnsi="Arial Black"/>
          <w:sz w:val="40"/>
          <w:szCs w:val="40"/>
        </w:rPr>
        <w:t xml:space="preserve">Множество техник нетрадиционного рисования применяется в детских садах Петербурга. Такие способы, как </w:t>
      </w:r>
      <w:proofErr w:type="spellStart"/>
      <w:r w:rsidRPr="00156B77">
        <w:rPr>
          <w:rFonts w:ascii="Arial Black" w:hAnsi="Arial Black"/>
          <w:sz w:val="40"/>
          <w:szCs w:val="40"/>
        </w:rPr>
        <w:t>гелевая</w:t>
      </w:r>
      <w:proofErr w:type="spellEnd"/>
      <w:r w:rsidRPr="00156B77">
        <w:rPr>
          <w:rFonts w:ascii="Arial Black" w:hAnsi="Arial Black"/>
          <w:sz w:val="40"/>
          <w:szCs w:val="40"/>
        </w:rPr>
        <w:t xml:space="preserve"> графика, </w:t>
      </w:r>
      <w:proofErr w:type="spellStart"/>
      <w:r w:rsidRPr="00156B77">
        <w:rPr>
          <w:rFonts w:ascii="Arial Black" w:hAnsi="Arial Black"/>
          <w:sz w:val="40"/>
          <w:szCs w:val="40"/>
        </w:rPr>
        <w:t>граттаж</w:t>
      </w:r>
      <w:proofErr w:type="spellEnd"/>
      <w:r w:rsidRPr="00156B77">
        <w:rPr>
          <w:rFonts w:ascii="Arial Black" w:hAnsi="Arial Black"/>
          <w:sz w:val="40"/>
          <w:szCs w:val="40"/>
        </w:rPr>
        <w:t xml:space="preserve">, рисование скотчем, </w:t>
      </w:r>
      <w:proofErr w:type="spellStart"/>
      <w:r w:rsidRPr="00156B77">
        <w:rPr>
          <w:rFonts w:ascii="Arial Black" w:hAnsi="Arial Black"/>
          <w:sz w:val="40"/>
          <w:szCs w:val="40"/>
        </w:rPr>
        <w:t>паралоном</w:t>
      </w:r>
      <w:proofErr w:type="spellEnd"/>
      <w:r w:rsidRPr="00156B77">
        <w:rPr>
          <w:rFonts w:ascii="Arial Black" w:hAnsi="Arial Black"/>
          <w:sz w:val="40"/>
          <w:szCs w:val="40"/>
        </w:rPr>
        <w:t xml:space="preserve">, мыльной пеной, рисование способом </w:t>
      </w:r>
      <w:proofErr w:type="gramStart"/>
      <w:r w:rsidRPr="00156B77">
        <w:rPr>
          <w:rFonts w:ascii="Arial Black" w:hAnsi="Arial Black"/>
          <w:sz w:val="40"/>
          <w:szCs w:val="40"/>
        </w:rPr>
        <w:t>тычка</w:t>
      </w:r>
      <w:proofErr w:type="gramEnd"/>
      <w:r w:rsidRPr="00156B77">
        <w:rPr>
          <w:rFonts w:ascii="Arial Black" w:hAnsi="Arial Black"/>
          <w:sz w:val="40"/>
          <w:szCs w:val="40"/>
        </w:rPr>
        <w:t xml:space="preserve">, способом </w:t>
      </w:r>
      <w:proofErr w:type="spellStart"/>
      <w:r w:rsidRPr="00156B77">
        <w:rPr>
          <w:rFonts w:ascii="Arial Black" w:hAnsi="Arial Black"/>
          <w:sz w:val="40"/>
          <w:szCs w:val="40"/>
        </w:rPr>
        <w:t>примакивания</w:t>
      </w:r>
      <w:proofErr w:type="spellEnd"/>
      <w:r w:rsidRPr="00156B77">
        <w:rPr>
          <w:rFonts w:ascii="Arial Black" w:hAnsi="Arial Black"/>
          <w:sz w:val="40"/>
          <w:szCs w:val="40"/>
        </w:rPr>
        <w:t xml:space="preserve">, способом трения, способом от пятна, рисование в технике "мятая бумага", а также рисование природными материалами. И это имеет свой положительный потенциал, так </w:t>
      </w:r>
    </w:p>
    <w:p w:rsidR="00462FC8" w:rsidRDefault="00462FC8" w:rsidP="00715395">
      <w:pPr>
        <w:pStyle w:val="1"/>
        <w:rPr>
          <w:rFonts w:ascii="Arial Black" w:hAnsi="Arial Black"/>
          <w:sz w:val="40"/>
          <w:szCs w:val="40"/>
        </w:rPr>
      </w:pPr>
      <w:r>
        <w:rPr>
          <w:rFonts w:ascii="Arial Black" w:hAnsi="Arial Black"/>
          <w:noProof/>
          <w:sz w:val="40"/>
          <w:szCs w:val="40"/>
        </w:rPr>
        <w:lastRenderedPageBreak/>
        <w:drawing>
          <wp:anchor distT="0" distB="0" distL="114300" distR="114300" simplePos="0" relativeHeight="251664384" behindDoc="1" locked="0" layoutInCell="1" allowOverlap="1">
            <wp:simplePos x="0" y="0"/>
            <wp:positionH relativeFrom="column">
              <wp:posOffset>-420370</wp:posOffset>
            </wp:positionH>
            <wp:positionV relativeFrom="paragraph">
              <wp:posOffset>-360045</wp:posOffset>
            </wp:positionV>
            <wp:extent cx="7643495" cy="10704195"/>
            <wp:effectExtent l="19050" t="0" r="0" b="0"/>
            <wp:wrapNone/>
            <wp:docPr id="3" name="Рисунок 54" descr="http://alfor.ru/uploads/posts/2012-03/thumbs/1332356054_r_orang_geltie_cveti4220x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lfor.ru/uploads/posts/2012-03/thumbs/1332356054_r_orang_geltie_cveti4220x5656.jpg"/>
                    <pic:cNvPicPr>
                      <a:picLocks noChangeAspect="1" noChangeArrowheads="1"/>
                    </pic:cNvPicPr>
                  </pic:nvPicPr>
                  <pic:blipFill>
                    <a:blip r:embed="rId4" cstate="print"/>
                    <a:srcRect/>
                    <a:stretch>
                      <a:fillRect/>
                    </a:stretch>
                  </pic:blipFill>
                  <pic:spPr bwMode="auto">
                    <a:xfrm>
                      <a:off x="0" y="0"/>
                      <a:ext cx="7643495" cy="10704195"/>
                    </a:xfrm>
                    <a:prstGeom prst="rect">
                      <a:avLst/>
                    </a:prstGeom>
                    <a:noFill/>
                    <a:ln w="9525">
                      <a:noFill/>
                      <a:miter lim="800000"/>
                      <a:headEnd/>
                      <a:tailEnd/>
                    </a:ln>
                  </pic:spPr>
                </pic:pic>
              </a:graphicData>
            </a:graphic>
          </wp:anchor>
        </w:drawing>
      </w:r>
    </w:p>
    <w:p w:rsidR="00462FC8" w:rsidRDefault="00462FC8" w:rsidP="00715395">
      <w:pPr>
        <w:pStyle w:val="1"/>
        <w:rPr>
          <w:rFonts w:ascii="Arial Black" w:hAnsi="Arial Black"/>
          <w:sz w:val="40"/>
          <w:szCs w:val="40"/>
        </w:rPr>
      </w:pPr>
    </w:p>
    <w:p w:rsidR="00715395" w:rsidRPr="00156B77" w:rsidRDefault="00715395" w:rsidP="00715395">
      <w:pPr>
        <w:pStyle w:val="1"/>
        <w:rPr>
          <w:rFonts w:ascii="Arial Black" w:hAnsi="Arial Black"/>
          <w:sz w:val="40"/>
          <w:szCs w:val="40"/>
        </w:rPr>
      </w:pPr>
      <w:r w:rsidRPr="00156B77">
        <w:rPr>
          <w:rFonts w:ascii="Arial Black" w:hAnsi="Arial Black"/>
          <w:sz w:val="40"/>
          <w:szCs w:val="40"/>
        </w:rPr>
        <w:t>как нетрадиционное рисование - это, прежде всего, игра, а чтобы привить детям любовь к рисованию необходимо начать с игры. Чтобы дети не боялись ошибиться, ведь в нетрадиционном рисунке так легко можно исправить любую ошибку или из ошибки придумать что-то новое рисунке! Нетрадиционные способы рисования, если они сопутствуют традиционным способам рисования, творят чудеса для детей, склонных к изобразительному искусству. У способного ребенка появляется интерес и, что главное - желание рисовать. Ребенок не боится чистого белого листа бумаги. Он смело рисует, не сдерживаемый запретами и страхами, рисует чем угодно, где угодно и как угодно. А это расковывает фантазию, будит мысль...</w:t>
      </w:r>
    </w:p>
    <w:p w:rsidR="00715395" w:rsidRPr="00156B77" w:rsidRDefault="00715395" w:rsidP="00715395">
      <w:pPr>
        <w:pStyle w:val="1"/>
        <w:rPr>
          <w:rFonts w:ascii="Arial Black" w:hAnsi="Arial Black"/>
          <w:sz w:val="40"/>
          <w:szCs w:val="40"/>
        </w:rPr>
      </w:pPr>
    </w:p>
    <w:p w:rsidR="00715395" w:rsidRPr="00156B77" w:rsidRDefault="00715395" w:rsidP="00715395">
      <w:pPr>
        <w:pStyle w:val="1"/>
        <w:rPr>
          <w:rFonts w:ascii="Arial Black" w:hAnsi="Arial Black"/>
          <w:sz w:val="40"/>
          <w:szCs w:val="40"/>
        </w:rPr>
      </w:pPr>
    </w:p>
    <w:p w:rsidR="00715395" w:rsidRPr="00156B77" w:rsidRDefault="00156B77" w:rsidP="00156B77">
      <w:pPr>
        <w:jc w:val="center"/>
        <w:rPr>
          <w:rFonts w:ascii="Arial Black" w:hAnsi="Arial Black" w:cs="Times New Roman"/>
          <w:sz w:val="40"/>
          <w:szCs w:val="40"/>
        </w:rPr>
      </w:pPr>
      <w:r w:rsidRPr="00156B77">
        <w:rPr>
          <w:rFonts w:ascii="Arial Black" w:hAnsi="Arial Black" w:cs="Times New Roman"/>
          <w:noProof/>
          <w:sz w:val="40"/>
          <w:szCs w:val="40"/>
          <w:lang w:eastAsia="ru-RU"/>
        </w:rPr>
        <w:drawing>
          <wp:inline distT="0" distB="0" distL="0" distR="0">
            <wp:extent cx="2413665" cy="2166730"/>
            <wp:effectExtent l="19050" t="0" r="5685" b="0"/>
            <wp:docPr id="12" name="Рисунок 175" descr="http://festival.1september.ru/articles/592653/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festival.1september.ru/articles/592653/img15.jpg"/>
                    <pic:cNvPicPr>
                      <a:picLocks noChangeAspect="1" noChangeArrowheads="1"/>
                    </pic:cNvPicPr>
                  </pic:nvPicPr>
                  <pic:blipFill>
                    <a:blip r:embed="rId5" cstate="print"/>
                    <a:srcRect/>
                    <a:stretch>
                      <a:fillRect/>
                    </a:stretch>
                  </pic:blipFill>
                  <pic:spPr bwMode="auto">
                    <a:xfrm>
                      <a:off x="0" y="0"/>
                      <a:ext cx="2418848" cy="2171383"/>
                    </a:xfrm>
                    <a:prstGeom prst="rect">
                      <a:avLst/>
                    </a:prstGeom>
                    <a:noFill/>
                    <a:ln w="9525">
                      <a:noFill/>
                      <a:miter lim="800000"/>
                      <a:headEnd/>
                      <a:tailEnd/>
                    </a:ln>
                  </pic:spPr>
                </pic:pic>
              </a:graphicData>
            </a:graphic>
          </wp:inline>
        </w:drawing>
      </w:r>
    </w:p>
    <w:sectPr w:rsidR="00715395" w:rsidRPr="00156B77" w:rsidSect="002C2BED">
      <w:pgSz w:w="11906" w:h="16838"/>
      <w:pgMar w:top="567" w:right="849"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15395"/>
    <w:rsid w:val="000E31F2"/>
    <w:rsid w:val="000F6C62"/>
    <w:rsid w:val="00156B77"/>
    <w:rsid w:val="001E53A5"/>
    <w:rsid w:val="00261FAE"/>
    <w:rsid w:val="002C2BED"/>
    <w:rsid w:val="002F2CB4"/>
    <w:rsid w:val="00361793"/>
    <w:rsid w:val="00443DFD"/>
    <w:rsid w:val="00462FC8"/>
    <w:rsid w:val="00715395"/>
    <w:rsid w:val="00757D87"/>
    <w:rsid w:val="00A375C2"/>
    <w:rsid w:val="00BF6965"/>
    <w:rsid w:val="00D458B9"/>
    <w:rsid w:val="00D910A7"/>
    <w:rsid w:val="00F64C0E"/>
    <w:rsid w:val="00F8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95"/>
  </w:style>
  <w:style w:type="paragraph" w:styleId="1">
    <w:name w:val="heading 1"/>
    <w:basedOn w:val="a"/>
    <w:next w:val="a"/>
    <w:link w:val="10"/>
    <w:qFormat/>
    <w:rsid w:val="00715395"/>
    <w:pPr>
      <w:keepNext/>
      <w:spacing w:after="0" w:line="240" w:lineRule="auto"/>
      <w:outlineLvl w:val="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395"/>
    <w:rPr>
      <w:rFonts w:ascii="Times New Roman" w:eastAsia="Times New Roman" w:hAnsi="Times New Roman" w:cs="Times New Roman"/>
      <w:b/>
      <w:bCs/>
      <w:sz w:val="20"/>
      <w:szCs w:val="24"/>
      <w:lang w:eastAsia="ru-RU"/>
    </w:rPr>
  </w:style>
  <w:style w:type="paragraph" w:styleId="a3">
    <w:name w:val="Normal (Web)"/>
    <w:basedOn w:val="a"/>
    <w:uiPriority w:val="99"/>
    <w:rsid w:val="0071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5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123</dc:creator>
  <cp:lastModifiedBy>user 123</cp:lastModifiedBy>
  <cp:revision>10</cp:revision>
  <dcterms:created xsi:type="dcterms:W3CDTF">2015-10-25T20:35:00Z</dcterms:created>
  <dcterms:modified xsi:type="dcterms:W3CDTF">2016-02-15T02:09:00Z</dcterms:modified>
</cp:coreProperties>
</file>