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56" w:rsidRDefault="001A5856" w:rsidP="001A5856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Республи</w:t>
      </w: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ка Крым </w:t>
      </w:r>
      <w:proofErr w:type="spellStart"/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Сакский</w:t>
      </w:r>
      <w:proofErr w:type="spellEnd"/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район</w:t>
      </w:r>
    </w:p>
    <w:p w:rsidR="001A5856" w:rsidRDefault="001A5856" w:rsidP="001A5856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МБОУ «</w:t>
      </w:r>
      <w:proofErr w:type="spellStart"/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Наташинская</w:t>
      </w:r>
      <w:proofErr w:type="spellEnd"/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средняя школа»</w:t>
      </w:r>
    </w:p>
    <w:p w:rsidR="001A5856" w:rsidRDefault="001A5856" w:rsidP="001A5856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1A5856" w:rsidRDefault="001A5856" w:rsidP="001A5856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199043"/>
          <w:kern w:val="36"/>
          <w:sz w:val="33"/>
          <w:szCs w:val="33"/>
          <w:lang w:eastAsia="ru-RU"/>
        </w:rPr>
        <w:drawing>
          <wp:inline distT="0" distB="0" distL="0" distR="0">
            <wp:extent cx="5940425" cy="4455160"/>
            <wp:effectExtent l="133350" t="114300" r="117475" b="1549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lo_html_1ce13af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A5856" w:rsidRDefault="001A5856" w:rsidP="001A5856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1A5856" w:rsidRPr="001A5856" w:rsidRDefault="001A5856" w:rsidP="001A5856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72"/>
          <w:szCs w:val="72"/>
          <w:lang w:eastAsia="ru-RU"/>
        </w:rPr>
      </w:pPr>
      <w:r w:rsidRPr="001A5856">
        <w:rPr>
          <w:rFonts w:ascii="Helvetica" w:eastAsia="Times New Roman" w:hAnsi="Helvetica" w:cs="Helvetica"/>
          <w:b/>
          <w:bCs/>
          <w:color w:val="199043"/>
          <w:kern w:val="36"/>
          <w:sz w:val="72"/>
          <w:szCs w:val="72"/>
          <w:lang w:eastAsia="ru-RU"/>
        </w:rPr>
        <w:t>Внеклассное мероприятие. Урок вежливости "</w:t>
      </w:r>
      <w:proofErr w:type="spellStart"/>
      <w:r w:rsidRPr="001A5856">
        <w:rPr>
          <w:rFonts w:ascii="Helvetica" w:eastAsia="Times New Roman" w:hAnsi="Helvetica" w:cs="Helvetica"/>
          <w:b/>
          <w:bCs/>
          <w:color w:val="199043"/>
          <w:kern w:val="36"/>
          <w:sz w:val="72"/>
          <w:szCs w:val="72"/>
          <w:lang w:eastAsia="ru-RU"/>
        </w:rPr>
        <w:t>Идем</w:t>
      </w:r>
      <w:proofErr w:type="spellEnd"/>
      <w:r w:rsidRPr="001A5856">
        <w:rPr>
          <w:rFonts w:ascii="Helvetica" w:eastAsia="Times New Roman" w:hAnsi="Helvetica" w:cs="Helvetica"/>
          <w:b/>
          <w:bCs/>
          <w:color w:val="199043"/>
          <w:kern w:val="36"/>
          <w:sz w:val="72"/>
          <w:szCs w:val="72"/>
          <w:lang w:eastAsia="ru-RU"/>
        </w:rPr>
        <w:t xml:space="preserve"> в гости"</w:t>
      </w:r>
    </w:p>
    <w:p w:rsidR="001A5856" w:rsidRPr="001A5856" w:rsidRDefault="001A5856" w:rsidP="001A5856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proofErr w:type="spellStart"/>
      <w:r w:rsidRPr="001A585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Медвецкая</w:t>
      </w:r>
      <w:proofErr w:type="spellEnd"/>
      <w:r w:rsidRPr="001A585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Е.К.</w:t>
      </w:r>
    </w:p>
    <w:p w:rsidR="001A5856" w:rsidRPr="001A5856" w:rsidRDefault="001A5856" w:rsidP="001A5856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1A585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Учитель начальных классов</w:t>
      </w:r>
    </w:p>
    <w:p w:rsidR="001A5856" w:rsidRPr="001A5856" w:rsidRDefault="001A5856" w:rsidP="001A5856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1A585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1 класс</w:t>
      </w:r>
    </w:p>
    <w:p w:rsidR="001A5856" w:rsidRPr="001A5856" w:rsidRDefault="001A5856" w:rsidP="001A5856">
      <w:pPr>
        <w:spacing w:before="240" w:after="24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1A585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r w:rsidRPr="001A585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С.Наташино</w:t>
      </w:r>
      <w:proofErr w:type="spellEnd"/>
      <w:r w:rsidRPr="001A585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2016</w:t>
      </w:r>
    </w:p>
    <w:p w:rsidR="001A5856" w:rsidRDefault="001A5856" w:rsidP="001A5856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1A5856" w:rsidRDefault="001A5856" w:rsidP="001A5856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1A5856" w:rsidRDefault="001A5856" w:rsidP="001A5856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1A5856" w:rsidRPr="001A5856" w:rsidRDefault="001A5856" w:rsidP="001A5856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1A5856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Внеклассное мероприятие. Урок вежливости "</w:t>
      </w:r>
      <w:proofErr w:type="spellStart"/>
      <w:r w:rsidRPr="001A5856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Идем</w:t>
      </w:r>
      <w:proofErr w:type="spellEnd"/>
      <w:r w:rsidRPr="001A5856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в гости"</w:t>
      </w:r>
    </w:p>
    <w:p w:rsidR="001A5856" w:rsidRPr="001A5856" w:rsidRDefault="001A5856" w:rsidP="001A585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5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Цели:</w:t>
      </w:r>
    </w:p>
    <w:p w:rsidR="001A5856" w:rsidRPr="001A5856" w:rsidRDefault="001A5856" w:rsidP="001A5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дать детям понятие этикета;</w:t>
      </w:r>
    </w:p>
    <w:p w:rsidR="001A5856" w:rsidRPr="001A5856" w:rsidRDefault="001A5856" w:rsidP="001A5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научить правилам поведения в гостях;</w:t>
      </w:r>
    </w:p>
    <w:p w:rsidR="001A5856" w:rsidRPr="001A5856" w:rsidRDefault="001A5856" w:rsidP="001A5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вспомнить волшебные слова.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выставка книг «В стране вежливых наук», жетоны (синий – хорошо, красный – отлично), сервировка для стола, образцы подарков (букет, </w:t>
      </w:r>
      <w:proofErr w:type="spellStart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сверток</w:t>
      </w:r>
      <w:proofErr w:type="spellEnd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пакет), поздравительная открытка, плакаты «Гость – хозяину радость», «Гость, как в горле кость».</w:t>
      </w:r>
    </w:p>
    <w:p w:rsidR="001A5856" w:rsidRPr="001A5856" w:rsidRDefault="001A5856" w:rsidP="001A5856">
      <w:pPr>
        <w:spacing w:before="120" w:after="120" w:line="330" w:lineRule="atLeast"/>
        <w:jc w:val="center"/>
        <w:outlineLvl w:val="1"/>
        <w:rPr>
          <w:rFonts w:ascii="inherit" w:eastAsia="Times New Roman" w:hAnsi="inherit" w:cs="Helvetica"/>
          <w:b/>
          <w:bCs/>
          <w:color w:val="199043"/>
          <w:sz w:val="27"/>
          <w:szCs w:val="27"/>
          <w:shd w:val="clear" w:color="auto" w:fill="FFFFFF"/>
          <w:lang w:eastAsia="ru-RU"/>
        </w:rPr>
      </w:pPr>
      <w:r w:rsidRPr="001A5856">
        <w:rPr>
          <w:rFonts w:ascii="inherit" w:eastAsia="Times New Roman" w:hAnsi="inherit" w:cs="Helvetica"/>
          <w:b/>
          <w:bCs/>
          <w:color w:val="199043"/>
          <w:sz w:val="27"/>
          <w:szCs w:val="27"/>
          <w:shd w:val="clear" w:color="auto" w:fill="FFFFFF"/>
          <w:lang w:eastAsia="ru-RU"/>
        </w:rPr>
        <w:t>Ход урока.</w:t>
      </w:r>
    </w:p>
    <w:p w:rsidR="001A5856" w:rsidRPr="001A5856" w:rsidRDefault="001A5856" w:rsidP="001A585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1A585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1. Беседа «Что такое этикет?»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-Этикет и этикетка, что общего между этими словами? Этикетка – это маленький представитель вещи. И от того нравится ли она нам, зависит наше отношение.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 этикет? Этикет определяет, как человек обращается с другими людьми, определяет его внешний вид, манеру вести себя. Это жесты, движения, позы, способы приветствий, поведение за столом и т. </w:t>
      </w:r>
      <w:proofErr w:type="gramStart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п..</w:t>
      </w:r>
      <w:proofErr w:type="gramEnd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Именно эти наши свойства и особенности прежде всего бросаются при знакомстве и по ним нередко судят о нас самих.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Этикет и этикетка слова родственные, корень у них французский. Но воспитанность, хорошие манеры не просто этикетка. Они прочно связаны с внутренней культурой человека. Конечно, бывают случаи, когда плохой, нечестный, не уважающий другого человек выглядит на первый взгляд воспитанным. Он словно носит маску, приветливо улыбается, вежливо здоровается. Однако нельзя бесконечно притворяться.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Правил этих много. Мы с вами сегодня поговорим по оной теме «В гостях». Тема для вас знакома. Делится она на две части: я – хозяин, я – гость.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Итак, мы </w:t>
      </w:r>
      <w:proofErr w:type="spellStart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идем</w:t>
      </w:r>
      <w:proofErr w:type="spellEnd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гости на день рождения.</w:t>
      </w:r>
    </w:p>
    <w:p w:rsidR="001A5856" w:rsidRPr="001A5856" w:rsidRDefault="001A5856" w:rsidP="001A585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1A585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2. Приглашение в гости.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Приглашение должно быть сделано заранее, дней за 10 до праздника. Можно прислать приглашение, пригласить лично или по телефону. Твои друзья должны приготовиться.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бы вы пригласили в гости? (Нужно назвать точное время, место)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отвечать на приглашение? (Поблагодарить и ответить, приду – не приду).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 гости нельзя приходить рано, но нельзя опаздывать.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Сценка.</w:t>
      </w: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Стихотворение Я. </w:t>
      </w:r>
      <w:proofErr w:type="spellStart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Бжекви</w:t>
      </w:r>
      <w:proofErr w:type="spellEnd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«Очень вежливый индюк».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Волшебные слова:</w:t>
      </w: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Приглашаю, буду рад вас видеть.</w:t>
      </w:r>
    </w:p>
    <w:p w:rsidR="001A5856" w:rsidRPr="001A5856" w:rsidRDefault="001A5856" w:rsidP="001A585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1A585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3. Приветствие.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-Итак, мы </w:t>
      </w:r>
      <w:proofErr w:type="spellStart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идем</w:t>
      </w:r>
      <w:proofErr w:type="spellEnd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гости. Звонок в дверь. Здороваемся, вытираем ноги, проходим.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Гостеприимный хозяин спешит нам навстречу, здоровается и смотрит не на руки, а в глаза. Предлагает помочь нам раздеться, показывает, куда что положить, поставить, предлагает пройти и поудобнее устроиться.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Хозяин должен быть приветливым, предупредительным, вежливым, внимательным. Быть хорошо воспитанным, ровным, не показывать плохого настроения, недовольства.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Гость должен быть. Должен не забывать, то он в гостях, вести себя культурно.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вы думаете поведут себя гость- радость, гость-как в горле кость?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Не стремись поздороваться с каждым в отдельности, на это </w:t>
      </w:r>
      <w:proofErr w:type="spellStart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уйдет</w:t>
      </w:r>
      <w:proofErr w:type="spellEnd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много времени. Лучше подать руку хозяйке и хозяину, а остальным </w:t>
      </w:r>
      <w:proofErr w:type="gramStart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сказать</w:t>
      </w:r>
      <w:proofErr w:type="gramEnd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«Здравствуйте!».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Откуда </w:t>
      </w:r>
      <w:proofErr w:type="spellStart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пришел</w:t>
      </w:r>
      <w:proofErr w:type="spellEnd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 нам обычай – здороваясь, снимать перчатку с правой руки?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Историческая справка.</w:t>
      </w: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Рыцарский обычай.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Волшебные слова:</w:t>
      </w: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Здравствуйте, привет, добрый день, утро, вечер, рад приветствовать вас.</w:t>
      </w:r>
    </w:p>
    <w:p w:rsidR="001A5856" w:rsidRPr="001A5856" w:rsidRDefault="001A5856" w:rsidP="001A585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1A585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4. Подарки, поздравления.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Пословица «</w:t>
      </w:r>
      <w:proofErr w:type="spellStart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Дареному</w:t>
      </w:r>
      <w:proofErr w:type="spellEnd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коню в зубы не смотрят».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вы понимаете эту пословицу?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Подарок должен приносить радость, он не должен быть дорогим, он должен быть нужен человеку, лучше его сделать своими руками.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Когда вручаешь </w:t>
      </w:r>
      <w:proofErr w:type="gramStart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подарок ,</w:t>
      </w:r>
      <w:proofErr w:type="gramEnd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надо его развернуть. Нельзя дарить животных.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Инструкция </w:t>
      </w: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«Как не надо дарить подарки».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Сценка.</w:t>
      </w: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Вручение подарка, цветов.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Какими словами вы поздравите?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Волшебные слова:</w:t>
      </w: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Поздравляю с праздником, позвольте поздравить и пожелать.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Поздравить можно устно и на открытке.</w:t>
      </w:r>
    </w:p>
    <w:p w:rsidR="001A5856" w:rsidRPr="001A5856" w:rsidRDefault="001A5856" w:rsidP="001A585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1A585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5. Сервировка стола.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Ваши мамы умеют накрывать на стол. Помогаете ли вы им? Что надо поставить на стол?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Беседа по таблице «Сервировка стола».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Стол можно украсить букетом цветов. Какие блюда едят ложкой, вилкой? В каждую салатницу надо положить общую ложку, салаты можно нарядно украсить. Не забудь о салфетках.</w:t>
      </w:r>
    </w:p>
    <w:p w:rsidR="001A5856" w:rsidRPr="001A5856" w:rsidRDefault="001A5856" w:rsidP="001A585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1A585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6. Поведение за столом.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Звучит «Прошу к столу». Как вести себя за столом?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Более двухсот лет назад появилась книга «Юности честное зерцало или Показания к житейскому обхождению». Составлена она была Российской академией наук.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Большинство из правил, записанных в этой книге, годятся и сейчас, хотя написаны они непривычным для нас языком. Не хватай блюдо первым и не дуй в жидкое, чтобы везде не брызгало. Руки твои да не лежат долго на тарелке, ногами везде не мотай, не утирай губ рукой и не </w:t>
      </w:r>
      <w:proofErr w:type="spellStart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пий</w:t>
      </w:r>
      <w:proofErr w:type="spellEnd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пока не проглотишь. Над </w:t>
      </w:r>
      <w:proofErr w:type="spellStart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ествою</w:t>
      </w:r>
      <w:proofErr w:type="spellEnd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 чавкай, как свинья, и головы не чеши. Не проглотив куска, не говори.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Какие правила вы </w:t>
      </w:r>
      <w:proofErr w:type="spellStart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еще</w:t>
      </w:r>
      <w:proofErr w:type="spellEnd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знаете? Как ведут себя гость-радость и гость-как в горле кость?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Салат в тарелку кладут из салатницы общей ложкой, едят вилкой. Суп едят ложкой, не торопясь. Если подана курица, ножку можно взять рукой. Кусок с тарелки общей берут один, вилкой. Ягоды в компоте не ловим ртом, а </w:t>
      </w:r>
      <w:proofErr w:type="spellStart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берем</w:t>
      </w:r>
      <w:proofErr w:type="spellEnd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ложкой, косточки не </w:t>
      </w:r>
      <w:proofErr w:type="spellStart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выплевываем</w:t>
      </w:r>
      <w:proofErr w:type="spellEnd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а </w:t>
      </w:r>
      <w:proofErr w:type="spellStart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кладем</w:t>
      </w:r>
      <w:proofErr w:type="spellEnd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ложку, поднеся ко рту, а затем на тарелку. Торт </w:t>
      </w:r>
      <w:proofErr w:type="spellStart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подается</w:t>
      </w:r>
      <w:proofErr w:type="spellEnd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тарелке, едим его чайной ложкой, на чай сильно не дуем. Бумажной салфеткой можно вытереть рот, руки. Салфетка из ткани </w:t>
      </w:r>
      <w:proofErr w:type="spellStart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кладется</w:t>
      </w:r>
      <w:proofErr w:type="spellEnd"/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колени, чтобы не запачкать одежды.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Историческая справка.</w:t>
      </w: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«Как ели раньше». (Из общего котла первым брал старший).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За столом мальчики сначала предлагают помощь девочке рядом (положить еды, налить компот). Девочек первыми усаживают за стол.</w:t>
      </w:r>
    </w:p>
    <w:p w:rsidR="001A5856" w:rsidRPr="001A5856" w:rsidRDefault="001A5856" w:rsidP="001A585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1A585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7. Прощание. Благодарность.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Время летит быстро. Пора расходиться по домам. Деликатные хозяева не будут слишком часто поглядывать на часы и зевать. Не надо ждать, чтобы они спросили: «Неужели твои родители позволяют тебе так поздно возвращаться домой?»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- Собравшись уходить, прежде чем схватить пальто и шарф, попрощайся со всеми и поблагодари за приятный вечер. Начни с хозяйки, а затем пожелай всего доброго остальным гостям. Уходи без лишнего шума.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Волшебные слова:</w:t>
      </w: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До свидания, всего доброго, пока, счастливо оставаться, спасибо, благодарю.</w:t>
      </w:r>
    </w:p>
    <w:p w:rsidR="001A5856" w:rsidRPr="001A5856" w:rsidRDefault="001A5856" w:rsidP="001A585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1A585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8. Итог.</w:t>
      </w:r>
    </w:p>
    <w:p w:rsidR="001A5856" w:rsidRPr="001A5856" w:rsidRDefault="001A5856" w:rsidP="001A58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58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Каким бы ты хотел быть гостем?</w:t>
      </w:r>
    </w:p>
    <w:p w:rsidR="00477F65" w:rsidRDefault="00477F65"/>
    <w:sectPr w:rsidR="00477F65" w:rsidSect="001A5856">
      <w:footerReference w:type="default" r:id="rId8"/>
      <w:pgSz w:w="11906" w:h="16838"/>
      <w:pgMar w:top="1134" w:right="850" w:bottom="1134" w:left="993" w:header="708" w:footer="708" w:gutter="0"/>
      <w:pgBorders w:offsetFrom="page">
        <w:top w:val="thickThinMediumGap" w:sz="24" w:space="24" w:color="00B050"/>
        <w:left w:val="thickThinMediumGap" w:sz="24" w:space="24" w:color="00B050"/>
        <w:bottom w:val="thinThickMediumGap" w:sz="24" w:space="24" w:color="00B050"/>
        <w:right w:val="thinThickMedium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430" w:rsidRDefault="006D4430" w:rsidP="001A5856">
      <w:pPr>
        <w:spacing w:after="0" w:line="240" w:lineRule="auto"/>
      </w:pPr>
      <w:r>
        <w:separator/>
      </w:r>
    </w:p>
  </w:endnote>
  <w:endnote w:type="continuationSeparator" w:id="0">
    <w:p w:rsidR="006D4430" w:rsidRDefault="006D4430" w:rsidP="001A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856" w:rsidRDefault="001A5856">
    <w:pPr>
      <w:pStyle w:val="a5"/>
      <w:tabs>
        <w:tab w:val="left" w:pos="5130"/>
      </w:tabs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82880" distR="182880" simplePos="0" relativeHeight="251660288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Прямоугольник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A5856" w:rsidRDefault="001A5856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41" o:spid="_x0000_s1026" style="position:absolute;margin-left:0;margin-top:0;width:36pt;height:25.25pt;z-index:251660288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" fillcolor="black [3213]" stroked="f" strokeweight="3pt">
              <v:textbox>
                <w:txbxContent>
                  <w:p w:rsidR="001A5856" w:rsidRDefault="001A5856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4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</w:rPr>
      <mc:AlternateContent>
        <mc:Choice Requires="wpg">
          <w:drawing>
            <wp:anchor distT="0" distB="0" distL="182880" distR="182880" simplePos="0" relativeHeight="251659264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Группа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Прямоугольник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Текстовое поле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Дата"/>
                              <w:tag w:val=""/>
                              <w:id w:val="-1513218228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1A5856" w:rsidRDefault="001A5856">
                                <w:pPr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[Дата]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Группа 42" o:spid="_x0000_s1027" style="position:absolute;margin-left:0;margin-top:0;width:36pt;height:9in;z-index:-251657216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">
              <v:rect id="Прямоугольник 43" o:spid="_x0000_s1028" style="position:absolute;left:4393;width:179;height:82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byMMA&#10;AADbAAAADwAAAGRycy9kb3ducmV2LnhtbESP3YrCMBSE7wXfIRzBG9F0/UOqUXRVEG/8fYBDc2yL&#10;zUlponbffiMIXg4z8w0zW9SmEE+qXG5ZwU8vAkGcWJ1zquB62XYnIJxH1lhYJgV/5GAxbzZmGGv7&#10;4hM9zz4VAcIuRgWZ92UspUsyMuh6tiQO3s1WBn2QVSp1ha8AN4XsR9FYGsw5LGRY0m9Gyf38MAou&#10;h+N4s81H3C/v6+UwGa06m/1KqXarXk5BeKr9N/xp77SC4QDeX8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nbyMMAAADbAAAADwAAAAAAAAAAAAAAAACYAgAAZHJzL2Rv&#10;d25yZXYueG1sUEsFBgAAAAAEAAQA9QAAAIgD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44" o:spid="_x0000_s1029" type="#_x0000_t202" style="position:absolute;width:4572;height:822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iKcUA&#10;AADbAAAADwAAAGRycy9kb3ducmV2LnhtbESPT2vCQBTE70K/w/IKXopuKqG0aTbSVpSeCv5BPT6y&#10;r0lI9m3YXTV+e7dQ8DjMzG+YfD6YTpzJ+caygudpAoK4tLrhSsFuu5y8gvABWWNnmRRcycO8eBjl&#10;mGl74TWdN6ESEcI+QwV1CH0mpS9rMuintieO3q91BkOUrpLa4SXCTSdnSfIiDTYcF2rs6aumst2c&#10;jILPrnULuh4Wq73e6Z+nNh3etkelxo/DxzuIQEO4h//b31pBmsLfl/gD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8SIpxQAAANsAAAAPAAAAAAAAAAAAAAAAAJgCAABkcnMv&#10;ZG93bnJldi54bWxQSwUGAAAAAAQABAD1AAAAigMAAAAA&#10;" filled="f" stroked="f" strokeweight=".5pt">
                <v:textbox style="layout-flow:vertical;mso-layout-flow-alt:bottom-to-top" inset="14.4pt,,,10.8pt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Дата"/>
                        <w:tag w:val=""/>
                        <w:id w:val="-1513218228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.M.yyyy"/>
                          <w:lid w:val="ru-RU"/>
                          <w:storeMappedDataAs w:val="dateTime"/>
                          <w:calendar w:val="gregorian"/>
                        </w:date>
                      </w:sdtPr>
                      <w:sdtContent>
                        <w:p w:rsidR="001A5856" w:rsidRDefault="001A5856">
                          <w:pPr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[Дата]</w:t>
                          </w:r>
                        </w:p>
                      </w:sdtContent>
                    </w:sdt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1A5856" w:rsidRDefault="001A58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430" w:rsidRDefault="006D4430" w:rsidP="001A5856">
      <w:pPr>
        <w:spacing w:after="0" w:line="240" w:lineRule="auto"/>
      </w:pPr>
      <w:r>
        <w:separator/>
      </w:r>
    </w:p>
  </w:footnote>
  <w:footnote w:type="continuationSeparator" w:id="0">
    <w:p w:rsidR="006D4430" w:rsidRDefault="006D4430" w:rsidP="001A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2157"/>
    <w:multiLevelType w:val="multilevel"/>
    <w:tmpl w:val="70A8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7A763E"/>
    <w:multiLevelType w:val="multilevel"/>
    <w:tmpl w:val="F404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56"/>
    <w:rsid w:val="001A5856"/>
    <w:rsid w:val="00477F65"/>
    <w:rsid w:val="00562525"/>
    <w:rsid w:val="006D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0B2F7-34D8-427E-B929-6CB32462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856"/>
  </w:style>
  <w:style w:type="paragraph" w:styleId="a5">
    <w:name w:val="footer"/>
    <w:basedOn w:val="a"/>
    <w:link w:val="a6"/>
    <w:uiPriority w:val="99"/>
    <w:unhideWhenUsed/>
    <w:rsid w:val="001A5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856"/>
  </w:style>
  <w:style w:type="paragraph" w:styleId="a7">
    <w:name w:val="Balloon Text"/>
    <w:basedOn w:val="a"/>
    <w:link w:val="a8"/>
    <w:uiPriority w:val="99"/>
    <w:semiHidden/>
    <w:unhideWhenUsed/>
    <w:rsid w:val="001A5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5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cp:lastPrinted>2016-02-24T15:03:00Z</cp:lastPrinted>
  <dcterms:created xsi:type="dcterms:W3CDTF">2016-02-24T14:47:00Z</dcterms:created>
  <dcterms:modified xsi:type="dcterms:W3CDTF">2016-02-24T15:06:00Z</dcterms:modified>
</cp:coreProperties>
</file>