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08" w:type="pct"/>
        <w:tblCellMar>
          <w:left w:w="0" w:type="dxa"/>
          <w:right w:w="0" w:type="dxa"/>
        </w:tblCellMar>
        <w:tblLook w:val="04A0"/>
      </w:tblPr>
      <w:tblGrid>
        <w:gridCol w:w="20"/>
        <w:gridCol w:w="8970"/>
        <w:gridCol w:w="6"/>
      </w:tblGrid>
      <w:tr w:rsidR="004C10BB" w:rsidRPr="004C10BB" w:rsidTr="007B1A7F">
        <w:tc>
          <w:tcPr>
            <w:tcW w:w="11" w:type="pct"/>
            <w:vAlign w:val="center"/>
            <w:hideMark/>
          </w:tcPr>
          <w:p w:rsidR="004C10BB" w:rsidRPr="004C10BB" w:rsidRDefault="004C10BB" w:rsidP="005D6A0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10BB" w:rsidRPr="007B1A7F" w:rsidRDefault="004C10BB" w:rsidP="005D6A0D">
            <w:pPr>
              <w:spacing w:after="0" w:line="225" w:lineRule="atLeast"/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</w:pPr>
            <w:r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br/>
            </w:r>
          </w:p>
          <w:p w:rsidR="004C10BB" w:rsidRPr="007B1A7F" w:rsidRDefault="005D6A0D" w:rsidP="005D6A0D">
            <w:pPr>
              <w:spacing w:after="0" w:line="225" w:lineRule="atLeast"/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</w:pPr>
            <w:r w:rsidRPr="007B1A7F">
              <w:rPr>
                <w:rFonts w:ascii="Verdana" w:eastAsia="Times New Roman" w:hAnsi="Verdana" w:cs="Tahoma"/>
                <w:b/>
                <w:color w:val="000000"/>
                <w:sz w:val="24"/>
                <w:szCs w:val="24"/>
                <w:lang w:eastAsia="ru-RU"/>
              </w:rPr>
              <w:t>Проект дня.</w:t>
            </w:r>
            <w:r w:rsidR="004C10BB" w:rsidRPr="007B1A7F">
              <w:rPr>
                <w:rFonts w:ascii="Verdana" w:eastAsia="Times New Roman" w:hAnsi="Verdana" w:cs="Tahoma"/>
                <w:b/>
                <w:color w:val="000000"/>
                <w:sz w:val="24"/>
                <w:szCs w:val="24"/>
                <w:lang w:eastAsia="ru-RU"/>
              </w:rPr>
              <w:br/>
              <w:t>Тема: «Давайте поиграем!»</w:t>
            </w:r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br/>
              <w:t xml:space="preserve">(Развитие различных видов деятельности в проекте для самых маленьких – </w:t>
            </w:r>
            <w:r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t>1 группа раннего возраста)</w:t>
            </w:r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br/>
            </w:r>
            <w:r w:rsidR="004C10BB" w:rsidRPr="007B1A7F">
              <w:rPr>
                <w:rFonts w:ascii="Verdana" w:eastAsia="Times New Roman" w:hAnsi="Verdana" w:cs="Tahoma"/>
                <w:b/>
                <w:color w:val="000000"/>
                <w:sz w:val="24"/>
                <w:szCs w:val="24"/>
                <w:lang w:eastAsia="ru-RU"/>
              </w:rPr>
              <w:t>ИДЕЯ ПРОЕКТА:</w:t>
            </w:r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t xml:space="preserve"> Проведение непосредственной образовательной деятельности по теме: «Давайте поиграем!» в форме проектной деятельности.</w:t>
            </w:r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br/>
            </w:r>
            <w:r w:rsidR="004C10BB" w:rsidRPr="007B1A7F">
              <w:rPr>
                <w:rFonts w:ascii="Verdana" w:eastAsia="Times New Roman" w:hAnsi="Verdana" w:cs="Tahoma"/>
                <w:b/>
                <w:color w:val="000000"/>
                <w:sz w:val="24"/>
                <w:szCs w:val="24"/>
                <w:lang w:eastAsia="ru-RU"/>
              </w:rPr>
              <w:t>УЧАСТНИКИ ПРОЕКТА:</w:t>
            </w:r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t xml:space="preserve"> дети </w:t>
            </w:r>
            <w:r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t>1</w:t>
            </w:r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t>группы раннего возраста «</w:t>
            </w:r>
            <w:r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t>Белочки</w:t>
            </w:r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t>» (подгруппа), воспитатель группы и младший помощник воспитателя.</w:t>
            </w:r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br/>
            </w:r>
            <w:r w:rsidR="004C10BB" w:rsidRPr="007B1A7F">
              <w:rPr>
                <w:rFonts w:ascii="Verdana" w:eastAsia="Times New Roman" w:hAnsi="Verdana" w:cs="Tahoma"/>
                <w:b/>
                <w:color w:val="000000"/>
                <w:sz w:val="24"/>
                <w:szCs w:val="24"/>
                <w:lang w:eastAsia="ru-RU"/>
              </w:rPr>
              <w:t>ЗАДАЧИ:</w:t>
            </w:r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br/>
              <w:t xml:space="preserve">- Обобщение знаний о домашнем животном – собачке (внешние признаки, звукоподражание) </w:t>
            </w:r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br/>
              <w:t>- Формирование начальных предпосылок для разв</w:t>
            </w:r>
            <w:r w:rsidR="007B1A7F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t>ития речи, активизация словаря.</w:t>
            </w:r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br/>
              <w:t>- Развитие мелкой моторики пальцев.</w:t>
            </w:r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br/>
              <w:t xml:space="preserve">- Развитие навыков </w:t>
            </w:r>
            <w:proofErr w:type="spellStart"/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t>деятельтности</w:t>
            </w:r>
            <w:proofErr w:type="spellEnd"/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t xml:space="preserve"> в парах.</w:t>
            </w:r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br/>
              <w:t xml:space="preserve">- Развитие двигательной активности детей. </w:t>
            </w:r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br/>
            </w:r>
            <w:r w:rsidR="004C10BB" w:rsidRPr="007B1A7F">
              <w:rPr>
                <w:rFonts w:ascii="Verdana" w:eastAsia="Times New Roman" w:hAnsi="Verdana" w:cs="Tahoma"/>
                <w:b/>
                <w:color w:val="000000"/>
                <w:sz w:val="24"/>
                <w:szCs w:val="24"/>
                <w:lang w:eastAsia="ru-RU"/>
              </w:rPr>
              <w:t>ОРГАНИЗАЦИОННЫЙ МОМЕНТ</w:t>
            </w:r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br/>
              <w:t>Дети с воспитателем входят в группу, играя в игру «Большие ноги…». Вдруг все останавливаются и видят, что игрушки разбросаны на столах, на скамеечке. И где-то в уголке скулит собачка.</w:t>
            </w:r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t>. Ой, ребята, кто-то плачет, скулит? (подходит и берёт в руки собачку – игрушку)</w:t>
            </w:r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br/>
              <w:t>К нам пришла собачка, умная собачка.</w:t>
            </w:r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br/>
              <w:t xml:space="preserve">С детками играет, очень громко лает. </w:t>
            </w:r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br/>
              <w:t>(Обращаясь к детям) А, как лает собачка?</w:t>
            </w:r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br/>
              <w:t>Дети</w:t>
            </w:r>
            <w:proofErr w:type="gramStart"/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t xml:space="preserve"> Г</w:t>
            </w:r>
            <w:proofErr w:type="gramEnd"/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t>ав, гав.</w:t>
            </w:r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t>. (обращаясь к собачке) Почему ты плачешь? (собачка что-то шепчет на ушко) Ребята, представляете, она пришла с нами поиграть, разложила игрушки, а у неё ничего не получилось. Поэтому она и плачет. Давайте её пожалеем. ( Дети гладят собачку)</w:t>
            </w:r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br/>
              <w:t>А собачка какая?</w:t>
            </w:r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br/>
              <w:t>Дети Маленькая, пушистая…(перечисляют внешние признаки)</w:t>
            </w:r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br/>
              <w:t xml:space="preserve">ФОРМУЛИРУЕМ ПРОБЛЕМУ </w:t>
            </w:r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t>НАУЧИТЬ</w:t>
            </w:r>
            <w:proofErr w:type="gramEnd"/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t xml:space="preserve"> СОБАЧКУ ИГРАТЬ В РАЗЛИЧНЫЕ ИГРЫ</w:t>
            </w:r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t xml:space="preserve">. Собачка так любит играть, </w:t>
            </w:r>
            <w:proofErr w:type="gramStart"/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t>но</w:t>
            </w:r>
            <w:proofErr w:type="gramEnd"/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t xml:space="preserve"> ни в одну игру у неё сыграть не получилось. Может </w:t>
            </w:r>
            <w:proofErr w:type="gramStart"/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t>быть</w:t>
            </w:r>
            <w:proofErr w:type="gramEnd"/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t xml:space="preserve"> покаж</w:t>
            </w:r>
            <w:r w:rsid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t xml:space="preserve">ем как нужно в эти игры играть </w:t>
            </w:r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t>Д</w:t>
            </w:r>
            <w:r w:rsid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t>.</w:t>
            </w:r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t xml:space="preserve"> Да</w:t>
            </w:r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t>. Но сначала нужно пальчики размять. (Пальчиковая гимнастика)</w:t>
            </w:r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br/>
              <w:t>Пальчики у нас попляшут. Вот они! Вот они!</w:t>
            </w:r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br/>
              <w:t>В кулачки мы пальцы спрячем. В кулачки! В кулачки!</w:t>
            </w:r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br/>
              <w:t>Пальчики опять попляшут. Вот они! Вот они!</w:t>
            </w:r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br/>
              <w:t>Пальчиками мы помашем. Посмотри! Посмотри!</w:t>
            </w:r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br/>
              <w:t xml:space="preserve">(Затем воспитатель и </w:t>
            </w:r>
            <w:proofErr w:type="spellStart"/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t>пом</w:t>
            </w:r>
            <w:proofErr w:type="spellEnd"/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t>. воспитателя рассаживают детей по игровым центрам под спокойную музыку)</w:t>
            </w:r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br/>
              <w:t>САМОСТОЯТЕЛЬНАЯ ДЕЯТЕЛЬНОСТЬ В ЦЕНТРАХ АКТИВНОСТИ ПО РЕШЕНИЮ ПРОБЛЕМЫ ПРОЕКТА</w:t>
            </w:r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br/>
              <w:t>Центр настольных игр</w:t>
            </w:r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br/>
            </w:r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lastRenderedPageBreak/>
              <w:t>- МОЗАИКА (крупная и средняя) – Раскладывание мозаики, развитие моторики пальцев, работа в парах.</w:t>
            </w:r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br/>
              <w:t>Центр развивающих игр</w:t>
            </w:r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br/>
              <w:t>- СТАКАНЧИКИ – Раскладывание стаканчиков по размерам, развитие мышления.</w:t>
            </w:r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br/>
              <w:t xml:space="preserve">- РАЗРЕЗНЫЕ КАРТИНКИ И ПАЗЛЫ – собирание разрезных картинок и </w:t>
            </w:r>
            <w:proofErr w:type="spellStart"/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t xml:space="preserve"> – Учить фиксировать внимание на том, что из отдельных кусочков можно получить целую картину.</w:t>
            </w:r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br/>
              <w:t>- ПОМОГИ ФИГУРКАМ ПОПАСТЬ В ДОМИК – размещение вкладышей разной формы и цвета в соответствующие отверстия, учить соотносить разнородные предметы по форме и цвету.</w:t>
            </w:r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br/>
              <w:t>Центр строительства</w:t>
            </w:r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br/>
              <w:t>- ПИРАМИДКИ – Нанизывание на стержень колец разной величины, обратить внимание на правильность собирания пирамидок.</w:t>
            </w:r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br/>
              <w:t>- БУСЫ – Нанизывание на шнурок крупных бусинок, развитие моторики пальцев.</w:t>
            </w:r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br/>
              <w:t>Центр двигательной активности</w:t>
            </w:r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t xml:space="preserve">. А теперь </w:t>
            </w:r>
            <w:proofErr w:type="spellStart"/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t>подайдите</w:t>
            </w:r>
            <w:proofErr w:type="spellEnd"/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t xml:space="preserve"> все сюда, давайте вместе с собачкой поиграем в «</w:t>
            </w:r>
            <w:proofErr w:type="spellStart"/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t xml:space="preserve">». Детишки будут бегать, а собачка их </w:t>
            </w:r>
            <w:proofErr w:type="spellStart"/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t>догонять</w:t>
            </w:r>
            <w:proofErr w:type="gramStart"/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t xml:space="preserve"> сначала нужно сказать такие слова: «Ты собачка не лай, лучше нас скорей поймай!» (просит детей повторить слова вместе). Начинается игра. </w:t>
            </w:r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t xml:space="preserve">. Вот собачка устала, пожалейте её, сделайте вместе с ней вдох и выдох (Подуйте друг на друга как ветерок) </w:t>
            </w:r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br/>
            </w:r>
            <w:r w:rsidR="004C10BB" w:rsidRPr="007B1A7F">
              <w:rPr>
                <w:rFonts w:ascii="Verdana" w:eastAsia="Times New Roman" w:hAnsi="Verdana" w:cs="Tahoma"/>
                <w:b/>
                <w:color w:val="000000"/>
                <w:sz w:val="24"/>
                <w:szCs w:val="24"/>
                <w:lang w:eastAsia="ru-RU"/>
              </w:rPr>
              <w:t>ПРЕЗЕНТАЦИЯ</w:t>
            </w:r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br/>
              <w:t xml:space="preserve">В качестве презентации, учитывая возраст детей, подведение итогов проекта можно организовать следующим образом: воспитатель, взяв главного героя – собачку, подходит к каждому центру, спрашивая: «кто здесь играл?», «а что вы </w:t>
            </w:r>
            <w:proofErr w:type="gramStart"/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t>делали</w:t>
            </w:r>
            <w:proofErr w:type="gramEnd"/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t xml:space="preserve"> объясните собачке?» и т. д. Собач</w:t>
            </w:r>
            <w:r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t xml:space="preserve">ка хвалит и гладит всех </w:t>
            </w:r>
            <w:proofErr w:type="spellStart"/>
            <w:r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t>детише</w:t>
            </w:r>
            <w:proofErr w:type="spellEnd"/>
            <w:r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t>.</w:t>
            </w:r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br/>
            </w:r>
            <w:r w:rsidR="004C10BB" w:rsidRPr="007B1A7F">
              <w:rPr>
                <w:rFonts w:ascii="Verdana" w:eastAsia="Times New Roman" w:hAnsi="Verdana" w:cs="Tahoma"/>
                <w:b/>
                <w:color w:val="000000"/>
                <w:sz w:val="24"/>
                <w:szCs w:val="24"/>
                <w:lang w:eastAsia="ru-RU"/>
              </w:rPr>
              <w:t>ИСПОЛЬЗОВАНИЕ РАЗЛИЧНЫХ ОБРАЗОВАТЕЛЬНЫХ ОБЛАСТЕЙ В ПРОЕКТЕ ДЛЯ САМЫХ МАЛЕНЬКИХ « Давайте поиграем!»</w:t>
            </w:r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br/>
              <w:t>Образовательная область «Коммуникация»</w:t>
            </w:r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br/>
              <w:t>Развитие активной речи детей в различных видах деятельности.</w:t>
            </w:r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br/>
              <w:t>Образовательная область «Социализация»</w:t>
            </w:r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br/>
              <w:t xml:space="preserve">Приобщение к нормам и правилам взаимоотношений со сверстниками работа в парах в центре «Настольных игр» </w:t>
            </w:r>
            <w:proofErr w:type="gramStart"/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t>игра «Мозаика» ).</w:t>
            </w:r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br/>
              <w:t>Образовательная область «Познание»</w:t>
            </w:r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br/>
              <w:t xml:space="preserve">Развитие познавательно-исследовательской деятельности в центре развивающих игр </w:t>
            </w:r>
            <w:proofErr w:type="gramStart"/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t xml:space="preserve">раскладывание стаканчиков по величине, собирание разрезных картинок и </w:t>
            </w:r>
            <w:proofErr w:type="spellStart"/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t>пазл</w:t>
            </w:r>
            <w:proofErr w:type="spellEnd"/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t>, игра «Помоги фигуркам попасть в домик» ) и в центре строительства ( игры «Пирамидки» и «Изготовление бус» ).</w:t>
            </w:r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br/>
              <w:t>Образовательная область «Художественное творчество»</w:t>
            </w:r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br/>
              <w:t xml:space="preserve">Развитие физических (мелкой моторики рук) и интеллектуальных качеств в центре строительства </w:t>
            </w:r>
            <w:proofErr w:type="gramStart"/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t>игры «Пирамидки» и «Изготовление бус» ) и в центре настольных игр ( игра «Мозаика» ).</w:t>
            </w:r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br/>
              <w:t>Образовательная область «Физическая культура»</w:t>
            </w:r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br/>
              <w:t>Развитие основных движений дете</w:t>
            </w:r>
            <w:r w:rsid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t xml:space="preserve">й </w:t>
            </w:r>
            <w:proofErr w:type="gramStart"/>
            <w:r w:rsid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t>ходьба с различным ритмом</w:t>
            </w:r>
            <w:r w:rsidR="004C10BB" w:rsidRPr="007B1A7F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ru-RU"/>
              </w:rPr>
              <w:t xml:space="preserve"> ).</w:t>
            </w:r>
          </w:p>
          <w:p w:rsidR="004C10BB" w:rsidRPr="004C10BB" w:rsidRDefault="004C10BB" w:rsidP="005D6A0D">
            <w:pPr>
              <w:spacing w:after="0" w:line="225" w:lineRule="atLeast"/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10BB" w:rsidRPr="004C10BB" w:rsidRDefault="004C10BB" w:rsidP="005D6A0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sz w:val="17"/>
                <w:szCs w:val="17"/>
                <w:lang w:eastAsia="ru-RU"/>
              </w:rPr>
            </w:pPr>
          </w:p>
        </w:tc>
      </w:tr>
    </w:tbl>
    <w:p w:rsidR="005719E6" w:rsidRDefault="005719E6" w:rsidP="005D6A0D"/>
    <w:sectPr w:rsidR="005719E6" w:rsidSect="00571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0BB"/>
    <w:rsid w:val="001011DB"/>
    <w:rsid w:val="002835CF"/>
    <w:rsid w:val="004C10BB"/>
    <w:rsid w:val="005719E6"/>
    <w:rsid w:val="005D6A0D"/>
    <w:rsid w:val="006C071D"/>
    <w:rsid w:val="007B1A7F"/>
    <w:rsid w:val="00FE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title1">
    <w:name w:val="ntitle1"/>
    <w:basedOn w:val="a0"/>
    <w:rsid w:val="004C10BB"/>
    <w:rPr>
      <w:b/>
      <w:bCs/>
      <w:color w:val="636363"/>
      <w:sz w:val="27"/>
      <w:szCs w:val="27"/>
    </w:rPr>
  </w:style>
  <w:style w:type="character" w:styleId="a3">
    <w:name w:val="Strong"/>
    <w:basedOn w:val="a0"/>
    <w:uiPriority w:val="22"/>
    <w:qFormat/>
    <w:rsid w:val="004C10B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C1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0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674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2016-03-22T14:58:00Z</dcterms:created>
  <dcterms:modified xsi:type="dcterms:W3CDTF">2016-03-23T09:18:00Z</dcterms:modified>
</cp:coreProperties>
</file>