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82D" w:rsidRDefault="006A582D" w:rsidP="006A582D">
      <w:pPr>
        <w:spacing w:after="0"/>
        <w:jc w:val="both"/>
        <w:rPr>
          <w:rFonts w:ascii="Times New Roman" w:hAnsi="Times New Roman" w:cs="Times New Roman"/>
          <w:b/>
        </w:rPr>
      </w:pPr>
      <w:r w:rsidRPr="00DC5751">
        <w:rPr>
          <w:rFonts w:ascii="Times New Roman" w:hAnsi="Times New Roman" w:cs="Times New Roman"/>
          <w:b/>
        </w:rPr>
        <w:t>Тренируем</w:t>
      </w:r>
      <w:r>
        <w:rPr>
          <w:rFonts w:ascii="Times New Roman" w:hAnsi="Times New Roman" w:cs="Times New Roman"/>
          <w:b/>
        </w:rPr>
        <w:t>ся сортировать бусинки по цвету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C1798F" wp14:editId="66613644">
            <wp:simplePos x="0" y="0"/>
            <wp:positionH relativeFrom="column">
              <wp:posOffset>-2540</wp:posOffset>
            </wp:positionH>
            <wp:positionV relativeFrom="paragraph">
              <wp:posOffset>187960</wp:posOffset>
            </wp:positionV>
            <wp:extent cx="1346200" cy="1009650"/>
            <wp:effectExtent l="0" t="0" r="6350" b="0"/>
            <wp:wrapSquare wrapText="bothSides"/>
            <wp:docPr id="13" name="Рисунок 13" descr="http://steshka.ru/wp-content/uploads/2011/07/%D0%B1%D1%83%D1%81%D0%B8%D0%BD%D0%BA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1/07/%D0%B1%D1%83%D1%81%D0%B8%D0%BD%D0%BA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82D" w:rsidRDefault="006A582D" w:rsidP="006A582D">
      <w:pPr>
        <w:spacing w:after="0"/>
        <w:jc w:val="both"/>
      </w:pPr>
      <w:r w:rsidRPr="00DC5751">
        <w:rPr>
          <w:rFonts w:ascii="Times New Roman" w:hAnsi="Times New Roman" w:cs="Times New Roman"/>
        </w:rPr>
        <w:t xml:space="preserve">Покажите ребенку, как можно брать зажимом разноцветные бусинки и раскладывать их по цвету в отдельные контейнеры. Необходимые материалы: лоток </w:t>
      </w:r>
      <w:proofErr w:type="gramStart"/>
      <w:r w:rsidRPr="00DC5751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 </w:t>
      </w:r>
      <w:proofErr w:type="gramEnd"/>
      <w:r>
        <w:rPr>
          <w:rFonts w:ascii="Times New Roman" w:hAnsi="Times New Roman" w:cs="Times New Roman"/>
        </w:rPr>
        <w:t xml:space="preserve">можно </w:t>
      </w:r>
      <w:r w:rsidRPr="00DC5751">
        <w:rPr>
          <w:rFonts w:ascii="Times New Roman" w:hAnsi="Times New Roman" w:cs="Times New Roman"/>
        </w:rPr>
        <w:t>из-под акварельных красок), разноцветные бусинки и зажим. Что это дает? Тренировка концентрации внимания, развитие мелкой моторики пальцев рук, координация глаз и рук.</w:t>
      </w:r>
      <w:r w:rsidRPr="00DC5751">
        <w:t xml:space="preserve"> </w:t>
      </w:r>
    </w:p>
    <w:p w:rsidR="006A582D" w:rsidRDefault="006A582D" w:rsidP="006A582D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A6BCE4F" wp14:editId="54D66CFD">
            <wp:simplePos x="0" y="0"/>
            <wp:positionH relativeFrom="column">
              <wp:posOffset>1635760</wp:posOffset>
            </wp:positionH>
            <wp:positionV relativeFrom="paragraph">
              <wp:posOffset>247650</wp:posOffset>
            </wp:positionV>
            <wp:extent cx="1333500" cy="1000125"/>
            <wp:effectExtent l="0" t="0" r="0" b="9525"/>
            <wp:wrapSquare wrapText="bothSides"/>
            <wp:docPr id="14" name="Рисунок 14" descr="http://steshka.ru/wp-content/uploads/2011/09/%D0%B2%D0%BE%D1%80%D0%BE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shka.ru/wp-content/uploads/2011/09/%D0%B2%D0%BE%D1%80%D0%BE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751">
        <w:rPr>
          <w:rFonts w:ascii="Times New Roman" w:hAnsi="Times New Roman" w:cs="Times New Roman"/>
          <w:b/>
        </w:rPr>
        <w:t>Учимся наливать в узкое горлышко при помощи воронки.</w:t>
      </w:r>
      <w:r w:rsidRPr="00DC5751">
        <w:t xml:space="preserve"> </w:t>
      </w:r>
      <w:r w:rsidRPr="00DC5751">
        <w:rPr>
          <w:rFonts w:ascii="Times New Roman" w:hAnsi="Times New Roman" w:cs="Times New Roman"/>
        </w:rPr>
        <w:t>Описание — покажите малышу, как можно наливать в бутылочки с узким горлышком при помощи воронки. Необходимые материалы: воронка, емкость с водой, бутылки с узким горлышком, губка</w:t>
      </w:r>
      <w:r>
        <w:rPr>
          <w:rFonts w:ascii="Times New Roman" w:hAnsi="Times New Roman" w:cs="Times New Roman"/>
        </w:rPr>
        <w:t>.</w:t>
      </w:r>
      <w:r w:rsidRPr="00DC5751">
        <w:rPr>
          <w:rFonts w:ascii="Times New Roman" w:hAnsi="Times New Roman" w:cs="Times New Roman"/>
        </w:rPr>
        <w:t xml:space="preserve"> Что это дает? Тренировка концентрации внимания, развитие мелкой моторики пальц</w:t>
      </w:r>
      <w:r>
        <w:rPr>
          <w:rFonts w:ascii="Times New Roman" w:hAnsi="Times New Roman" w:cs="Times New Roman"/>
        </w:rPr>
        <w:t>ев рук, координация глаз и рук.</w:t>
      </w:r>
    </w:p>
    <w:p w:rsidR="006A582D" w:rsidRDefault="006A582D" w:rsidP="006A582D">
      <w:pPr>
        <w:spacing w:after="0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Фантазируйте вместе с ребенк</w:t>
      </w:r>
      <w:r w:rsidRPr="00DC5751">
        <w:rPr>
          <w:rFonts w:ascii="Times New Roman" w:hAnsi="Times New Roman" w:cs="Times New Roman"/>
        </w:rPr>
        <w:t xml:space="preserve">ом, предлагайте ему как можно больше игр, развивающих мелкую моторику. Ведь такие игры не только принесут Вашему ребенку море веселья и впечатлений, но и будут способствовать его речевому, интеллектуальному и гармоничному развитию в целом. Ведь, как говорил известный педагог </w:t>
      </w:r>
      <w:proofErr w:type="spellStart"/>
      <w:r w:rsidRPr="00DC5751">
        <w:rPr>
          <w:rFonts w:ascii="Times New Roman" w:hAnsi="Times New Roman" w:cs="Times New Roman"/>
        </w:rPr>
        <w:t>В.Сухомлинский</w:t>
      </w:r>
      <w:proofErr w:type="spellEnd"/>
      <w:r w:rsidRPr="00DC5751">
        <w:rPr>
          <w:rFonts w:ascii="Times New Roman" w:hAnsi="Times New Roman" w:cs="Times New Roman"/>
        </w:rPr>
        <w:t>, «ум ребенка находится на кончиках его пальцев».</w:t>
      </w:r>
    </w:p>
    <w:p w:rsidR="006A582D" w:rsidRDefault="006A582D" w:rsidP="006A582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875D23" wp14:editId="390CEDFE">
            <wp:extent cx="1504950" cy="823361"/>
            <wp:effectExtent l="0" t="0" r="0" b="0"/>
            <wp:docPr id="19" name="Рисунок 19" descr="http://www.schoolrm.ru/detsad_ruz/ds17ruz/upload/life/fotoalbum/post-215185-131266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rm.ru/detsad_ruz/ds17ruz/upload/life/fotoalbum/post-215185-1312663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0" cy="82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2D" w:rsidRDefault="006A582D" w:rsidP="006A582D">
      <w:pPr>
        <w:spacing w:after="0"/>
        <w:jc w:val="both"/>
        <w:rPr>
          <w:rFonts w:ascii="Times New Roman" w:hAnsi="Times New Roman" w:cs="Times New Roman"/>
        </w:rPr>
      </w:pPr>
    </w:p>
    <w:p w:rsidR="006A582D" w:rsidRDefault="006A582D" w:rsidP="006A582D">
      <w:pPr>
        <w:spacing w:after="0"/>
        <w:jc w:val="both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Pr="0096721D" w:rsidRDefault="0096721D" w:rsidP="0096721D">
      <w:pPr>
        <w:spacing w:after="0"/>
        <w:jc w:val="center"/>
        <w:rPr>
          <w:rFonts w:ascii="Times New Roman" w:hAnsi="Times New Roman" w:cs="Times New Roman"/>
          <w:b/>
          <w:color w:val="2C10FC"/>
          <w:sz w:val="48"/>
          <w:szCs w:val="48"/>
        </w:rPr>
      </w:pPr>
      <w:r w:rsidRPr="0096721D">
        <w:rPr>
          <w:rFonts w:ascii="Times New Roman" w:hAnsi="Times New Roman" w:cs="Times New Roman"/>
          <w:b/>
          <w:color w:val="2C10FC"/>
          <w:sz w:val="48"/>
          <w:szCs w:val="48"/>
        </w:rPr>
        <w:t>Для вас, родители!</w:t>
      </w:r>
    </w:p>
    <w:p w:rsidR="00175FBA" w:rsidRDefault="00175FBA" w:rsidP="00175FBA">
      <w:pPr>
        <w:spacing w:after="0"/>
        <w:rPr>
          <w:rFonts w:ascii="Times New Roman" w:hAnsi="Times New Roman" w:cs="Times New Roman"/>
          <w:b/>
          <w:color w:val="C00000"/>
        </w:rPr>
      </w:pPr>
    </w:p>
    <w:p w:rsidR="00175FBA" w:rsidRPr="00175FBA" w:rsidRDefault="00175FBA" w:rsidP="00175FBA">
      <w:pPr>
        <w:spacing w:after="0"/>
        <w:rPr>
          <w:rFonts w:ascii="Times New Roman" w:hAnsi="Times New Roman" w:cs="Times New Roman"/>
          <w:b/>
          <w:color w:val="C00000"/>
        </w:rPr>
      </w:pPr>
    </w:p>
    <w:p w:rsidR="00175FBA" w:rsidRPr="00175FBA" w:rsidRDefault="00175FBA" w:rsidP="00175FBA">
      <w:pPr>
        <w:spacing w:after="0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 w:rsidRPr="00175FBA">
        <w:rPr>
          <w:rFonts w:ascii="Monotype Corsiva" w:hAnsi="Monotype Corsiva" w:cs="Times New Roman"/>
          <w:b/>
          <w:color w:val="C00000"/>
          <w:sz w:val="44"/>
          <w:szCs w:val="44"/>
        </w:rPr>
        <w:t>Развивающие игры</w:t>
      </w:r>
    </w:p>
    <w:p w:rsidR="00175FBA" w:rsidRPr="00175FBA" w:rsidRDefault="006A582D" w:rsidP="00175FBA">
      <w:pPr>
        <w:spacing w:after="0"/>
        <w:jc w:val="center"/>
        <w:rPr>
          <w:rFonts w:ascii="Monotype Corsiva" w:hAnsi="Monotype Corsiva" w:cs="Times New Roman"/>
          <w:b/>
          <w:color w:val="C00000"/>
          <w:sz w:val="44"/>
          <w:szCs w:val="44"/>
        </w:rPr>
      </w:pPr>
      <w:r>
        <w:rPr>
          <w:rFonts w:ascii="Monotype Corsiva" w:hAnsi="Monotype Corsiva" w:cs="Times New Roman"/>
          <w:b/>
          <w:color w:val="C00000"/>
          <w:sz w:val="44"/>
          <w:szCs w:val="44"/>
        </w:rPr>
        <w:t xml:space="preserve"> по методу </w:t>
      </w:r>
      <w:r w:rsidR="00175FBA" w:rsidRPr="00175FBA">
        <w:rPr>
          <w:rFonts w:ascii="Monotype Corsiva" w:hAnsi="Monotype Corsiva" w:cs="Times New Roman"/>
          <w:b/>
          <w:color w:val="C00000"/>
          <w:sz w:val="44"/>
          <w:szCs w:val="44"/>
        </w:rPr>
        <w:t>М.Монтессори дома</w:t>
      </w:r>
      <w:bookmarkStart w:id="0" w:name="_GoBack"/>
      <w:bookmarkEnd w:id="0"/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jc w:val="center"/>
        <w:rPr>
          <w:rFonts w:ascii="Times New Roman" w:hAnsi="Times New Roman" w:cs="Times New Roman"/>
        </w:rPr>
      </w:pPr>
      <w:r w:rsidRPr="006A582D">
        <w:rPr>
          <w:noProof/>
          <w:highlight w:val="yellow"/>
          <w:shd w:val="clear" w:color="auto" w:fill="FFFF00"/>
          <w:lang w:eastAsia="ru-RU"/>
        </w:rPr>
        <w:drawing>
          <wp:inline distT="0" distB="0" distL="0" distR="0" wp14:anchorId="3254FCC9" wp14:editId="01726C49">
            <wp:extent cx="2495550" cy="2800350"/>
            <wp:effectExtent l="0" t="0" r="0" b="0"/>
            <wp:docPr id="1" name="Рисунок 1" descr="http://detsad6.tomsk.ru/images/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6.tomsk.ru/images/1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175FBA" w:rsidRDefault="00175FBA" w:rsidP="00175FBA">
      <w:pPr>
        <w:spacing w:after="0"/>
        <w:rPr>
          <w:rFonts w:ascii="Times New Roman" w:hAnsi="Times New Roman" w:cs="Times New Roman"/>
        </w:rPr>
      </w:pPr>
    </w:p>
    <w:p w:rsidR="006A582D" w:rsidRDefault="006A582D" w:rsidP="006A582D">
      <w:pPr>
        <w:spacing w:after="0"/>
        <w:jc w:val="both"/>
        <w:rPr>
          <w:rFonts w:ascii="Times New Roman" w:hAnsi="Times New Roman" w:cs="Times New Roman"/>
        </w:rPr>
      </w:pPr>
    </w:p>
    <w:p w:rsidR="00175FBA" w:rsidRPr="00175FBA" w:rsidRDefault="00175FBA" w:rsidP="0096721D">
      <w:pPr>
        <w:spacing w:after="0"/>
        <w:ind w:firstLine="142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lastRenderedPageBreak/>
        <w:t xml:space="preserve">Как говорила Мария Монтессори: игра – это работа ребенка. Игра имеет </w:t>
      </w:r>
      <w:proofErr w:type="gramStart"/>
      <w:r w:rsidRPr="00175FBA">
        <w:rPr>
          <w:rFonts w:ascii="Times New Roman" w:hAnsi="Times New Roman" w:cs="Times New Roman"/>
        </w:rPr>
        <w:t>важное значение</w:t>
      </w:r>
      <w:proofErr w:type="gramEnd"/>
      <w:r w:rsidRPr="00175FBA">
        <w:rPr>
          <w:rFonts w:ascii="Times New Roman" w:hAnsi="Times New Roman" w:cs="Times New Roman"/>
        </w:rPr>
        <w:t xml:space="preserve"> для здорового развити</w:t>
      </w:r>
      <w:r w:rsidR="0096721D">
        <w:rPr>
          <w:rFonts w:ascii="Times New Roman" w:hAnsi="Times New Roman" w:cs="Times New Roman"/>
        </w:rPr>
        <w:t>я детей, особенно дошкольников.</w:t>
      </w:r>
      <w:r w:rsidRPr="00175FBA">
        <w:rPr>
          <w:rFonts w:ascii="Times New Roman" w:hAnsi="Times New Roman" w:cs="Times New Roman"/>
        </w:rPr>
        <w:t xml:space="preserve"> </w:t>
      </w:r>
      <w:r w:rsidR="0096721D">
        <w:rPr>
          <w:rFonts w:ascii="Times New Roman" w:hAnsi="Times New Roman" w:cs="Times New Roman"/>
        </w:rPr>
        <w:t xml:space="preserve">Игра </w:t>
      </w:r>
      <w:r w:rsidRPr="00175FBA">
        <w:rPr>
          <w:rFonts w:ascii="Times New Roman" w:hAnsi="Times New Roman" w:cs="Times New Roman"/>
        </w:rPr>
        <w:t>влияет на развитие мелкой и крупной моторики, развитие речи, социализации, осознания своей личности, эмоциональное благополучие, творческие способности, решение проблем и способность к обучению.</w:t>
      </w:r>
    </w:p>
    <w:p w:rsidR="0096721D" w:rsidRDefault="0096721D" w:rsidP="0096721D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Речь идет</w:t>
      </w:r>
      <w:r w:rsidR="00175FBA" w:rsidRPr="00175FBA">
        <w:rPr>
          <w:rFonts w:ascii="Times New Roman" w:hAnsi="Times New Roman" w:cs="Times New Roman"/>
        </w:rPr>
        <w:t xml:space="preserve"> о развивающих играх Монтессори. А если быть</w:t>
      </w:r>
      <w:r w:rsidR="00FC240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точнее</w:t>
      </w:r>
      <w:r w:rsidR="00175FBA" w:rsidRPr="00175FBA">
        <w:rPr>
          <w:rFonts w:ascii="Times New Roman" w:hAnsi="Times New Roman" w:cs="Times New Roman"/>
        </w:rPr>
        <w:t xml:space="preserve">, о подходе Монтессори к развивающим играм. Наиболее важная роль игры – помочь детям быть активными, принимать решения и практиковать действия. </w:t>
      </w:r>
    </w:p>
    <w:p w:rsidR="00175FBA" w:rsidRPr="00175FBA" w:rsidRDefault="0096721D" w:rsidP="0096721D">
      <w:pPr>
        <w:spacing w:after="0"/>
        <w:ind w:firstLine="142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60F719" wp14:editId="4AF467DA">
            <wp:simplePos x="0" y="0"/>
            <wp:positionH relativeFrom="column">
              <wp:posOffset>1588135</wp:posOffset>
            </wp:positionH>
            <wp:positionV relativeFrom="paragraph">
              <wp:posOffset>925830</wp:posOffset>
            </wp:positionV>
            <wp:extent cx="1419225" cy="1161415"/>
            <wp:effectExtent l="0" t="0" r="9525" b="635"/>
            <wp:wrapSquare wrapText="bothSides"/>
            <wp:docPr id="5" name="Рисунок 5" descr="http://www.mbdou162.ru/parents/1278922048_12635658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bdou162.ru/parents/1278922048_1263565845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BA" w:rsidRPr="00175FBA">
        <w:rPr>
          <w:rFonts w:ascii="Times New Roman" w:hAnsi="Times New Roman" w:cs="Times New Roman"/>
        </w:rPr>
        <w:t>Развивающие игры – это источник сенсорно-моторных, познавательных и социально-эмоциональных переживаний. Они обеспечивают идеальное развитие мозга ребенка. Поэтому все занятия с ребенком должны проходить в игровой форме.</w:t>
      </w:r>
    </w:p>
    <w:p w:rsidR="00175FBA" w:rsidRPr="00175FBA" w:rsidRDefault="0096721D" w:rsidP="00175FB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175FBA" w:rsidRPr="00175FBA">
        <w:rPr>
          <w:rFonts w:ascii="Times New Roman" w:hAnsi="Times New Roman" w:cs="Times New Roman"/>
        </w:rPr>
        <w:t>ассмотрим развивающие игры Монтессори с дидактическим материалом.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Согласно Монтессори, основные условия развивающей игры это: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Добровольная игра, приятная для ребенка, спонтанная для ребенка и с имеющая определенную цель для родителя.</w:t>
      </w:r>
      <w:proofErr w:type="gramEnd"/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Творчество помогает наработать навыки решения проблем, социальные навыки, знание языка и развивает моторику.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Способствует появлению новых собственных идей.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Помогает ребенку социально адаптироваться.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Препятствует возникновению эмоциональных проблем и дискомфорта.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Если игра – это работа ребенка, то игрушки являются инструментами. Через игрушки дети узнают об окружающем их мире, узнают себя и других.</w:t>
      </w:r>
      <w:r w:rsidR="0096721D" w:rsidRPr="0096721D">
        <w:rPr>
          <w:noProof/>
          <w:lang w:eastAsia="ru-RU"/>
        </w:rPr>
        <w:t xml:space="preserve"> </w:t>
      </w:r>
    </w:p>
    <w:p w:rsidR="00175FBA" w:rsidRPr="00175FBA" w:rsidRDefault="0096721D" w:rsidP="00175FBA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4DEFFF5" wp14:editId="7A0E0370">
            <wp:simplePos x="0" y="0"/>
            <wp:positionH relativeFrom="column">
              <wp:posOffset>1291590</wp:posOffset>
            </wp:positionH>
            <wp:positionV relativeFrom="paragraph">
              <wp:posOffset>130175</wp:posOffset>
            </wp:positionV>
            <wp:extent cx="1704975" cy="1226820"/>
            <wp:effectExtent l="0" t="0" r="9525" b="0"/>
            <wp:wrapSquare wrapText="bothSides"/>
            <wp:docPr id="6" name="Рисунок 6" descr="http://1.bp.blogspot.com/-PJmEHm2351E/T9HzX-5z6-I/AAAAAAAAAIM/j-vkwggT9l0/s1600/montessori-materia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PJmEHm2351E/T9HzX-5z6-I/AAAAAAAAAIM/j-vkwggT9l0/s1600/montessori-material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FBA" w:rsidRPr="00175FBA">
        <w:rPr>
          <w:rFonts w:ascii="Times New Roman" w:hAnsi="Times New Roman" w:cs="Times New Roman"/>
        </w:rPr>
        <w:t>Игрушки помогают детям: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Изучать устройство объектов, познавать как “работают” предметы.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Создавать и воплощать новые идеи.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Контролировать силу мышц: нажатия, удара, броска и др.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Использовать воображение.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Решать задачи и возникшие проблемы.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•</w:t>
      </w:r>
      <w:r w:rsidRPr="00175FBA">
        <w:rPr>
          <w:rFonts w:ascii="Times New Roman" w:hAnsi="Times New Roman" w:cs="Times New Roman"/>
        </w:rPr>
        <w:tab/>
        <w:t>Учатся сотрудничать с другими детьми.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 xml:space="preserve">К сожалению, опыт игры с дидактическими материалами для наших детей в наши дни зачастую отличаются от опыта родителей. В условиях нарастающего влияния электронных СМИ, включая телевидение, видео, видеоигры и интернет, даже маленький ребенок тратит много времени на пассивные развлечения или минимально активные, заключающиеся в манипуляции с клавиатурой или пультом управления электронным устройством. Это негативно сказывается на развитие мелкой моторики рук и сенсорном </w:t>
      </w:r>
      <w:proofErr w:type="gramStart"/>
      <w:r w:rsidRPr="00175FBA">
        <w:rPr>
          <w:rFonts w:ascii="Times New Roman" w:hAnsi="Times New Roman" w:cs="Times New Roman"/>
        </w:rPr>
        <w:t>развитии</w:t>
      </w:r>
      <w:proofErr w:type="gramEnd"/>
      <w:r w:rsidRPr="00175FBA">
        <w:rPr>
          <w:rFonts w:ascii="Times New Roman" w:hAnsi="Times New Roman" w:cs="Times New Roman"/>
        </w:rPr>
        <w:t xml:space="preserve"> в целом.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 xml:space="preserve">Детям необходимы неструктурированные игры, в которых малыш может проявить собственную фантазию, освоить новые навыки и вынести опыт. Мы должны понимать игровые потребности ребенка и обеспечить условия для его развития. </w:t>
      </w:r>
      <w:r w:rsidR="006A582D">
        <w:rPr>
          <w:rFonts w:ascii="Times New Roman" w:hAnsi="Times New Roman" w:cs="Times New Roman"/>
        </w:rPr>
        <w:t>Предлагаем игры</w:t>
      </w:r>
      <w:r w:rsidRPr="00175FBA">
        <w:rPr>
          <w:rFonts w:ascii="Times New Roman" w:hAnsi="Times New Roman" w:cs="Times New Roman"/>
        </w:rPr>
        <w:t xml:space="preserve"> с Монтессори материалом. </w:t>
      </w:r>
    </w:p>
    <w:p w:rsidR="00175FBA" w:rsidRPr="00175FBA" w:rsidRDefault="00175FBA" w:rsidP="00FC2400">
      <w:pPr>
        <w:spacing w:after="0"/>
        <w:jc w:val="center"/>
        <w:rPr>
          <w:rFonts w:ascii="Times New Roman" w:hAnsi="Times New Roman" w:cs="Times New Roman"/>
          <w:b/>
        </w:rPr>
      </w:pPr>
      <w:r w:rsidRPr="00175FBA">
        <w:rPr>
          <w:rFonts w:ascii="Times New Roman" w:hAnsi="Times New Roman" w:cs="Times New Roman"/>
          <w:b/>
        </w:rPr>
        <w:t xml:space="preserve">Развивающая игра </w:t>
      </w:r>
      <w:r w:rsidR="00FC2400">
        <w:rPr>
          <w:rFonts w:ascii="Times New Roman" w:hAnsi="Times New Roman" w:cs="Times New Roman"/>
          <w:b/>
        </w:rPr>
        <w:t>по методу М.</w:t>
      </w:r>
      <w:r w:rsidRPr="00175FBA">
        <w:rPr>
          <w:rFonts w:ascii="Times New Roman" w:hAnsi="Times New Roman" w:cs="Times New Roman"/>
          <w:b/>
        </w:rPr>
        <w:t>Монтессори “Что внутри?”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175FBA">
        <w:rPr>
          <w:rFonts w:ascii="Times New Roman" w:hAnsi="Times New Roman" w:cs="Times New Roman"/>
        </w:rPr>
        <w:t>Подготовкой материала можно заняться вместе – это весело и полезно. Пусть ребенок сам насыпает крупы, трогает их ручками и описывает вам свои ощущения.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r w:rsidRPr="00FC2400">
        <w:rPr>
          <w:rFonts w:ascii="Times New Roman" w:hAnsi="Times New Roman" w:cs="Times New Roman"/>
          <w:i/>
        </w:rPr>
        <w:t>Что развиваем</w:t>
      </w:r>
      <w:r w:rsidRPr="00175FBA">
        <w:rPr>
          <w:rFonts w:ascii="Times New Roman" w:hAnsi="Times New Roman" w:cs="Times New Roman"/>
        </w:rPr>
        <w:t>: мелкую моторику, тактильное восприятие</w:t>
      </w:r>
    </w:p>
    <w:p w:rsidR="00175FBA" w:rsidRPr="00175FBA" w:rsidRDefault="00175FBA" w:rsidP="00175FBA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FC2400">
        <w:rPr>
          <w:rFonts w:ascii="Times New Roman" w:hAnsi="Times New Roman" w:cs="Times New Roman"/>
          <w:i/>
        </w:rPr>
        <w:t>Что вам понадобится:</w:t>
      </w:r>
      <w:r w:rsidRPr="00175FBA">
        <w:rPr>
          <w:rFonts w:ascii="Times New Roman" w:hAnsi="Times New Roman" w:cs="Times New Roman"/>
        </w:rPr>
        <w:t xml:space="preserve"> воздушные шары одинакового цвета и размера, вода, песок, мука, горох, фасоль, крупы</w:t>
      </w:r>
      <w:proofErr w:type="gramEnd"/>
    </w:p>
    <w:p w:rsidR="007D3612" w:rsidRDefault="00175FBA" w:rsidP="00175FBA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175FBA">
        <w:rPr>
          <w:rFonts w:ascii="Times New Roman" w:hAnsi="Times New Roman" w:cs="Times New Roman"/>
        </w:rPr>
        <w:t>Рассыпаем все заготовленные материалы: воду, песок, муку с водой, горох, фасоль, различные крупы: манку, рис, гречку и др., в удобные широкие миски, чтобы малыш мог потрогать каждый материал ручками.</w:t>
      </w:r>
      <w:proofErr w:type="gramEnd"/>
      <w:r w:rsidRPr="00175FBA">
        <w:rPr>
          <w:rFonts w:ascii="Times New Roman" w:hAnsi="Times New Roman" w:cs="Times New Roman"/>
        </w:rPr>
        <w:t xml:space="preserve"> Берем шарики и поочерёдно наполняем их материалом. Шарики с каждым наполнителем должны быть парными. Для наполнения шариков используем воронку. Когда материал готов, предлагаем воздушные шарики, содержащие внутри различные наполнители, ребенку. Ребенок должен на ощупь найти пары с одинаковыми наполнителями.</w:t>
      </w:r>
    </w:p>
    <w:p w:rsidR="00DC5751" w:rsidRPr="00DC5751" w:rsidRDefault="00DC5751" w:rsidP="00DC5751">
      <w:pPr>
        <w:spacing w:after="0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0CF3E3" wp14:editId="42F51B43">
            <wp:simplePos x="0" y="0"/>
            <wp:positionH relativeFrom="column">
              <wp:posOffset>1598930</wp:posOffset>
            </wp:positionH>
            <wp:positionV relativeFrom="paragraph">
              <wp:posOffset>316865</wp:posOffset>
            </wp:positionV>
            <wp:extent cx="1365250" cy="1023620"/>
            <wp:effectExtent l="0" t="0" r="6350" b="5080"/>
            <wp:wrapSquare wrapText="bothSides"/>
            <wp:docPr id="9" name="Рисунок 9" descr="http://steshka.ru/wp-content/uploads/2011/06/%D0%BB%D0%BE%D0%B6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shka.ru/wp-content/uploads/2011/06/%D0%BB%D0%BE%D0%B6%D0%BA%D0%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751">
        <w:rPr>
          <w:rFonts w:ascii="Times New Roman" w:hAnsi="Times New Roman" w:cs="Times New Roman"/>
          <w:b/>
        </w:rPr>
        <w:t>Учимся набирать и пересыпать большой ложкой</w:t>
      </w:r>
      <w:r w:rsidRPr="00DC5751">
        <w:rPr>
          <w:rFonts w:ascii="Times New Roman" w:hAnsi="Times New Roman" w:cs="Times New Roman"/>
        </w:rPr>
        <w:t xml:space="preserve">. </w:t>
      </w: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Покажите ребенку</w:t>
      </w:r>
      <w:r w:rsidRPr="00DC5751">
        <w:rPr>
          <w:rFonts w:ascii="Times New Roman" w:hAnsi="Times New Roman" w:cs="Times New Roman"/>
        </w:rPr>
        <w:t xml:space="preserve">, как можно зачерпывать бобы большой ложкой и пересыпать их в другую емкость. Необходимые материалы: 2 миски, большая ложка, большие бобы </w:t>
      </w:r>
      <w:proofErr w:type="gramStart"/>
      <w:r w:rsidRPr="00DC5751">
        <w:rPr>
          <w:rFonts w:ascii="Times New Roman" w:hAnsi="Times New Roman" w:cs="Times New Roman"/>
        </w:rPr>
        <w:t xml:space="preserve">( </w:t>
      </w:r>
      <w:proofErr w:type="gramEnd"/>
      <w:r w:rsidRPr="00DC5751">
        <w:rPr>
          <w:rFonts w:ascii="Times New Roman" w:hAnsi="Times New Roman" w:cs="Times New Roman"/>
        </w:rPr>
        <w:t>макароны или аналогичные бобовые). Что это дает? Тренировка концентрации внимания, развитие мелкой моторики пальц</w:t>
      </w:r>
      <w:r w:rsidR="006A582D">
        <w:rPr>
          <w:rFonts w:ascii="Times New Roman" w:hAnsi="Times New Roman" w:cs="Times New Roman"/>
        </w:rPr>
        <w:t>ев рук, координация глаз и рук.</w:t>
      </w: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DC5751" w:rsidRDefault="00DC5751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FC2400">
      <w:pPr>
        <w:spacing w:after="0"/>
        <w:jc w:val="center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p w:rsidR="000F5CF8" w:rsidRPr="00175FBA" w:rsidRDefault="000F5CF8" w:rsidP="00175FBA">
      <w:pPr>
        <w:spacing w:after="0"/>
        <w:jc w:val="both"/>
        <w:rPr>
          <w:rFonts w:ascii="Times New Roman" w:hAnsi="Times New Roman" w:cs="Times New Roman"/>
        </w:rPr>
      </w:pPr>
    </w:p>
    <w:sectPr w:rsidR="000F5CF8" w:rsidRPr="00175FBA" w:rsidSect="006A582D">
      <w:pgSz w:w="16838" w:h="11906" w:orient="landscape"/>
      <w:pgMar w:top="567" w:right="678" w:bottom="426" w:left="709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189"/>
    <w:rsid w:val="000F5CF8"/>
    <w:rsid w:val="00175FBA"/>
    <w:rsid w:val="00654189"/>
    <w:rsid w:val="006A582D"/>
    <w:rsid w:val="007D3612"/>
    <w:rsid w:val="0096721D"/>
    <w:rsid w:val="00C377AA"/>
    <w:rsid w:val="00DC5751"/>
    <w:rsid w:val="00FC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F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3</cp:revision>
  <cp:lastPrinted>2016-03-21T20:21:00Z</cp:lastPrinted>
  <dcterms:created xsi:type="dcterms:W3CDTF">2016-03-21T19:11:00Z</dcterms:created>
  <dcterms:modified xsi:type="dcterms:W3CDTF">2016-03-21T20:30:00Z</dcterms:modified>
</cp:coreProperties>
</file>