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E5" w:rsidRDefault="00F355E5" w:rsidP="00F355E5">
      <w:pPr>
        <w:shd w:val="clear" w:color="auto" w:fill="FFFFFF"/>
        <w:spacing w:after="75" w:line="432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       </w:t>
      </w:r>
      <w:r w:rsidRPr="00F355E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Профилактика плоскостопия у детей. </w:t>
      </w:r>
    </w:p>
    <w:bookmarkEnd w:id="0"/>
    <w:p w:rsidR="00F355E5" w:rsidRDefault="00F355E5" w:rsidP="00F355E5">
      <w:pPr>
        <w:shd w:val="clear" w:color="auto" w:fill="FFFFFF"/>
        <w:spacing w:after="75" w:line="432" w:lineRule="atLeast"/>
        <w:outlineLvl w:val="0"/>
        <w:rPr>
          <w:rStyle w:val="apple-converted-space"/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Что такое плоскостопие? Это деформация стопы, которая характеризуется опущением поперечного и продольного сводов стопы.</w:t>
      </w:r>
      <w:r>
        <w:rPr>
          <w:rStyle w:val="apple-converted-space"/>
          <w:rFonts w:ascii="Tahoma" w:hAnsi="Tahoma" w:cs="Tahoma"/>
          <w:color w:val="000000"/>
          <w:sz w:val="23"/>
          <w:szCs w:val="23"/>
          <w:shd w:val="clear" w:color="auto" w:fill="FFFFFF"/>
        </w:rPr>
        <w:t> </w:t>
      </w:r>
    </w:p>
    <w:p w:rsidR="00F355E5" w:rsidRPr="00F355E5" w:rsidRDefault="00F355E5" w:rsidP="00F355E5">
      <w:pPr>
        <w:shd w:val="clear" w:color="auto" w:fill="FFFFFF"/>
        <w:spacing w:before="300" w:after="96" w:line="336" w:lineRule="atLeast"/>
        <w:jc w:val="both"/>
        <w:outlineLvl w:val="1"/>
        <w:rPr>
          <w:rFonts w:ascii="Tahoma" w:eastAsia="Times New Roman" w:hAnsi="Tahoma" w:cs="Tahoma"/>
          <w:color w:val="FF0000"/>
          <w:sz w:val="29"/>
          <w:szCs w:val="29"/>
          <w:lang w:eastAsia="ru-RU"/>
        </w:rPr>
      </w:pPr>
      <w:r w:rsidRPr="00F355E5">
        <w:rPr>
          <w:rFonts w:ascii="Tahoma" w:eastAsia="Times New Roman" w:hAnsi="Tahoma" w:cs="Tahoma"/>
          <w:color w:val="FF0000"/>
          <w:sz w:val="29"/>
          <w:szCs w:val="29"/>
          <w:lang w:eastAsia="ru-RU"/>
        </w:rPr>
        <w:t>Почему появляется плоскостопие?</w:t>
      </w:r>
    </w:p>
    <w:p w:rsidR="00F355E5" w:rsidRPr="00F355E5" w:rsidRDefault="00F355E5" w:rsidP="00F355E5">
      <w:pPr>
        <w:shd w:val="clear" w:color="auto" w:fill="FFFFFF"/>
        <w:spacing w:after="288" w:line="33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Причин здесь несколько. Дети наши ходят по ровной и достаточно жесткой поверхности. Мы практически забыли, что такое ходить босиком (по траве, по песочку, по камням). В результате всего наша стопа недополучает очень ценную информацию, которая находится в окружающей нас среде. Мышцы становятся вялыми, связки расслабляются, и в результате всего этого возникает плоскостопие. Кому — то это может показаться незначительной проблемой. Ведь так много людей этим страдают и вроде ничего</w:t>
      </w:r>
      <w:proofErr w:type="gramStart"/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… О</w:t>
      </w:r>
      <w:proofErr w:type="gramEnd"/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днако, посмотрев на это с другой стороны, можно понять, что плоскостопие — это очень серьезная проблема.</w:t>
      </w:r>
    </w:p>
    <w:p w:rsidR="00F355E5" w:rsidRPr="00F355E5" w:rsidRDefault="00F355E5" w:rsidP="00F355E5">
      <w:pPr>
        <w:shd w:val="clear" w:color="auto" w:fill="FFFFFF"/>
        <w:spacing w:before="300" w:after="96" w:line="336" w:lineRule="atLeast"/>
        <w:jc w:val="both"/>
        <w:outlineLvl w:val="1"/>
        <w:rPr>
          <w:rFonts w:ascii="Tahoma" w:eastAsia="Times New Roman" w:hAnsi="Tahoma" w:cs="Tahoma"/>
          <w:color w:val="FF0000"/>
          <w:sz w:val="29"/>
          <w:szCs w:val="29"/>
          <w:lang w:eastAsia="ru-RU"/>
        </w:rPr>
      </w:pPr>
      <w:r w:rsidRPr="00F355E5">
        <w:rPr>
          <w:rFonts w:ascii="Tahoma" w:eastAsia="Times New Roman" w:hAnsi="Tahoma" w:cs="Tahoma"/>
          <w:color w:val="FF0000"/>
          <w:sz w:val="29"/>
          <w:szCs w:val="29"/>
          <w:lang w:eastAsia="ru-RU"/>
        </w:rPr>
        <w:t>Чем грозит плоскостопие?</w:t>
      </w:r>
    </w:p>
    <w:p w:rsidR="00F355E5" w:rsidRPr="00F355E5" w:rsidRDefault="00F355E5" w:rsidP="00F355E5">
      <w:pPr>
        <w:shd w:val="clear" w:color="auto" w:fill="FFFFFF"/>
        <w:spacing w:after="288" w:line="33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Из-за плоскостопия в организме нарушается работа верхних суставов, напрягаются колени, тазобедренный сустав, искривляется осанка, могут появляться головные боли, боли в позвоночнике.</w:t>
      </w:r>
    </w:p>
    <w:p w:rsidR="00F355E5" w:rsidRPr="00F355E5" w:rsidRDefault="00F355E5" w:rsidP="00F355E5">
      <w:pPr>
        <w:shd w:val="clear" w:color="auto" w:fill="FFFFFF"/>
        <w:spacing w:before="300" w:after="96" w:line="336" w:lineRule="atLeast"/>
        <w:jc w:val="both"/>
        <w:outlineLvl w:val="1"/>
        <w:rPr>
          <w:rFonts w:ascii="Tahoma" w:eastAsia="Times New Roman" w:hAnsi="Tahoma" w:cs="Tahoma"/>
          <w:color w:val="FF0000"/>
          <w:sz w:val="29"/>
          <w:szCs w:val="29"/>
          <w:lang w:eastAsia="ru-RU"/>
        </w:rPr>
      </w:pPr>
      <w:r w:rsidRPr="00F355E5">
        <w:rPr>
          <w:rFonts w:ascii="Tahoma" w:eastAsia="Times New Roman" w:hAnsi="Tahoma" w:cs="Tahoma"/>
          <w:color w:val="FF0000"/>
          <w:sz w:val="29"/>
          <w:szCs w:val="29"/>
          <w:lang w:eastAsia="ru-RU"/>
        </w:rPr>
        <w:t>Диагностика плоскостопия у детей.</w:t>
      </w:r>
    </w:p>
    <w:p w:rsidR="00F355E5" w:rsidRPr="00F355E5" w:rsidRDefault="00F355E5" w:rsidP="00F355E5">
      <w:pPr>
        <w:shd w:val="clear" w:color="auto" w:fill="FFFFFF"/>
        <w:spacing w:after="288" w:line="33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Как родители могут определить плоскостопие у детей?</w:t>
      </w:r>
    </w:p>
    <w:p w:rsidR="00F355E5" w:rsidRPr="00F355E5" w:rsidRDefault="00F355E5" w:rsidP="00F355E5">
      <w:pPr>
        <w:numPr>
          <w:ilvl w:val="0"/>
          <w:numId w:val="1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Прежде всего, надо посмотреть на ноги ребенка сзади. При плоскостопии пятки ребенка будут стоять неровно, отклонены.</w:t>
      </w:r>
    </w:p>
    <w:p w:rsidR="00F355E5" w:rsidRPr="00F355E5" w:rsidRDefault="00F355E5" w:rsidP="00F355E5">
      <w:pPr>
        <w:numPr>
          <w:ilvl w:val="0"/>
          <w:numId w:val="1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Посмотрите на обувь ребенка. При проблемах она неравномерно стачивается. Появляется </w:t>
      </w:r>
      <w:proofErr w:type="spellStart"/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стоптанность</w:t>
      </w:r>
      <w:proofErr w:type="spellEnd"/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обуви.</w:t>
      </w:r>
    </w:p>
    <w:p w:rsidR="00F355E5" w:rsidRPr="00F355E5" w:rsidRDefault="00F355E5" w:rsidP="00F355E5">
      <w:pPr>
        <w:numPr>
          <w:ilvl w:val="0"/>
          <w:numId w:val="1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Посмотрите, как ребенок ставит стопу на опору: полностью или нет.</w:t>
      </w:r>
    </w:p>
    <w:p w:rsidR="00F355E5" w:rsidRPr="00F355E5" w:rsidRDefault="00F355E5" w:rsidP="00F355E5">
      <w:pPr>
        <w:numPr>
          <w:ilvl w:val="0"/>
          <w:numId w:val="1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Можно проверить плоскостопие по отпечатку ноги ребенка. Лучше всего, конечно, для такой диагностики обратиться к врачу ортопеду. Только он скажет вам о серьезности проблем, нужно ли лечить ребенка или просто наблюдаться у врача.</w:t>
      </w:r>
    </w:p>
    <w:p w:rsidR="00F355E5" w:rsidRPr="00F355E5" w:rsidRDefault="00F355E5" w:rsidP="00F355E5">
      <w:pPr>
        <w:shd w:val="clear" w:color="auto" w:fill="FFFFFF"/>
        <w:spacing w:before="300" w:after="96" w:line="336" w:lineRule="atLeast"/>
        <w:jc w:val="both"/>
        <w:outlineLvl w:val="1"/>
        <w:rPr>
          <w:rFonts w:ascii="Tahoma" w:eastAsia="Times New Roman" w:hAnsi="Tahoma" w:cs="Tahoma"/>
          <w:color w:val="FF0000"/>
          <w:sz w:val="29"/>
          <w:szCs w:val="29"/>
          <w:lang w:eastAsia="ru-RU"/>
        </w:rPr>
      </w:pPr>
      <w:r w:rsidRPr="00F355E5">
        <w:rPr>
          <w:rFonts w:ascii="Tahoma" w:eastAsia="Times New Roman" w:hAnsi="Tahoma" w:cs="Tahoma"/>
          <w:color w:val="FF0000"/>
          <w:sz w:val="29"/>
          <w:szCs w:val="29"/>
          <w:lang w:eastAsia="ru-RU"/>
        </w:rPr>
        <w:t>Профилактика плоскостопия у детей.</w:t>
      </w:r>
    </w:p>
    <w:p w:rsidR="00F355E5" w:rsidRPr="00F355E5" w:rsidRDefault="00F355E5" w:rsidP="00F355E5">
      <w:pPr>
        <w:shd w:val="clear" w:color="auto" w:fill="FFFFFF"/>
        <w:spacing w:after="288" w:line="33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Можно ли предупредить и приостановить развитие плоскостопия у детей? Нужно как можно раньше установить диагноз плоскостопия у детей. Если нашли какие-то изменения у ребенка в стопе, то у детей гораздо проще повлиять на их дальнейшую судьбу, все лечебные мероприятия у них приносят большую пользу, чем у взрослых, возможности коррекции достаточно широки. Поэтому как можно раньше надо обратиться к ортопеду, чтобы он подобрал комплекс всех процедур.</w:t>
      </w:r>
    </w:p>
    <w:p w:rsidR="00F355E5" w:rsidRPr="00F355E5" w:rsidRDefault="00F355E5" w:rsidP="00F355E5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Меры профилактики плоскостопия у детей:</w:t>
      </w:r>
    </w:p>
    <w:p w:rsidR="00F355E5" w:rsidRPr="00F355E5" w:rsidRDefault="00F355E5" w:rsidP="00F355E5">
      <w:pPr>
        <w:numPr>
          <w:ilvl w:val="0"/>
          <w:numId w:val="2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Обращайтесь к врачу. Он подскажет, какую надо приобрести обувь для ребенка. Обувь обычно рекомендуют покупать специальную, с жесткой фиксацией, закрытым носиком, на небольшой </w:t>
      </w:r>
      <w:proofErr w:type="gramStart"/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каблучке</w:t>
      </w:r>
      <w:proofErr w:type="gramEnd"/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(0,5 см).</w:t>
      </w:r>
    </w:p>
    <w:p w:rsidR="00F355E5" w:rsidRPr="00F355E5" w:rsidRDefault="00F355E5" w:rsidP="00F355E5">
      <w:pPr>
        <w:numPr>
          <w:ilvl w:val="0"/>
          <w:numId w:val="2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Пусть ребенок как можно чаще при возможности ходит босиком по песку, гальке, траве. Конечно, здесь мудрость наша нужна.</w:t>
      </w:r>
    </w:p>
    <w:p w:rsidR="00F355E5" w:rsidRPr="00F355E5" w:rsidRDefault="00F355E5" w:rsidP="00F355E5">
      <w:pPr>
        <w:numPr>
          <w:ilvl w:val="0"/>
          <w:numId w:val="2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Полезны ножные ванночки для ног детей, лучше такие ванночки делать с контрастной температурой, и затем хорошо растереть ноги жестким полотенцем, а также проводить массаж ступней и ног.</w:t>
      </w:r>
    </w:p>
    <w:p w:rsidR="00F355E5" w:rsidRPr="00F355E5" w:rsidRDefault="00F355E5" w:rsidP="00F355E5">
      <w:pPr>
        <w:numPr>
          <w:ilvl w:val="0"/>
          <w:numId w:val="2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Чередовать периоды активности ребенка и отдыхом, чтобы нагрузка на ноги не была чрезмерной.</w:t>
      </w:r>
    </w:p>
    <w:p w:rsidR="00F355E5" w:rsidRPr="00F355E5" w:rsidRDefault="00F355E5" w:rsidP="00F355E5">
      <w:pPr>
        <w:numPr>
          <w:ilvl w:val="0"/>
          <w:numId w:val="2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Приобрести специальный массажный коврик и заниматься с ребенком на нем.</w:t>
      </w:r>
    </w:p>
    <w:p w:rsidR="00F355E5" w:rsidRPr="00F355E5" w:rsidRDefault="00F355E5" w:rsidP="00F355E5">
      <w:pPr>
        <w:numPr>
          <w:ilvl w:val="0"/>
          <w:numId w:val="2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Укреплять в целом иммунитет ребенка.</w:t>
      </w:r>
    </w:p>
    <w:p w:rsidR="00F355E5" w:rsidRPr="00F355E5" w:rsidRDefault="00F355E5" w:rsidP="00F355E5">
      <w:pPr>
        <w:numPr>
          <w:ilvl w:val="0"/>
          <w:numId w:val="2"/>
        </w:numPr>
        <w:shd w:val="clear" w:color="auto" w:fill="FFFFFF"/>
        <w:spacing w:after="120" w:line="315" w:lineRule="atLeast"/>
        <w:ind w:left="360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Особое внимание нужно уделить всему, когда ребенок только-только начинает ходить.</w:t>
      </w:r>
    </w:p>
    <w:p w:rsidR="00F355E5" w:rsidRPr="00F355E5" w:rsidRDefault="00F355E5" w:rsidP="00F355E5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Лечение плоскостопия у детей.</w:t>
      </w:r>
    </w:p>
    <w:p w:rsidR="00F355E5" w:rsidRPr="00F355E5" w:rsidRDefault="00F355E5" w:rsidP="00F355E5">
      <w:pPr>
        <w:shd w:val="clear" w:color="auto" w:fill="FFFFFF"/>
        <w:spacing w:after="288" w:line="33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Основные пункты лечения плоскостопия у детей сводятся к тому, что ребенку назначаются ортопедические стельки, обязательно назначается лечебная физкультура, массаж, возможно, методы физиотерапевтического воздействия.</w:t>
      </w:r>
    </w:p>
    <w:p w:rsidR="00F355E5" w:rsidRDefault="00F355E5" w:rsidP="00F355E5">
      <w:pPr>
        <w:shd w:val="clear" w:color="auto" w:fill="FFFFFF"/>
        <w:spacing w:after="0" w:line="33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 теперь мы рассмотрим упражнения для профилактики плоскостопия у детей. </w:t>
      </w:r>
    </w:p>
    <w:p w:rsidR="00F355E5" w:rsidRPr="00F355E5" w:rsidRDefault="00F355E5" w:rsidP="00F355E5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 xml:space="preserve">                       </w:t>
      </w:r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 xml:space="preserve">Упражнения с </w:t>
      </w:r>
      <w:proofErr w:type="gramStart"/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деревянными</w:t>
      </w:r>
      <w:proofErr w:type="gramEnd"/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 xml:space="preserve"> </w:t>
      </w:r>
      <w:proofErr w:type="spellStart"/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палочкими</w:t>
      </w:r>
      <w:proofErr w:type="spellEnd"/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.</w:t>
      </w:r>
    </w:p>
    <w:p w:rsidR="00224AC8" w:rsidRPr="00F355E5" w:rsidRDefault="00F355E5" w:rsidP="00F355E5">
      <w:pPr>
        <w:shd w:val="clear" w:color="auto" w:fill="FFFFFF"/>
        <w:spacing w:after="0" w:line="33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  <w:r w:rsidRPr="00F355E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33066D9" wp14:editId="52E68C4A">
            <wp:extent cx="7219950" cy="6610350"/>
            <wp:effectExtent l="0" t="0" r="0" b="0"/>
            <wp:docPr id="1" name="Рисунок 1" descr="http://irinazaytseva.ru/Pic/plosko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inazaytseva.ru/Pic/plosko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E5" w:rsidRDefault="00F355E5"/>
    <w:p w:rsidR="00F355E5" w:rsidRDefault="00F355E5" w:rsidP="00F355E5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</w:p>
    <w:p w:rsidR="00F355E5" w:rsidRDefault="00F355E5" w:rsidP="00F355E5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lastRenderedPageBreak/>
        <w:t xml:space="preserve">                                      </w:t>
      </w:r>
      <w:proofErr w:type="spellStart"/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Массажёр</w:t>
      </w:r>
      <w:proofErr w:type="spellEnd"/>
      <w:r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 xml:space="preserve"> «Косички»</w:t>
      </w:r>
    </w:p>
    <w:p w:rsidR="00F355E5" w:rsidRDefault="00F355E5">
      <w:pPr>
        <w:rPr>
          <w:i/>
        </w:rPr>
      </w:pPr>
    </w:p>
    <w:p w:rsidR="00F355E5" w:rsidRDefault="00F355E5">
      <w:pPr>
        <w:rPr>
          <w:i/>
        </w:rPr>
      </w:pPr>
      <w:r w:rsidRPr="00F355E5">
        <w:rPr>
          <w:i/>
          <w:noProof/>
          <w:lang w:eastAsia="ru-RU"/>
        </w:rPr>
        <w:drawing>
          <wp:inline distT="0" distB="0" distL="0" distR="0" wp14:anchorId="6DC0AEB1" wp14:editId="13FA9DA3">
            <wp:extent cx="7277100" cy="4286250"/>
            <wp:effectExtent l="0" t="0" r="0" b="0"/>
            <wp:docPr id="2" name="Рисунок 2" descr="http://irinazaytseva.ru/Pic/plosko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rinazaytseva.ru/Pic/plosko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E5" w:rsidRPr="00F355E5" w:rsidRDefault="0027760C" w:rsidP="00F355E5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 xml:space="preserve">                        </w:t>
      </w:r>
      <w:r w:rsidR="00F355E5" w:rsidRPr="00F355E5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Упражнение «Подними пробочку»</w:t>
      </w:r>
    </w:p>
    <w:p w:rsidR="00F355E5" w:rsidRDefault="00F355E5">
      <w:pPr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7277100" cy="4714875"/>
            <wp:effectExtent l="0" t="0" r="0" b="9525"/>
            <wp:docPr id="4" name="Рисунок 4" descr="http://irinazaytseva.ru/Pic/plosko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rinazaytseva.ru/Pic/plosko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0C" w:rsidRPr="0027760C" w:rsidRDefault="0027760C" w:rsidP="0027760C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lastRenderedPageBreak/>
        <w:t xml:space="preserve">                       </w:t>
      </w:r>
      <w:r w:rsidRPr="0027760C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Упражнение с гимнастическими палками</w:t>
      </w:r>
    </w:p>
    <w:p w:rsidR="0027760C" w:rsidRDefault="0027760C">
      <w:pPr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58050" cy="4286250"/>
            <wp:effectExtent l="0" t="0" r="0" b="0"/>
            <wp:docPr id="5" name="Рисунок 5" descr="http://irinazaytseva.ru/Pic/plosko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rinazaytseva.ru/Pic/plosko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0C" w:rsidRPr="0027760C" w:rsidRDefault="0027760C" w:rsidP="0027760C">
      <w:pPr>
        <w:shd w:val="clear" w:color="auto" w:fill="FFFFFF"/>
        <w:spacing w:before="300" w:after="96" w:line="336" w:lineRule="atLeast"/>
        <w:jc w:val="both"/>
        <w:outlineLvl w:val="2"/>
        <w:rPr>
          <w:rFonts w:ascii="Tahoma" w:eastAsia="Times New Roman" w:hAnsi="Tahoma" w:cs="Tahoma"/>
          <w:color w:val="0000FF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 xml:space="preserve">                       </w:t>
      </w:r>
      <w:proofErr w:type="spellStart"/>
      <w:r w:rsidRPr="0027760C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>Массажёр</w:t>
      </w:r>
      <w:proofErr w:type="spellEnd"/>
      <w:r w:rsidRPr="0027760C">
        <w:rPr>
          <w:rFonts w:ascii="Tahoma" w:eastAsia="Times New Roman" w:hAnsi="Tahoma" w:cs="Tahoma"/>
          <w:color w:val="0000FF"/>
          <w:sz w:val="29"/>
          <w:szCs w:val="29"/>
          <w:lang w:eastAsia="ru-RU"/>
        </w:rPr>
        <w:t xml:space="preserve"> «Набивные мешочки»</w:t>
      </w:r>
    </w:p>
    <w:p w:rsidR="0027760C" w:rsidRDefault="0027760C">
      <w:pPr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10425" cy="3524250"/>
            <wp:effectExtent l="0" t="0" r="9525" b="0"/>
            <wp:docPr id="6" name="Рисунок 6" descr="http://irinazaytseva.ru/Pic/plosko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rinazaytseva.ru/Pic/plosko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0C" w:rsidRDefault="0027760C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</w:p>
    <w:p w:rsidR="0027760C" w:rsidRPr="00F355E5" w:rsidRDefault="0027760C">
      <w:pPr>
        <w:rPr>
          <w:i/>
        </w:rPr>
      </w:pPr>
      <w:proofErr w:type="gramStart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В летнее время на улице детям можно предложить походить </w:t>
      </w:r>
      <w:proofErr w:type="spellStart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босичком</w:t>
      </w:r>
      <w:proofErr w:type="spellEnd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по травке, по песочку (обыграйте: представьте, что вы идёте по тёплому морскому берегу, слышен шум моря.</w:t>
      </w:r>
      <w:proofErr w:type="gramEnd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А что ещё вы слышите?…), по плоским камушкам на носочках (обыграйте: Лисичка крадётся на носочках, высматривает зайчика), на пяточках (обыграйте: Козлик упирается, не хочет идти домой, не слушается хозяйки), на внутренних и внешних сводах стопы (обыграйте: </w:t>
      </w:r>
      <w:proofErr w:type="gramStart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Мишка переваливается с боку на бок, сердится, не может найти ягодки малины, мёда).</w:t>
      </w:r>
      <w:proofErr w:type="gramEnd"/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br/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lastRenderedPageBreak/>
        <w:br/>
      </w:r>
    </w:p>
    <w:sectPr w:rsidR="0027760C" w:rsidRPr="00F355E5" w:rsidSect="00F355E5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2C"/>
    <w:multiLevelType w:val="multilevel"/>
    <w:tmpl w:val="3808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6133F"/>
    <w:multiLevelType w:val="multilevel"/>
    <w:tmpl w:val="09F6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E5"/>
    <w:rsid w:val="00224AC8"/>
    <w:rsid w:val="0027760C"/>
    <w:rsid w:val="005B1AF1"/>
    <w:rsid w:val="007976B8"/>
    <w:rsid w:val="00F3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1"/>
  </w:style>
  <w:style w:type="paragraph" w:styleId="1">
    <w:name w:val="heading 1"/>
    <w:basedOn w:val="a"/>
    <w:next w:val="a"/>
    <w:link w:val="10"/>
    <w:uiPriority w:val="9"/>
    <w:qFormat/>
    <w:rsid w:val="005B1A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B1A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1A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1AF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rsid w:val="005B1AF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rsid w:val="005B1AF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B1AF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B1AF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B1AF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B1AF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B1AF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B1AF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B1A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5B1AF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1AF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B1AF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B1AF1"/>
    <w:rPr>
      <w:b/>
      <w:bCs/>
    </w:rPr>
  </w:style>
  <w:style w:type="character" w:styleId="a8">
    <w:name w:val="Emphasis"/>
    <w:uiPriority w:val="20"/>
    <w:qFormat/>
    <w:rsid w:val="005B1AF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B1AF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B1A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1AF1"/>
    <w:rPr>
      <w:i/>
      <w:iCs/>
    </w:rPr>
  </w:style>
  <w:style w:type="character" w:customStyle="1" w:styleId="22">
    <w:name w:val="Цитата 2 Знак"/>
    <w:link w:val="21"/>
    <w:uiPriority w:val="29"/>
    <w:rsid w:val="005B1AF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B1A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5B1AF1"/>
    <w:rPr>
      <w:i/>
      <w:iCs/>
    </w:rPr>
  </w:style>
  <w:style w:type="character" w:styleId="ad">
    <w:name w:val="Subtle Emphasis"/>
    <w:uiPriority w:val="19"/>
    <w:qFormat/>
    <w:rsid w:val="005B1AF1"/>
    <w:rPr>
      <w:i/>
      <w:iCs/>
    </w:rPr>
  </w:style>
  <w:style w:type="character" w:styleId="ae">
    <w:name w:val="Intense Emphasis"/>
    <w:uiPriority w:val="21"/>
    <w:qFormat/>
    <w:rsid w:val="005B1AF1"/>
    <w:rPr>
      <w:b/>
      <w:bCs/>
      <w:i/>
      <w:iCs/>
    </w:rPr>
  </w:style>
  <w:style w:type="character" w:styleId="af">
    <w:name w:val="Subtle Reference"/>
    <w:uiPriority w:val="31"/>
    <w:qFormat/>
    <w:rsid w:val="005B1AF1"/>
    <w:rPr>
      <w:smallCaps/>
    </w:rPr>
  </w:style>
  <w:style w:type="character" w:styleId="af0">
    <w:name w:val="Intense Reference"/>
    <w:uiPriority w:val="32"/>
    <w:qFormat/>
    <w:rsid w:val="005B1AF1"/>
    <w:rPr>
      <w:b/>
      <w:bCs/>
      <w:smallCaps/>
    </w:rPr>
  </w:style>
  <w:style w:type="character" w:styleId="af1">
    <w:name w:val="Book Title"/>
    <w:uiPriority w:val="33"/>
    <w:qFormat/>
    <w:rsid w:val="005B1AF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B1AF1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F3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55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55E5"/>
  </w:style>
  <w:style w:type="character" w:styleId="af5">
    <w:name w:val="Hyperlink"/>
    <w:basedOn w:val="a0"/>
    <w:uiPriority w:val="99"/>
    <w:semiHidden/>
    <w:unhideWhenUsed/>
    <w:rsid w:val="00F355E5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F3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1"/>
  </w:style>
  <w:style w:type="paragraph" w:styleId="1">
    <w:name w:val="heading 1"/>
    <w:basedOn w:val="a"/>
    <w:next w:val="a"/>
    <w:link w:val="10"/>
    <w:uiPriority w:val="9"/>
    <w:qFormat/>
    <w:rsid w:val="005B1A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B1A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B1A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1AF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rsid w:val="005B1AF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rsid w:val="005B1AF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B1AF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B1AF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B1AF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B1AF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B1AF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B1AF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B1A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5B1AF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1AF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B1AF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B1AF1"/>
    <w:rPr>
      <w:b/>
      <w:bCs/>
    </w:rPr>
  </w:style>
  <w:style w:type="character" w:styleId="a8">
    <w:name w:val="Emphasis"/>
    <w:uiPriority w:val="20"/>
    <w:qFormat/>
    <w:rsid w:val="005B1AF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B1AF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B1A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1AF1"/>
    <w:rPr>
      <w:i/>
      <w:iCs/>
    </w:rPr>
  </w:style>
  <w:style w:type="character" w:customStyle="1" w:styleId="22">
    <w:name w:val="Цитата 2 Знак"/>
    <w:link w:val="21"/>
    <w:uiPriority w:val="29"/>
    <w:rsid w:val="005B1AF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B1A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5B1AF1"/>
    <w:rPr>
      <w:i/>
      <w:iCs/>
    </w:rPr>
  </w:style>
  <w:style w:type="character" w:styleId="ad">
    <w:name w:val="Subtle Emphasis"/>
    <w:uiPriority w:val="19"/>
    <w:qFormat/>
    <w:rsid w:val="005B1AF1"/>
    <w:rPr>
      <w:i/>
      <w:iCs/>
    </w:rPr>
  </w:style>
  <w:style w:type="character" w:styleId="ae">
    <w:name w:val="Intense Emphasis"/>
    <w:uiPriority w:val="21"/>
    <w:qFormat/>
    <w:rsid w:val="005B1AF1"/>
    <w:rPr>
      <w:b/>
      <w:bCs/>
      <w:i/>
      <w:iCs/>
    </w:rPr>
  </w:style>
  <w:style w:type="character" w:styleId="af">
    <w:name w:val="Subtle Reference"/>
    <w:uiPriority w:val="31"/>
    <w:qFormat/>
    <w:rsid w:val="005B1AF1"/>
    <w:rPr>
      <w:smallCaps/>
    </w:rPr>
  </w:style>
  <w:style w:type="character" w:styleId="af0">
    <w:name w:val="Intense Reference"/>
    <w:uiPriority w:val="32"/>
    <w:qFormat/>
    <w:rsid w:val="005B1AF1"/>
    <w:rPr>
      <w:b/>
      <w:bCs/>
      <w:smallCaps/>
    </w:rPr>
  </w:style>
  <w:style w:type="character" w:styleId="af1">
    <w:name w:val="Book Title"/>
    <w:uiPriority w:val="33"/>
    <w:qFormat/>
    <w:rsid w:val="005B1AF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B1AF1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F3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55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55E5"/>
  </w:style>
  <w:style w:type="character" w:styleId="af5">
    <w:name w:val="Hyperlink"/>
    <w:basedOn w:val="a0"/>
    <w:uiPriority w:val="99"/>
    <w:semiHidden/>
    <w:unhideWhenUsed/>
    <w:rsid w:val="00F355E5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F3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2016-01-22T12:40:00Z</dcterms:created>
  <dcterms:modified xsi:type="dcterms:W3CDTF">2016-01-22T12:40:00Z</dcterms:modified>
</cp:coreProperties>
</file>