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8" w:rsidRPr="00835564" w:rsidRDefault="009D2A94" w:rsidP="009D2A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564">
        <w:rPr>
          <w:rFonts w:ascii="Times New Roman" w:hAnsi="Times New Roman" w:cs="Times New Roman"/>
          <w:sz w:val="24"/>
          <w:szCs w:val="24"/>
        </w:rPr>
        <w:t>Урок русского языка во 2 классе.</w:t>
      </w:r>
    </w:p>
    <w:tbl>
      <w:tblPr>
        <w:tblStyle w:val="a3"/>
        <w:tblW w:w="15181" w:type="dxa"/>
        <w:tblLook w:val="04A0"/>
      </w:tblPr>
      <w:tblGrid>
        <w:gridCol w:w="2555"/>
        <w:gridCol w:w="6058"/>
        <w:gridCol w:w="2835"/>
        <w:gridCol w:w="3733"/>
      </w:tblGrid>
      <w:tr w:rsidR="009D2A94" w:rsidRPr="00835564" w:rsidTr="000947D2">
        <w:tc>
          <w:tcPr>
            <w:tcW w:w="15181" w:type="dxa"/>
            <w:gridSpan w:val="4"/>
          </w:tcPr>
          <w:p w:rsidR="009D2A94" w:rsidRPr="00835564" w:rsidRDefault="009D2A94" w:rsidP="009D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Тема: «Перенос слов с мягким знаком в середине слова».</w:t>
            </w:r>
          </w:p>
          <w:p w:rsidR="009D2A94" w:rsidRPr="00835564" w:rsidRDefault="009D2A94" w:rsidP="009D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A94" w:rsidRPr="00835564" w:rsidTr="000947D2">
        <w:tc>
          <w:tcPr>
            <w:tcW w:w="15181" w:type="dxa"/>
            <w:gridSpan w:val="4"/>
          </w:tcPr>
          <w:p w:rsidR="009D2A94" w:rsidRPr="00835564" w:rsidRDefault="009D2A94" w:rsidP="009D2A94">
            <w:pPr>
              <w:tabs>
                <w:tab w:val="left" w:pos="801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835564">
              <w:rPr>
                <w:rFonts w:ascii="Times New Roman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Цель урока: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-научить переносить слова с мягким знаком в середине слова;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Планируемый результат: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-научиться переносить слова с мягким знаком в середине слова;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Задачи урока: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Воспитательная</w:t>
            </w:r>
          </w:p>
          <w:p w:rsidR="009D2A94" w:rsidRPr="00835564" w:rsidRDefault="009D2A94" w:rsidP="00EA15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Уметь построить взаимодействие  со сверстниками и учителем при общении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Развивающая</w:t>
            </w:r>
          </w:p>
          <w:p w:rsidR="009D2A94" w:rsidRPr="00835564" w:rsidRDefault="009D2A94" w:rsidP="00EA159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Построить логическую цепь рассуждений по переносу слов с Ь в середине слова типа «пеньки» и переводить в письменную речь при помощи плана действий.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Обучающая </w:t>
            </w:r>
          </w:p>
          <w:p w:rsidR="009D2A94" w:rsidRPr="00835564" w:rsidRDefault="009D2A94" w:rsidP="00EA159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Уметь вносить  необходимые дополнения и коррективы в план и способ действия, в случае расхождения с эталоном при переносе слов с мягким знаком в середине слова.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Тип урока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Урок  «открытия» нового знания.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D2" w:rsidRPr="00835564" w:rsidTr="000947D2">
        <w:tc>
          <w:tcPr>
            <w:tcW w:w="2555" w:type="dxa"/>
          </w:tcPr>
          <w:p w:rsidR="009D2A94" w:rsidRPr="00835564" w:rsidRDefault="009D2A94" w:rsidP="009D2A94">
            <w:pPr>
              <w:tabs>
                <w:tab w:val="left" w:pos="80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Этапы урока </w:t>
            </w:r>
          </w:p>
        </w:tc>
        <w:tc>
          <w:tcPr>
            <w:tcW w:w="6058" w:type="dxa"/>
          </w:tcPr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этапа/деятельность учителя</w:t>
            </w:r>
          </w:p>
        </w:tc>
        <w:tc>
          <w:tcPr>
            <w:tcW w:w="2835" w:type="dxa"/>
          </w:tcPr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733" w:type="dxa"/>
          </w:tcPr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D2A94" w:rsidRPr="00835564" w:rsidTr="000947D2">
        <w:tc>
          <w:tcPr>
            <w:tcW w:w="2555" w:type="dxa"/>
          </w:tcPr>
          <w:p w:rsidR="009D2A94" w:rsidRPr="00835564" w:rsidRDefault="009D2A94" w:rsidP="009D2A94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val="en-US"/>
              </w:rPr>
              <w:t>I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 xml:space="preserve">    этап.</w:t>
            </w:r>
          </w:p>
          <w:p w:rsidR="009D2A94" w:rsidRPr="00835564" w:rsidRDefault="009D2A94" w:rsidP="009D2A9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Мотивация (самоопределение) к учебной деятельности.</w:t>
            </w:r>
          </w:p>
          <w:p w:rsidR="009D2A94" w:rsidRPr="00835564" w:rsidRDefault="009D2A94" w:rsidP="00EA159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6058" w:type="dxa"/>
          </w:tcPr>
          <w:p w:rsidR="009D2A94" w:rsidRPr="00835564" w:rsidRDefault="009D2A94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35564">
              <w:rPr>
                <w:rFonts w:ascii="Times New Roman" w:eastAsia="+mn-ea" w:hAnsi="Times New Roman" w:cs="Times New Roman"/>
                <w:b/>
                <w:bCs/>
                <w:color w:val="5E7B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возникновения у учеников внутренней потребности включения в учебную деятельность.</w:t>
            </w:r>
          </w:p>
          <w:p w:rsidR="009D2A94" w:rsidRPr="00835564" w:rsidRDefault="009D2A94" w:rsidP="00EA1591">
            <w:pPr>
              <w:pStyle w:val="a4"/>
            </w:pPr>
            <w:r w:rsidRPr="00835564">
              <w:rPr>
                <w:noProof/>
              </w:rPr>
              <w:lastRenderedPageBreak/>
              <w:drawing>
                <wp:inline distT="0" distB="0" distL="0" distR="0">
                  <wp:extent cx="1987550" cy="1625600"/>
                  <wp:effectExtent l="19050" t="0" r="0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452" cy="163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A94" w:rsidRPr="00835564" w:rsidRDefault="009D2A94" w:rsidP="00EA1591">
            <w:pPr>
              <w:pStyle w:val="a4"/>
            </w:pPr>
            <w:r w:rsidRPr="00835564">
              <w:t xml:space="preserve">Я прошу вас по рисунку  узнать пословицу. </w:t>
            </w:r>
          </w:p>
          <w:p w:rsidR="009D2A94" w:rsidRPr="00835564" w:rsidRDefault="009D2A94" w:rsidP="00EA1591">
            <w:pPr>
              <w:pStyle w:val="a4"/>
              <w:rPr>
                <w:i/>
              </w:rPr>
            </w:pPr>
            <w:r w:rsidRPr="00835564">
              <w:rPr>
                <w:i/>
              </w:rPr>
              <w:t>Без труда не выловишь и рыбку из пруда.</w:t>
            </w:r>
          </w:p>
          <w:p w:rsidR="009D2A94" w:rsidRPr="00835564" w:rsidRDefault="009D2A94" w:rsidP="00EA1591">
            <w:pPr>
              <w:pStyle w:val="a4"/>
            </w:pPr>
            <w:r w:rsidRPr="00835564">
              <w:t>Почему на уроке вспомнили эту пословицу? (На каждом уроке мы трудимся)</w:t>
            </w:r>
          </w:p>
          <w:p w:rsidR="009D2A94" w:rsidRPr="00835564" w:rsidRDefault="009D2A94" w:rsidP="00EA1591">
            <w:pPr>
              <w:pStyle w:val="a4"/>
            </w:pPr>
            <w:r w:rsidRPr="00835564">
              <w:t xml:space="preserve">Объясните эту пословицу (Всякое дело требует усилий). </w:t>
            </w:r>
          </w:p>
          <w:p w:rsidR="009D2A94" w:rsidRPr="00835564" w:rsidRDefault="009D2A94" w:rsidP="00EA1591">
            <w:pPr>
              <w:pStyle w:val="a4"/>
            </w:pPr>
            <w:r w:rsidRPr="00835564">
              <w:t>Как это относится к вам? (Для того</w:t>
            </w:r>
            <w:proofErr w:type="gramStart"/>
            <w:r w:rsidRPr="00835564">
              <w:t>,</w:t>
            </w:r>
            <w:proofErr w:type="gramEnd"/>
            <w:r w:rsidRPr="00835564">
              <w:t xml:space="preserve"> чтобы достичь хороших результатов, необходимы терпение и усилия, тогда все получится).</w:t>
            </w:r>
          </w:p>
          <w:p w:rsidR="009D2A94" w:rsidRPr="00835564" w:rsidRDefault="009D2A94" w:rsidP="009D2A94">
            <w:pPr>
              <w:pStyle w:val="a4"/>
              <w:rPr>
                <w:rFonts w:eastAsia="Calibri"/>
                <w:bCs/>
                <w:color w:val="170E02"/>
              </w:rPr>
            </w:pPr>
            <w:r w:rsidRPr="00835564">
              <w:t xml:space="preserve">Я желаю вам, чтобы у вас сегодня на уроке все получилось. </w:t>
            </w:r>
          </w:p>
        </w:tc>
        <w:tc>
          <w:tcPr>
            <w:tcW w:w="2835" w:type="dxa"/>
          </w:tcPr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Решают поставленную задачу </w:t>
            </w: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Учатся устно высказывать свои мысли</w:t>
            </w:r>
          </w:p>
        </w:tc>
        <w:tc>
          <w:tcPr>
            <w:tcW w:w="3733" w:type="dxa"/>
          </w:tcPr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человеку трудиться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   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spellStart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ЛичностныеУУД</w:t>
            </w:r>
            <w:proofErr w:type="spellEnd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94" w:rsidRPr="00835564" w:rsidTr="000947D2">
        <w:tc>
          <w:tcPr>
            <w:tcW w:w="2555" w:type="dxa"/>
          </w:tcPr>
          <w:p w:rsidR="009D2A94" w:rsidRPr="00835564" w:rsidRDefault="009D2A94" w:rsidP="009D2A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proofErr w:type="gramStart"/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val="en-US"/>
              </w:rPr>
              <w:lastRenderedPageBreak/>
              <w:t>II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 xml:space="preserve">  этап</w:t>
            </w:r>
            <w:proofErr w:type="gramEnd"/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.</w:t>
            </w:r>
          </w:p>
          <w:p w:rsidR="009D2A94" w:rsidRPr="00835564" w:rsidRDefault="009D2A94" w:rsidP="009D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Актуализация</w:t>
            </w:r>
            <w:r w:rsidRPr="00835564">
              <w:rPr>
                <w:rFonts w:ascii="Times New Roman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знаний и фиксирование индивидуального затруднения в пробном действии</w:t>
            </w:r>
            <w:r w:rsidRPr="00835564">
              <w:rPr>
                <w:rFonts w:ascii="Times New Roman" w:hAnsi="Times New Roman" w:cs="Times New Roman"/>
                <w:b/>
                <w:bCs/>
                <w:iCs/>
                <w:color w:val="7030A0"/>
                <w:sz w:val="24"/>
                <w:szCs w:val="24"/>
              </w:rPr>
              <w:t>.</w:t>
            </w:r>
          </w:p>
          <w:p w:rsidR="009D2A94" w:rsidRPr="00835564" w:rsidRDefault="009D2A94" w:rsidP="00EA15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6058" w:type="dxa"/>
          </w:tcPr>
          <w:p w:rsidR="009D2A94" w:rsidRPr="00835564" w:rsidRDefault="009D2A94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 </w:t>
            </w:r>
          </w:p>
          <w:p w:rsidR="009D2A94" w:rsidRPr="00835564" w:rsidRDefault="009D2A94" w:rsidP="009D2A94">
            <w:pPr>
              <w:numPr>
                <w:ilvl w:val="0"/>
                <w:numId w:val="4"/>
              </w:numPr>
              <w:tabs>
                <w:tab w:val="clear" w:pos="928"/>
                <w:tab w:val="num" w:pos="175"/>
              </w:tabs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мышление учащихся к следующим шагам учебной деятельности.</w:t>
            </w:r>
          </w:p>
          <w:p w:rsidR="009D2A94" w:rsidRPr="00835564" w:rsidRDefault="009D2A94" w:rsidP="009D2A94">
            <w:pPr>
              <w:numPr>
                <w:ilvl w:val="0"/>
                <w:numId w:val="4"/>
              </w:numPr>
              <w:tabs>
                <w:tab w:val="clear" w:pos="928"/>
                <w:tab w:val="num" w:pos="175"/>
              </w:tabs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 самими  уч-ся фиксирование индивидуального затруднения в пробном действии.</w:t>
            </w:r>
          </w:p>
          <w:p w:rsidR="009D2A94" w:rsidRPr="00835564" w:rsidRDefault="009D2A94" w:rsidP="009D2A94">
            <w:pPr>
              <w:pStyle w:val="c1"/>
              <w:tabs>
                <w:tab w:val="num" w:pos="175"/>
              </w:tabs>
              <w:spacing w:before="0" w:beforeAutospacing="0"/>
              <w:ind w:left="33"/>
            </w:pPr>
            <w:r w:rsidRPr="00835564">
              <w:rPr>
                <w:rStyle w:val="c3"/>
              </w:rPr>
              <w:t xml:space="preserve">Запись на доске: 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ind w:left="33"/>
              <w:rPr>
                <w:b/>
                <w:i/>
              </w:rPr>
            </w:pPr>
            <w:r w:rsidRPr="00835564">
              <w:rPr>
                <w:rStyle w:val="c3"/>
              </w:rPr>
              <w:lastRenderedPageBreak/>
              <w:t xml:space="preserve">  </w:t>
            </w:r>
            <w:r w:rsidRPr="00835564">
              <w:rPr>
                <w:rStyle w:val="c3"/>
                <w:b/>
                <w:i/>
              </w:rPr>
              <w:t xml:space="preserve">Пеньки     деньки    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ind w:left="33"/>
              <w:rPr>
                <w:rStyle w:val="c3"/>
              </w:rPr>
            </w:pPr>
            <w:r w:rsidRPr="00835564">
              <w:rPr>
                <w:rStyle w:val="c3"/>
              </w:rPr>
              <w:t xml:space="preserve">     - Прочтите слова. 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ind w:left="33"/>
              <w:rPr>
                <w:rStyle w:val="c3"/>
              </w:rPr>
            </w:pPr>
            <w:r w:rsidRPr="00835564">
              <w:rPr>
                <w:rStyle w:val="c3"/>
              </w:rPr>
              <w:t xml:space="preserve">   -Определите значение этих слов.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rPr>
                <w:rStyle w:val="c3"/>
              </w:rPr>
            </w:pPr>
            <w:r w:rsidRPr="00835564">
              <w:rPr>
                <w:rStyle w:val="c3"/>
              </w:rPr>
              <w:t>- Определите количество гласных и согласных звуков.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rPr>
                <w:rStyle w:val="c3"/>
              </w:rPr>
            </w:pPr>
            <w:r w:rsidRPr="00835564">
              <w:rPr>
                <w:rStyle w:val="c3"/>
              </w:rPr>
              <w:t>-Определите количество слогов в данных словах.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rPr>
                <w:rStyle w:val="c3"/>
              </w:rPr>
            </w:pPr>
            <w:r w:rsidRPr="00835564">
              <w:rPr>
                <w:rStyle w:val="c3"/>
              </w:rPr>
              <w:t>- Разделите эти слова по слогам.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rPr>
                <w:rStyle w:val="c3"/>
              </w:rPr>
            </w:pPr>
            <w:r w:rsidRPr="00835564">
              <w:rPr>
                <w:rStyle w:val="c3"/>
              </w:rPr>
              <w:t>- Каким звуком заканчивается первый слог?</w:t>
            </w:r>
          </w:p>
          <w:p w:rsidR="009D2A94" w:rsidRPr="00835564" w:rsidRDefault="009D2A94" w:rsidP="009D2A94">
            <w:pPr>
              <w:pStyle w:val="c1"/>
              <w:spacing w:before="0" w:beforeAutospacing="0"/>
              <w:rPr>
                <w:rStyle w:val="c3"/>
              </w:rPr>
            </w:pPr>
            <w:r w:rsidRPr="00835564">
              <w:rPr>
                <w:rStyle w:val="c3"/>
              </w:rPr>
              <w:t>-Это открытый или закрытый слог?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У каждого ребенка на столе узкие полоски бумаги из тетради, на которых они должны записывать слова.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Два человека работают у доски.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результатов работы, сравнивание с доской.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 У всех слова полностью поместились на строке? (Нет)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 Как вы разделили слова? (Каждый ученик озвучивает свой вариант)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мы выполняли одинаковые задания, но получили разные результаты, так как не знаем, как переносить слова с мягким знаком в середине слова.</w:t>
            </w: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  основания и критерии  для сравнения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самостоятельно делают выводы, грамотно формулируют</w:t>
            </w: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высказывания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A94" w:rsidRPr="00835564" w:rsidRDefault="009D2A94" w:rsidP="009D2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на листе, взаимопроверка работ</w:t>
            </w:r>
          </w:p>
        </w:tc>
        <w:tc>
          <w:tcPr>
            <w:tcW w:w="3733" w:type="dxa"/>
          </w:tcPr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Уметь 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выбирать основания и критерии  для сравнения  (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УУД)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Уметь самостоятельно делать выводы, грамотно формулировать высказывания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 xml:space="preserve">Познавательные 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и формулировать проблему 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УУД)</w:t>
            </w: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94" w:rsidRPr="00835564" w:rsidRDefault="009D2A94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lastRenderedPageBreak/>
              <w:t>III</w:t>
            </w: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этап </w:t>
            </w: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br/>
              <w:t xml:space="preserve">           Выявление места и причины затруднения.</w:t>
            </w:r>
          </w:p>
        </w:tc>
        <w:tc>
          <w:tcPr>
            <w:tcW w:w="6058" w:type="dxa"/>
          </w:tcPr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8355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организовать анализ учащимися возникшей ситуации и на этой основе подвести их к выявлению места и причины затруднения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-Так чему мы сегодня будем учиться на уроке? (переносить слова</w:t>
            </w:r>
            <w:r w:rsidRPr="00835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типа «пеньки» «деньки»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-Какая цель нашего урока? 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научиться переносить слова</w:t>
            </w:r>
            <w:r w:rsidRPr="00835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типа «пеньки» «деньки»)</w:t>
            </w: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Постановка цели урока</w:t>
            </w:r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</w:t>
            </w: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0947D2" w:rsidRPr="00835564" w:rsidRDefault="000947D2" w:rsidP="0009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соотнести то, что уже известно и усвоено, и то, что ещё неизвестно.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lastRenderedPageBreak/>
              <w:t>IV</w:t>
            </w: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этап </w:t>
            </w: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br/>
              <w:t xml:space="preserve">  Построение проекта выхода из затруднения.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58" w:type="dxa"/>
          </w:tcPr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55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8355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5564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построить проект (алгоритм), выбрать наиболее эффективные способы решения проблемы.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-Прочитайте слова.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Пальто, письмо.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-Какие слова непонятны? Что вы можете сказать об этих словах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С мягким знаком в середине слова)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-Какую роль выполняет мягкий знак в слове «пальто»? (Обозначает мягкость согласного)</w:t>
            </w:r>
          </w:p>
          <w:p w:rsidR="000947D2" w:rsidRPr="00835564" w:rsidRDefault="000947D2" w:rsidP="00EA1591">
            <w:pPr>
              <w:pStyle w:val="c1"/>
              <w:rPr>
                <w:rStyle w:val="c3"/>
              </w:rPr>
            </w:pPr>
            <w:r w:rsidRPr="00835564">
              <w:rPr>
                <w:rStyle w:val="c3"/>
              </w:rPr>
              <w:t xml:space="preserve">- Можно ли сказать, что согласная буква и мягкий знак после нее обозначают </w:t>
            </w:r>
            <w:r w:rsidRPr="00835564">
              <w:rPr>
                <w:rStyle w:val="c3"/>
                <w:b/>
              </w:rPr>
              <w:t>один</w:t>
            </w:r>
            <w:r w:rsidRPr="00835564">
              <w:rPr>
                <w:rStyle w:val="c3"/>
              </w:rPr>
              <w:t xml:space="preserve"> мягкий согласный звук? (Да) </w:t>
            </w:r>
          </w:p>
          <w:p w:rsidR="000947D2" w:rsidRPr="00835564" w:rsidRDefault="000947D2" w:rsidP="00EA1591">
            <w:pPr>
              <w:pStyle w:val="c1"/>
              <w:rPr>
                <w:rStyle w:val="c3"/>
              </w:rPr>
            </w:pPr>
            <w:r w:rsidRPr="00835564">
              <w:rPr>
                <w:rStyle w:val="c3"/>
              </w:rPr>
              <w:t>-Какой звук?</w:t>
            </w:r>
          </w:p>
          <w:p w:rsidR="000947D2" w:rsidRPr="00835564" w:rsidRDefault="000947D2" w:rsidP="00EA1591">
            <w:pPr>
              <w:pStyle w:val="c1"/>
              <w:rPr>
                <w:rStyle w:val="c3"/>
              </w:rPr>
            </w:pPr>
            <w:r w:rsidRPr="00835564">
              <w:rPr>
                <w:rStyle w:val="c3"/>
              </w:rPr>
              <w:t>- Можно ли разделить звук? (Нет)</w:t>
            </w:r>
          </w:p>
          <w:p w:rsidR="000947D2" w:rsidRPr="00835564" w:rsidRDefault="000947D2" w:rsidP="00EA1591">
            <w:pPr>
              <w:pStyle w:val="c1"/>
            </w:pPr>
            <w:r w:rsidRPr="00835564">
              <w:rPr>
                <w:rStyle w:val="c3"/>
              </w:rPr>
              <w:t>- Сделайте вывод.</w:t>
            </w:r>
          </w:p>
          <w:p w:rsidR="000947D2" w:rsidRPr="00835564" w:rsidRDefault="000947D2" w:rsidP="00EA1591">
            <w:pPr>
              <w:pStyle w:val="c1"/>
              <w:rPr>
                <w:rStyle w:val="c3"/>
              </w:rPr>
            </w:pPr>
            <w:r w:rsidRPr="00835564">
              <w:rPr>
                <w:rStyle w:val="c3"/>
                <w:b/>
              </w:rPr>
              <w:t>Вывод:</w:t>
            </w:r>
            <w:r w:rsidRPr="00835564">
              <w:rPr>
                <w:rStyle w:val="c3"/>
              </w:rPr>
              <w:t xml:space="preserve"> звук мягкий согласный нельзя разделить, значит и при переносе слова нельзя отделять мягкий знак от согласной.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Работа со вторым словом «письмо» выполняется по алгоритму (ученик у доски)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D2" w:rsidRPr="00835564" w:rsidRDefault="000947D2" w:rsidP="000947D2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 А теперь давайте сравним с эталоном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учебник, правило)</w:t>
            </w: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Строят логическую цепь рассуждений</w:t>
            </w:r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835564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      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)  </w:t>
            </w:r>
            <w:proofErr w:type="gramEnd"/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Уметь построить логическую          цепь рассуждений   (</w:t>
            </w:r>
            <w:proofErr w:type="gramStart"/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УУД)</w:t>
            </w: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 (</w:t>
            </w:r>
            <w:proofErr w:type="gramStart"/>
            <w:r w:rsidRPr="00835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835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УУД</w:t>
            </w: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en-US"/>
              </w:rPr>
              <w:t>V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t xml:space="preserve"> этап</w:t>
            </w:r>
          </w:p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lastRenderedPageBreak/>
              <w:t>Реализация построенного проекта</w:t>
            </w:r>
          </w:p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058" w:type="dxa"/>
          </w:tcPr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: реализовать полученные знания в первой 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работе.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работу в группах со словами по алгоритму.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35564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горький</w:t>
            </w:r>
            <w:proofErr w:type="gramEnd"/>
            <w:r w:rsidRPr="00835564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 xml:space="preserve">, огоньки, кольцо,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правила работы в группе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7D2" w:rsidRPr="00835564" w:rsidRDefault="000947D2" w:rsidP="00EA1591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835564">
              <w:rPr>
                <w:rFonts w:cs="Times New Roman"/>
                <w:sz w:val="24"/>
                <w:szCs w:val="24"/>
              </w:rPr>
              <w:t>Говори негромко.</w:t>
            </w:r>
          </w:p>
          <w:p w:rsidR="000947D2" w:rsidRPr="00835564" w:rsidRDefault="000947D2" w:rsidP="00EA1591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835564">
              <w:rPr>
                <w:rFonts w:cs="Times New Roman"/>
                <w:sz w:val="24"/>
                <w:szCs w:val="24"/>
              </w:rPr>
              <w:t>Один говорит, другие слушают.</w:t>
            </w:r>
          </w:p>
          <w:p w:rsidR="000947D2" w:rsidRPr="00835564" w:rsidRDefault="000947D2" w:rsidP="00EA1591">
            <w:pPr>
              <w:pStyle w:val="a5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835564">
              <w:rPr>
                <w:rFonts w:cs="Times New Roman"/>
                <w:sz w:val="24"/>
                <w:szCs w:val="24"/>
              </w:rPr>
              <w:t>Мнение группы представляет один человек.</w:t>
            </w:r>
          </w:p>
          <w:p w:rsidR="000947D2" w:rsidRPr="00835564" w:rsidRDefault="000947D2" w:rsidP="00EA1591">
            <w:pPr>
              <w:tabs>
                <w:tab w:val="lef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Проверка  самостоятельной работы.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группы </w:t>
            </w: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проговаривает вслух </w:t>
            </w: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доказательство 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выбранного способа переноса слов</w:t>
            </w:r>
            <w:r w:rsidRPr="00835564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 xml:space="preserve">   горький, огоньки, кольцо, коньки</w:t>
            </w: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сравнивает с эталоном (на доске)</w:t>
            </w: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Работают в группах </w:t>
            </w:r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Умение договариваться, работая  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>в группе, выполнять правила работы в группе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проговаривать вслух доказательство, выбранного  способа   действия, уметь сравнивать с эталоном   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форме, слушать и понимать речь других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lastRenderedPageBreak/>
              <w:t>VI</w:t>
            </w: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этап.</w:t>
            </w:r>
          </w:p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Первичное закрепление с проговариванием во внешней речи.</w:t>
            </w:r>
          </w:p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6058" w:type="dxa"/>
          </w:tcPr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усвоение новых знаний при помощи  тренировочных упражнений с проговариванием во внешней речи.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учебнику в парах.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проверка выполненной работы.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мы выполняли одинаковые задания и получили одинаковые результаты, так как знаем, что делать и как делать.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с учебником в </w:t>
            </w:r>
            <w:proofErr w:type="spellStart"/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вносить необходимые дополнения и </w:t>
            </w:r>
            <w:proofErr w:type="spellStart"/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кррективы</w:t>
            </w:r>
            <w:proofErr w:type="spellEnd"/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план и способ действий в случае расхождения с  эталоном (</w:t>
            </w:r>
            <w:r w:rsidRPr="00835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</w:t>
            </w: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форме, слушать и понимать речь других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во внешней речи последовательность действий (Регулятивные УУД)</w:t>
            </w:r>
            <w:proofErr w:type="gramEnd"/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83556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Физминутка</w:t>
            </w:r>
            <w:proofErr w:type="spellEnd"/>
          </w:p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6058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Выполнение упражнений необходимых для эмоционального настроя  и снятия напряжения.</w:t>
            </w: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en-US"/>
              </w:rPr>
              <w:t>VII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t xml:space="preserve"> этап.</w:t>
            </w:r>
          </w:p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t xml:space="preserve">Самостоятельная работа с 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  <w:lastRenderedPageBreak/>
              <w:t>самопроверкой по эталону</w:t>
            </w:r>
          </w:p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6058" w:type="dxa"/>
          </w:tcPr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самопроверку детьми на основе сопоставления с эталоном своего  умения  применять новые знания.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Самостоятельная работа по зеленой карточке, сверка по эталону оранжевая карточка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.Задание: Найдите в тексте слова с мягким знаком в середине слова и разделите как для переноса.  (Сравните с эталоном.)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94"/>
              <w:gridCol w:w="2938"/>
            </w:tblGrid>
            <w:tr w:rsidR="000947D2" w:rsidRPr="00835564" w:rsidTr="000947D2">
              <w:tc>
                <w:tcPr>
                  <w:tcW w:w="2894" w:type="dxa"/>
                  <w:shd w:val="clear" w:color="auto" w:fill="D6E3BC" w:themeFill="accent3" w:themeFillTint="66"/>
                </w:tcPr>
                <w:p w:rsidR="000947D2" w:rsidRPr="00835564" w:rsidRDefault="000947D2" w:rsidP="000947D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(Настали теплые деньки.</w:t>
                  </w:r>
                  <w:proofErr w:type="gramEnd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Синеют в поле васильки.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Словно шустрые зверьки,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Побежали ручейки.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Быстро мчат меня коньки,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Лишь мелькают огоньки.)       </w:t>
                  </w:r>
                  <w:proofErr w:type="gramEnd"/>
                </w:p>
                <w:p w:rsidR="000947D2" w:rsidRPr="00835564" w:rsidRDefault="000947D2" w:rsidP="00EA159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shd w:val="clear" w:color="auto" w:fill="FABF8F" w:themeFill="accent6" w:themeFillTint="99"/>
                </w:tcPr>
                <w:p w:rsidR="000947D2" w:rsidRPr="00835564" w:rsidRDefault="000947D2" w:rsidP="00EA1591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(Настали теплые </w:t>
                  </w:r>
                  <w:proofErr w:type="spell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день-ки</w:t>
                  </w:r>
                  <w:proofErr w:type="spellEnd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Синеют в поле </w:t>
                  </w:r>
                  <w:proofErr w:type="spellStart"/>
                  <w:proofErr w:type="gram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василь-ки</w:t>
                  </w:r>
                  <w:proofErr w:type="spellEnd"/>
                  <w:proofErr w:type="gramEnd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Словно шустрые </w:t>
                  </w:r>
                  <w:proofErr w:type="spellStart"/>
                  <w:proofErr w:type="gram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зверь-ки</w:t>
                  </w:r>
                  <w:proofErr w:type="spellEnd"/>
                  <w:proofErr w:type="gramEnd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Побежали ручейки.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Быстро мчат меня </w:t>
                  </w:r>
                  <w:proofErr w:type="spell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конь-ки</w:t>
                  </w:r>
                  <w:proofErr w:type="spellEnd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Лишь мелькают </w:t>
                  </w:r>
                  <w:proofErr w:type="spellStart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огонь-ки</w:t>
                  </w:r>
                  <w:proofErr w:type="spellEnd"/>
                  <w:r w:rsidRPr="008355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.)</w:t>
                  </w:r>
                  <w:proofErr w:type="gramEnd"/>
                </w:p>
                <w:p w:rsidR="000947D2" w:rsidRPr="00835564" w:rsidRDefault="000947D2" w:rsidP="00EA159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Находят основания и критерии для классификации объектов</w:t>
            </w:r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Уметь планировать своё действие в соответствии с поставленной задачей (</w:t>
            </w:r>
            <w:proofErr w:type="gramStart"/>
            <w:r w:rsidRPr="00835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8355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УУД</w:t>
            </w: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основания и критерии для классификации объектов 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определить качество и уровень усвоения материала 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(Личностные УУД)</w:t>
            </w:r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lastRenderedPageBreak/>
              <w:t>VIII</w:t>
            </w:r>
            <w:r w:rsidRPr="0083556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Включение в систему знаний и повторение.</w:t>
            </w:r>
          </w:p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6058" w:type="dxa"/>
          </w:tcPr>
          <w:p w:rsidR="000947D2" w:rsidRPr="00835564" w:rsidRDefault="000947D2" w:rsidP="00EA1591">
            <w:pPr>
              <w:pStyle w:val="c1"/>
              <w:rPr>
                <w:bCs/>
              </w:rPr>
            </w:pPr>
            <w:r w:rsidRPr="00835564">
              <w:rPr>
                <w:b/>
                <w:bCs/>
              </w:rPr>
              <w:t>Цель</w:t>
            </w:r>
            <w:r w:rsidRPr="00835564">
              <w:rPr>
                <w:b/>
              </w:rPr>
              <w:t xml:space="preserve">: </w:t>
            </w:r>
            <w:r w:rsidRPr="00835564">
              <w:rPr>
                <w:bCs/>
              </w:rPr>
              <w:t>выявить границы применимости нового знания; повторить содержание изученного знания.</w:t>
            </w:r>
          </w:p>
          <w:p w:rsidR="000947D2" w:rsidRPr="00835564" w:rsidRDefault="000947D2" w:rsidP="00EA1591">
            <w:pPr>
              <w:pStyle w:val="c1"/>
              <w:rPr>
                <w:bCs/>
                <w:i/>
              </w:rPr>
            </w:pPr>
            <w:r w:rsidRPr="00835564">
              <w:rPr>
                <w:bCs/>
                <w:i/>
              </w:rPr>
              <w:t>Базовый уровень.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1.Прочитайте слова, запишите их самостоятельно для  переноса.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Коньки, линьки, </w:t>
            </w:r>
            <w:proofErr w:type="spellStart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Булька</w:t>
            </w:r>
            <w:proofErr w:type="spellEnd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, крыльцо.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 с опорой на эталон. Каждый ученик доказывает свой ответ.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кто допустил ошибки? - Как ещё можно перенести слова </w:t>
            </w:r>
            <w:proofErr w:type="gramStart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беленький</w:t>
            </w:r>
            <w:proofErr w:type="gramEnd"/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, стебельки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2.Исправь ошибки в карточке и докажи.</w:t>
            </w:r>
          </w:p>
          <w:p w:rsidR="000947D2" w:rsidRPr="00835564" w:rsidRDefault="000947D2" w:rsidP="00EA1591">
            <w:pPr>
              <w:pStyle w:val="a5"/>
              <w:ind w:left="928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02"/>
            </w:tblGrid>
            <w:tr w:rsidR="000947D2" w:rsidRPr="00835564" w:rsidTr="00EA1591">
              <w:tc>
                <w:tcPr>
                  <w:tcW w:w="2802" w:type="dxa"/>
                </w:tcPr>
                <w:p w:rsidR="000947D2" w:rsidRPr="00835564" w:rsidRDefault="000947D2" w:rsidP="00EA1591">
                  <w:pPr>
                    <w:spacing w:line="48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Бор-ьба</w:t>
                  </w:r>
                  <w:proofErr w:type="spellEnd"/>
                  <w:proofErr w:type="gramEnd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зорь-ка</w:t>
                  </w:r>
                  <w:proofErr w:type="spellEnd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мел-ьница</w:t>
                  </w:r>
                  <w:proofErr w:type="spellEnd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  </w:t>
                  </w:r>
                  <w:proofErr w:type="spell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альб-ом</w:t>
                  </w:r>
                  <w:proofErr w:type="spellEnd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</w:t>
                  </w:r>
                </w:p>
                <w:p w:rsidR="000947D2" w:rsidRPr="00835564" w:rsidRDefault="000947D2" w:rsidP="00EA1591">
                  <w:pPr>
                    <w:spacing w:line="48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окунь-ки</w:t>
                  </w:r>
                  <w:proofErr w:type="spellEnd"/>
                  <w:proofErr w:type="gramEnd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   </w:t>
                  </w:r>
                  <w:proofErr w:type="spell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огон-ьки</w:t>
                  </w:r>
                  <w:proofErr w:type="spellEnd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</w:t>
                  </w:r>
                </w:p>
                <w:p w:rsidR="000947D2" w:rsidRPr="00835564" w:rsidRDefault="000947D2" w:rsidP="00EA1591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угольк-и</w:t>
                  </w:r>
                  <w:proofErr w:type="spellEnd"/>
                  <w:proofErr w:type="gramEnd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   </w:t>
                  </w:r>
                  <w:proofErr w:type="spellStart"/>
                  <w:r w:rsidRPr="00835564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конь-ки</w:t>
                  </w:r>
                  <w:proofErr w:type="spellEnd"/>
                </w:p>
              </w:tc>
            </w:tr>
          </w:tbl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выполненной работы с опорой на эталон. Каждый ученик доказывает свой ответ.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 Ребята, кто допустил ошибки?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-Давайте вернемся к эталону и хором проговорим.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применив новое знание, мы смогли выполнить работу правильно.</w:t>
            </w: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>Оценивание своего результат по эталону</w:t>
            </w:r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основания и критерии для классификации объектов 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проговаривать вслух доказательство, выбранного  способа   действия, уметь сравнивать с эталоном   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D2" w:rsidRPr="00835564" w:rsidTr="000947D2">
        <w:tc>
          <w:tcPr>
            <w:tcW w:w="2555" w:type="dxa"/>
          </w:tcPr>
          <w:p w:rsidR="000947D2" w:rsidRPr="00835564" w:rsidRDefault="000947D2" w:rsidP="000947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proofErr w:type="gramStart"/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val="en-US"/>
              </w:rPr>
              <w:lastRenderedPageBreak/>
              <w:t>IX</w:t>
            </w:r>
            <w:r w:rsid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 xml:space="preserve">  этап</w:t>
            </w:r>
            <w:proofErr w:type="gramEnd"/>
            <w:r w:rsid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.</w:t>
            </w:r>
            <w:r w:rsid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br/>
              <w:t xml:space="preserve"> </w:t>
            </w:r>
            <w:r w:rsidRPr="0083556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 xml:space="preserve">  Рефлексия учебной деятельности</w:t>
            </w:r>
          </w:p>
          <w:p w:rsidR="000947D2" w:rsidRPr="00835564" w:rsidRDefault="000947D2" w:rsidP="00EA15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6058" w:type="dxa"/>
          </w:tcPr>
          <w:p w:rsidR="000947D2" w:rsidRPr="00835564" w:rsidRDefault="000947D2" w:rsidP="00EA1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своей учебной деятельности</w:t>
            </w: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Какова же цель нашего урока?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-Почему мы научились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работали  в группах, по правилу, самостоятельно)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-Смогли бы мы справиться с заданиями, если бы не трудились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Обращаемся к пословице</w:t>
            </w: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Значит вы какие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самостоятельные, целеустремленные, внимательные, дружные, трудолюбивые, ответственные)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-Как мы еще с вами работали</w:t>
            </w:r>
            <w:proofErr w:type="gramStart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35564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:rsidR="000947D2" w:rsidRPr="00835564" w:rsidRDefault="000947D2" w:rsidP="000947D2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hAnsi="Times New Roman" w:cs="Times New Roman"/>
                <w:sz w:val="24"/>
                <w:szCs w:val="24"/>
              </w:rPr>
              <w:t xml:space="preserve">-Где вы можете применить полученные знания? </w:t>
            </w:r>
          </w:p>
        </w:tc>
        <w:tc>
          <w:tcPr>
            <w:tcW w:w="2835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Анализируют деятельность за урок</w:t>
            </w:r>
          </w:p>
        </w:tc>
        <w:tc>
          <w:tcPr>
            <w:tcW w:w="3733" w:type="dxa"/>
          </w:tcPr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</w:t>
            </w:r>
          </w:p>
          <w:p w:rsidR="000947D2" w:rsidRPr="00835564" w:rsidRDefault="000947D2" w:rsidP="00EA1591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0947D2" w:rsidRPr="00835564" w:rsidRDefault="000947D2" w:rsidP="00EA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56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835564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proofErr w:type="gramEnd"/>
          </w:p>
        </w:tc>
      </w:tr>
    </w:tbl>
    <w:p w:rsidR="009D2A94" w:rsidRPr="00835564" w:rsidRDefault="009D2A94" w:rsidP="009D2A94">
      <w:pPr>
        <w:rPr>
          <w:rFonts w:ascii="Times New Roman" w:hAnsi="Times New Roman" w:cs="Times New Roman"/>
          <w:sz w:val="24"/>
          <w:szCs w:val="24"/>
        </w:rPr>
      </w:pPr>
    </w:p>
    <w:p w:rsidR="009D2A94" w:rsidRPr="00835564" w:rsidRDefault="009D2A94" w:rsidP="009D2A94">
      <w:pPr>
        <w:rPr>
          <w:rFonts w:ascii="Times New Roman" w:hAnsi="Times New Roman" w:cs="Times New Roman"/>
          <w:sz w:val="24"/>
          <w:szCs w:val="24"/>
        </w:rPr>
      </w:pPr>
    </w:p>
    <w:p w:rsidR="009D2A94" w:rsidRPr="00835564" w:rsidRDefault="009D2A94" w:rsidP="009D2A94">
      <w:pPr>
        <w:rPr>
          <w:rFonts w:ascii="Times New Roman" w:hAnsi="Times New Roman" w:cs="Times New Roman"/>
          <w:sz w:val="24"/>
          <w:szCs w:val="24"/>
        </w:rPr>
      </w:pPr>
    </w:p>
    <w:p w:rsidR="009D2A94" w:rsidRPr="00835564" w:rsidRDefault="009D2A94">
      <w:pPr>
        <w:rPr>
          <w:rFonts w:ascii="Times New Roman" w:hAnsi="Times New Roman" w:cs="Times New Roman"/>
          <w:sz w:val="24"/>
          <w:szCs w:val="24"/>
        </w:rPr>
      </w:pPr>
    </w:p>
    <w:sectPr w:rsidR="009D2A94" w:rsidRPr="00835564" w:rsidSect="000947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A31"/>
    <w:multiLevelType w:val="hybridMultilevel"/>
    <w:tmpl w:val="A7E0C458"/>
    <w:lvl w:ilvl="0" w:tplc="1A9AE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42D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BAD5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424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0F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82A0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C5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9AE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168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5A2654"/>
    <w:multiLevelType w:val="hybridMultilevel"/>
    <w:tmpl w:val="186096BE"/>
    <w:lvl w:ilvl="0" w:tplc="6E8697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C7A4B94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E6C83416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943665F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E3ED6F2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A54CC420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8A0A1AFC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166A950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11765B30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C047BD8"/>
    <w:multiLevelType w:val="hybridMultilevel"/>
    <w:tmpl w:val="BAD876E8"/>
    <w:lvl w:ilvl="0" w:tplc="1B76FC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E2A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5015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426D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48A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2898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27D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EE52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E4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CA523D"/>
    <w:multiLevelType w:val="hybridMultilevel"/>
    <w:tmpl w:val="01B8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4D7E"/>
    <w:multiLevelType w:val="hybridMultilevel"/>
    <w:tmpl w:val="25209C66"/>
    <w:lvl w:ilvl="0" w:tplc="66D43DC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CEC0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D69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DC0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0EDF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38B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7CC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81C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F0D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A94"/>
    <w:rsid w:val="00070BCE"/>
    <w:rsid w:val="00077158"/>
    <w:rsid w:val="000947D2"/>
    <w:rsid w:val="0011446D"/>
    <w:rsid w:val="002E4C6D"/>
    <w:rsid w:val="003761C3"/>
    <w:rsid w:val="00835564"/>
    <w:rsid w:val="008545A8"/>
    <w:rsid w:val="00871377"/>
    <w:rsid w:val="009D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2A94"/>
  </w:style>
  <w:style w:type="paragraph" w:styleId="a5">
    <w:name w:val="List Paragraph"/>
    <w:basedOn w:val="a"/>
    <w:uiPriority w:val="34"/>
    <w:qFormat/>
    <w:rsid w:val="009D2A94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D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16</cp:lastModifiedBy>
  <cp:revision>2</cp:revision>
  <cp:lastPrinted>2015-09-28T13:26:00Z</cp:lastPrinted>
  <dcterms:created xsi:type="dcterms:W3CDTF">2015-09-28T12:40:00Z</dcterms:created>
  <dcterms:modified xsi:type="dcterms:W3CDTF">2015-09-28T13:26:00Z</dcterms:modified>
</cp:coreProperties>
</file>