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54" w:rsidRDefault="00160A54" w:rsidP="00160A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«АТЕМАРСКИЙ ДЕТСКИЙ САД № 1 «ТЕРЕМОК» ЛЯМБИРСКОГО МУНИЦИПАЛЬНОГО РАЙОНА РЕСПУБЛИКИ МОРДОВИЯ</w:t>
      </w: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Pr="00C4428F" w:rsidRDefault="00160A54" w:rsidP="00160A5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4428F">
        <w:rPr>
          <w:rFonts w:ascii="Times New Roman" w:hAnsi="Times New Roman"/>
          <w:b/>
          <w:sz w:val="48"/>
          <w:szCs w:val="48"/>
        </w:rPr>
        <w:t>КОНСУЛЬТАЦИЯ</w:t>
      </w:r>
      <w:r>
        <w:rPr>
          <w:rFonts w:ascii="Times New Roman" w:hAnsi="Times New Roman"/>
          <w:b/>
          <w:sz w:val="48"/>
          <w:szCs w:val="48"/>
        </w:rPr>
        <w:t xml:space="preserve"> НА ТЕМУ:</w:t>
      </w:r>
    </w:p>
    <w:p w:rsidR="00160A54" w:rsidRPr="00160A54" w:rsidRDefault="00160A54" w:rsidP="00160A5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 w:rsidRPr="00160A54">
        <w:rPr>
          <w:rFonts w:ascii="Times New Roman" w:eastAsia="Times New Roman" w:hAnsi="Times New Roman" w:cs="Times New Roman"/>
          <w:b/>
          <w:sz w:val="52"/>
          <w:szCs w:val="52"/>
        </w:rPr>
        <w:t>ФОРМИРУЕМ ПРОИЗВОЛЬНОСТЬ ПОВЕДЕНИЯ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Подготовила: инструктор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0A54" w:rsidRDefault="00160A54" w:rsidP="00160A5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физ. культуре </w:t>
      </w:r>
      <w:proofErr w:type="spellStart"/>
      <w:r>
        <w:rPr>
          <w:rFonts w:ascii="Times New Roman" w:hAnsi="Times New Roman"/>
          <w:b/>
          <w:sz w:val="28"/>
          <w:szCs w:val="28"/>
        </w:rPr>
        <w:t>Ляличкина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Л.Н.</w:t>
      </w: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A54" w:rsidRP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A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Формируем произвольность поведения</w:t>
      </w:r>
    </w:p>
    <w:p w:rsidR="00160A54" w:rsidRPr="00160A54" w:rsidRDefault="00160A54" w:rsidP="00160A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60A54">
        <w:rPr>
          <w:rFonts w:ascii="Times New Roman" w:eastAsia="Times New Roman" w:hAnsi="Times New Roman" w:cs="Times New Roman"/>
          <w:b/>
          <w:sz w:val="24"/>
          <w:szCs w:val="24"/>
        </w:rPr>
        <w:t>младший дошкольный возраст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b/>
          <w:i/>
          <w:sz w:val="24"/>
          <w:szCs w:val="24"/>
        </w:rPr>
        <w:t>Дети любого возраста с большим желанием включаются в подвижные игры, организуемые взрослыми. В старшем дошкольном возрасте сами овладевают умением организовывать подвижные игры. Участие в них доставляет ребёнку удовольствие и от общения со сверстниками и взрослыми, а от достигнутого положительного результата, и от двигательной активности.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>Подвижная игра в руках педагога становится ценным средством приобщения детей к физической культуре, выработки правильных двигательных умений и навыков, развития выносливости, быстроты действий, формирования морально-волевых качеств, она является также школой становления дружелюбных отношений между играющими, так как они следуют общим для всех установленным правилам.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>Подвижные игры относятся к играм с правилами. Реализация задач, поставленных педагогом, успешно осуществляется только при строгом следовании детей установленным правилам, которые регламентируют начало и окончание действий, определяют взаимоотношения играющих, условия достижения положительного результата, оценки успешности действий. Подчинение правилам вызывает у детей умственное и физическое напряжение, развивает стремление к поиску наиболее целесообразного способа действий и их корректировки в случае неудачи. Это влияет на становление личности дошкольника, развитие морально-волевых качеств, формирование умения разрешать возникающие конфликты в позитивной общепринятой форме.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>Наблюдения за игровой деятельностью показали: независимо от возраста дети часто нарушают правила игры: начинают действовать раньше сигнала, допускают столкновения друг с другом, не стремятся к точному выполнению движений. Педагогу стоит обращать внимание на эти нарушения, поскольку нарушается структура двигательной деятельности в подвижной игре, а в результате теряется значимость подвижной игры для развития личности.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>Свою работу следует направить на приобщение детей к действиям по правилам в подвижных играх. В младшей группе необходимо приучить детей начинать и заканчивать действие в соответствии с сигналом воспитателя. Наблюдения показывают, что многие дети 3 лет не придают значения этим сигналам, начинают действовать по примеру других, подражая им, поэтому их действия часто оказываются запаздывающими. А порой, увлёкшись бегом, они продолжают выполнять движения после того, как прозвучал сигнал к окончанию движения. Это говорит о том, что дети не осознают значимости правил, которые ставят всех в равные условия.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 педагог подводит детей к необходимости следовать сигналу, начиная и заканчивая действие. Для этого используются простые игры «Солнышко и дождик», «Воробушки и автомобиль» и др., построенные на беге, которым дети младшего дошкольного возраста владеют свободно. Осознание необходимости действий по сигналу строится с опорой на сюжет. В игре «Солнышко и дождик», понимая связь начала и окончания действий с сигналами, дети не всегда согласуют свои действия с ними. В этом случае детям, задержавшимся после сигнала «Дождь!» можно предложить сесть у батареи, так как одежда промокла и её надо просушить (именно этих детей тянет побегать, поэтому их не устроит бездействие). Со временем понимание и осознание того, когда можно </w:t>
      </w:r>
      <w:r w:rsidRPr="00160A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бегать, а когда нельзя, приведут к чёткому соблюдению действий по сигналу. Если ребёнок выражает явное неудовольствие исключением из игры, педагог может посоветовать ему «быстренько переодеться и больше не попадать под дождь». Такой игровой приём поможет детям принять связь действий в игре с сигналами. 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>Чтобы приучить детей слушать сигнал к началу бега, следует подчеркнуть: «Не успеешь выбежать - дверь в домике может закрыться, а ты останешься один дома». В данной игровой ситуации дети перестают подражать друг другу, а в своих действиях начинают руководствоваться звучащими сигналами.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>Игра не потеряла своей привлекательности для детей; наоборот, вызывает ещё большую радость, когда они успевают вовремя выбежать из «дома» и, «не промокнув», вернуться в него.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умения избегать встречных столкновений, можно выбрать игру «Автомобили», которая даёт возможность регулировать скорость бега в зависимости от своих возможностей. Для предупреждения столкновений во время бега, например, вводится правило: при «аварии автомобилей» необходимо остановиться и стоять на месте. При этом подчёркивается: виноваты оба водителя. Сначала перемещения врассыпную по всему пространству зала происходит в медленном темпе («автомобили едут по плохой дороге, не торопясь»). Чтобы привлечь внимание детей к поиску способов действия по правилу, умелым водителям можно вручить медальон с нарисованным автомобилем. У детей в таком случае возникает желание подкрепить оценку, сохранить или получить медальон. И то и другое побуждает действовать по правилам, т.е. передвигаться, не наталкиваясь, друг на друга. Этот приём постепенно исключит столкновения, появится сознательное регулирование своего поведения, что создаст предпосылку к увеличению скорости перемещения («автомобили выехали на гладкую, ровную дорогу и поехали быстро»). 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>Следовательно, осознанию необходимости соблюдать правило (бегать, не наталкиваясь) снова помог характерный игровой образ, опора на воображаемую ситуацию. Образы, которые часто используются только для создания эмоционального настроя, должны служить средством приучения детей к осознанному подчинению правилам игры.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sz w:val="24"/>
          <w:szCs w:val="24"/>
        </w:rPr>
        <w:t>Важно понять: ребёнок достигает успеха в игре за счёт быстроты выполнения движений или своей ловкости, целесообразного выбора способа действия или умного решения двигательной задачи.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0A54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Творческий подход к решению двигательных задач в подвижных играх у детей начинает проявляться при условии творческого отношения самого педагога к планированию подвижных игр, в том числе разработки нестандартных ситуаций.</w:t>
      </w:r>
    </w:p>
    <w:p w:rsidR="00160A54" w:rsidRPr="00160A54" w:rsidRDefault="00160A54" w:rsidP="00160A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43F0" w:rsidRPr="00160A54" w:rsidRDefault="005243F0" w:rsidP="00160A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43F0" w:rsidRPr="00160A54" w:rsidSect="00160A54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60A54"/>
    <w:rsid w:val="00160A54"/>
    <w:rsid w:val="0052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5225</Characters>
  <Application>Microsoft Office Word</Application>
  <DocSecurity>0</DocSecurity>
  <Lines>43</Lines>
  <Paragraphs>12</Paragraphs>
  <ScaleCrop>false</ScaleCrop>
  <Company>DG Win&amp;Soft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2016-03-23T05:05:00Z</dcterms:created>
  <dcterms:modified xsi:type="dcterms:W3CDTF">2016-03-23T05:10:00Z</dcterms:modified>
</cp:coreProperties>
</file>