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35" w:rsidRPr="00B87E35" w:rsidRDefault="00B87E35" w:rsidP="00B87E3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E3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окружающему миру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B87E35">
        <w:rPr>
          <w:rFonts w:ascii="Times New Roman" w:eastAsia="Calibri" w:hAnsi="Times New Roman" w:cs="Times New Roman"/>
          <w:sz w:val="28"/>
          <w:szCs w:val="28"/>
        </w:rPr>
        <w:t>(Стандарты второго поколения.</w:t>
      </w:r>
      <w:proofErr w:type="gramEnd"/>
      <w:r w:rsidRPr="00B87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7E35">
        <w:rPr>
          <w:rFonts w:ascii="Times New Roman" w:eastAsia="Calibri" w:hAnsi="Times New Roman" w:cs="Times New Roman"/>
          <w:sz w:val="28"/>
          <w:szCs w:val="28"/>
        </w:rPr>
        <w:t>М., «Просвещение», 2011 г.), примерной программы  А.А. Плешакова «Окружающий мир» («Школа России» М., «Просвещение», 2011г.), приказа Министерства образования и науки Российской Федерации от 24 декабря 2010 г. года №  2080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год,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t xml:space="preserve">  «Концепции духовно-нравственного развития и воспи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softHyphen/>
        <w:t>тания личности гражданина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</w:rPr>
        <w:t xml:space="preserve"> России» (А.Я. Данилюк, А.М. Кондаков, В.А. Тишков М., «Просвещение», 2011г.) «Планируемых результатов начального общего образования» (О Логинова, Г.  Ковалева  М., «Просвещение», 2011г.) (УМК «Школа России»).</w:t>
      </w:r>
    </w:p>
    <w:p w:rsidR="00B87E35" w:rsidRPr="00B87E35" w:rsidRDefault="00B87E35" w:rsidP="00B87E3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E35">
        <w:rPr>
          <w:rFonts w:ascii="Times New Roman" w:eastAsia="Calibri" w:hAnsi="Times New Roman" w:cs="Times New Roman"/>
          <w:sz w:val="28"/>
          <w:szCs w:val="28"/>
        </w:rPr>
        <w:t>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миру.</w:t>
      </w:r>
    </w:p>
    <w:p w:rsidR="00B87E35" w:rsidRPr="00B87E35" w:rsidRDefault="00B87E35" w:rsidP="00B87E3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E35">
        <w:rPr>
          <w:rFonts w:ascii="Times New Roman" w:eastAsia="Times New Roman" w:hAnsi="Times New Roman" w:cs="Times New Roman"/>
          <w:sz w:val="28"/>
          <w:szCs w:val="28"/>
        </w:rPr>
        <w:t>Изучение курса «Окружающий мир» в начальной школе на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правлено на достижение следующих </w:t>
      </w:r>
      <w:r w:rsidRPr="00B87E35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целей: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87E35">
        <w:rPr>
          <w:rFonts w:ascii="Times New Roman" w:eastAsia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87E35">
        <w:rPr>
          <w:rFonts w:ascii="Times New Roman" w:eastAsia="Times New Roman" w:hAnsi="Times New Roman" w:cs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87E35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B87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задачами 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t>реализации содержания курса явля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softHyphen/>
        <w:t>ются: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87E3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87E3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87E3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87E35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B87E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</w:rPr>
        <w:t xml:space="preserve"> материал есте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социально-гуманитарных наук,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необходимый для целостного и системного видения мира в его важнейших взаимосвязях.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началами естественных и социально-гума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же данного предмета благодаря интеграции есте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личности.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оценивать своё место в окружающем мире и участво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в созидательной деятельности на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 родной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и планеты Земля. Значение курса состоит также в том, что в ходе его из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ностями для формирования у младших школьников фунда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блюдения в природе, ставить опыты, соблюдать правила по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культуросообразного</w:t>
      </w:r>
      <w:proofErr w:type="spell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окружающей природной и социальной среде.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данный курс играет наряду с другими предметами начальной школы значитель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ную роль в духовно-нравственном развитии и воспитании личности, формирует вектор культурно-ценностных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всех дисциплин начальной школы. Пред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ционально-научному и эмоционально-ценностному постиже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окружающего мира.</w:t>
      </w:r>
    </w:p>
    <w:p w:rsidR="00B87E35" w:rsidRPr="00B87E35" w:rsidRDefault="00B87E35" w:rsidP="00B87E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Общая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характеристика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курса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многообразия мира;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целостности мира;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уважения к миру.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как форма существования мира ярко прояв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себя и в природной, и в социальной сфере. На основе ин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теграции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Фундаментальная идея целостности мира также последо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временной социальной жизни, которые присутствуют в про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грамме каждого класса.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миру — это своего рода формула нового от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моценности</w:t>
      </w:r>
      <w:proofErr w:type="spell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тие» детьми нового знания и активное освоение различных способов познания окружающего. При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используются разнообразные методы и формы обучения с применением системы средств, составляющих единую информационно-об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емых результатов имеет организация проектной деятель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учащихся, которая предусмотрена в каждом разделе программы.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названными ведущими идеями осо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Ценностные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ориентиры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содержания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курса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Природа как одна из важнейших основ здоровой и гармо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B87E35" w:rsidRPr="00B87E35" w:rsidRDefault="00B87E35" w:rsidP="00B87E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Культура как процесс и результат человеческой жизнедеятель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Наука как часть культуры, отражающая человеческое стрем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Человечество как многообразие народов, культур, религий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Международное сотрудничество как основа мира на Земле.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Патриотизм как одно из проявлений духовной зрелости чело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Семья как основа духовно-нравственного развития и воспи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 и творчество как отличительные черты духовно и нрав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развитой личности.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Здоровый образ жизни в единстве составляющих: здо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ровье физическое, психическое, духовн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социально-нрав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ственное.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Нравственный выбор и ответственность человека в отноше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Место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курса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в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учебном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плане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МБОУ </w:t>
      </w:r>
      <w:proofErr w:type="spell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Пятинская</w:t>
      </w:r>
      <w:proofErr w:type="spell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«СОШ» на изучение курса «Окружающий мир» в 1 классе отведено 66 часов-2 часа в неделю (33 учебные недели).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Результаты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изучения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курса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курса «Окружающий мир» вносит существенный вклад в достижение </w:t>
      </w:r>
      <w:r w:rsidRPr="00B87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личностных результатов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разования, а именно:</w:t>
      </w:r>
    </w:p>
    <w:p w:rsidR="00B87E35" w:rsidRPr="00B87E35" w:rsidRDefault="00B87E35" w:rsidP="00B87E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таций;</w:t>
      </w:r>
    </w:p>
    <w:p w:rsidR="00B87E35" w:rsidRPr="00B87E35" w:rsidRDefault="00B87E35" w:rsidP="00B87E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безопасный, здоровый об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B87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B87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образования, таких как:</w:t>
      </w:r>
      <w:r w:rsidRPr="00B87E35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искового характера;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B87E35" w:rsidRPr="00B87E35" w:rsidRDefault="00B87E35" w:rsidP="00B87E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рефлексии;</w:t>
      </w:r>
      <w:r w:rsidRPr="00B87E35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речевых средств и средств ин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10)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 мир»;</w:t>
      </w:r>
      <w:r w:rsidRPr="00B87E35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87E35" w:rsidRPr="00B87E35" w:rsidRDefault="00B87E35" w:rsidP="00B87E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курса «Окружающий мир» достигаются следу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ющие </w:t>
      </w:r>
      <w:r w:rsidRPr="00B87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  <w:r w:rsidRPr="00B87E35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России в мировой истории, вос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победы;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доступных способов изучения природы и обще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 xml:space="preserve">                           СОДЕРЖАНИЕ</w:t>
      </w:r>
      <w:r w:rsidRPr="00B87E3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КУРСА</w:t>
      </w:r>
      <w:r w:rsidRPr="00B87E3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(66ч)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Человек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и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природа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это то, что нас окружает, но не создано челове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ком. Природные объекты и предметы, созданные человеком. Неживая и живая природа.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Признаки предметов (цвет, форма, сравнительные размеры и др.).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явлений природы: смена времён года, снегопад, листопад, перелёты птиц, смена, времени суток, рассвет, закат, ветер, дождь, гроза.</w:t>
      </w:r>
      <w:proofErr w:type="gramEnd"/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 планеты. Солнце — ближайшая к нам звезда, источ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</w:t>
      </w:r>
      <w:r w:rsidRPr="00B87E35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дня и ночи на Земле. Времена года, их особенности (на основе наблюдений).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зание погоды и его значение в жизни людей.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Воздух. Свойства воздуха. Значение воздуха для растений, животных, человека.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Дикие и домашние животные. Роль животных в природе и жизни людей, бережное отношение человека к животным. Животные родного края.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собы их решения. Правила поведения в природе. Охрана природных богатств. Заповедники, национальные парки, их роль в охране природы. Посильное участие в охране природы. Личная ответственность каждого человека за сохранность природы.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Человек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и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общество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— член общества.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семьи. Оказание посильной помощи взрослым. Забо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о детях, престарелых, больных — долг каждого человека. Младший школьник. Правила поведения в школе, на уроке. 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 к учителю. Классный, школьный коллектив, со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вместная учёба, игры, отдых. Составление режима дня школь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кам, плохо владеющим русским языком, помощь им в ориен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 в учебной среде и окружающей обстановке.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транспорт. Транспорт города или села.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— Россия, Российская Федерация. Ценност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но-смысловое содержание понятий: Родина, Отечество, Отчиз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— столица России. 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край — частица России. </w:t>
      </w:r>
      <w:proofErr w:type="gramStart"/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город (село), регион (область, край, республика): название, основные достоприме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чательности; музеи, театры, спортивные комплексы и пр.</w:t>
      </w:r>
      <w:proofErr w:type="gramEnd"/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Правила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безопасной</w:t>
      </w:r>
      <w:r w:rsidRPr="00B87E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E35">
        <w:rPr>
          <w:rFonts w:ascii="Arial" w:eastAsia="Times New Roman" w:hAnsi="Arial" w:cs="Times New Roman"/>
          <w:sz w:val="28"/>
          <w:szCs w:val="28"/>
          <w:lang w:eastAsia="ru-RU"/>
        </w:rPr>
        <w:t>жизни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здоровья и здорового образа жизни.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комыми людьми.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 природе. Правила безопас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при обращении с кошкой и собакой.</w:t>
      </w:r>
    </w:p>
    <w:p w:rsidR="00B87E35" w:rsidRPr="00B87E35" w:rsidRDefault="00B87E35" w:rsidP="00B87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безопасность. </w:t>
      </w:r>
    </w:p>
    <w:p w:rsidR="00B87E35" w:rsidRPr="00B87E35" w:rsidRDefault="00B87E35" w:rsidP="00B87E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 и безопасности окружающих людей — нрав</w:t>
      </w:r>
      <w:r w:rsidRPr="00B87E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ственный долг каждого человека.</w:t>
      </w:r>
    </w:p>
    <w:p w:rsidR="00B87E35" w:rsidRPr="00B87E35" w:rsidRDefault="00B87E35" w:rsidP="00B87E35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120" w:line="240" w:lineRule="auto"/>
        <w:ind w:left="576" w:hanging="576"/>
        <w:outlineLvl w:val="1"/>
        <w:rPr>
          <w:rFonts w:ascii="Times New Roman" w:eastAsia="MS PMincho" w:hAnsi="Times New Roman" w:cs="Tahoma"/>
          <w:b/>
          <w:bCs/>
          <w:kern w:val="1"/>
          <w:sz w:val="36"/>
          <w:szCs w:val="36"/>
        </w:rPr>
      </w:pPr>
      <w:r w:rsidRPr="00B87E35">
        <w:rPr>
          <w:rFonts w:ascii="Times New Roman" w:eastAsia="MS PMincho" w:hAnsi="Times New Roman" w:cs="Tahoma"/>
          <w:b/>
          <w:bCs/>
          <w:kern w:val="1"/>
          <w:sz w:val="36"/>
          <w:szCs w:val="36"/>
        </w:rPr>
        <w:t xml:space="preserve">                 Планируемые результаты изучения курса</w:t>
      </w:r>
    </w:p>
    <w:p w:rsidR="00B87E35" w:rsidRPr="00B87E35" w:rsidRDefault="00B87E35" w:rsidP="00B87E35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120" w:line="240" w:lineRule="auto"/>
        <w:ind w:left="576" w:hanging="576"/>
        <w:outlineLvl w:val="1"/>
        <w:rPr>
          <w:rFonts w:ascii="Times New Roman" w:eastAsia="MS PMincho" w:hAnsi="Times New Roman" w:cs="Tahoma"/>
          <w:b/>
          <w:bCs/>
          <w:kern w:val="1"/>
          <w:sz w:val="36"/>
          <w:szCs w:val="36"/>
        </w:rPr>
      </w:pPr>
      <w:r w:rsidRPr="00B87E35">
        <w:rPr>
          <w:rFonts w:ascii="Times New Roman" w:eastAsia="MS PMincho" w:hAnsi="Times New Roman" w:cs="Tahoma"/>
          <w:b/>
          <w:bCs/>
          <w:kern w:val="1"/>
          <w:sz w:val="36"/>
          <w:szCs w:val="36"/>
        </w:rPr>
        <w:t xml:space="preserve">                                "Окружающий мир"</w:t>
      </w:r>
    </w:p>
    <w:p w:rsidR="00B87E35" w:rsidRPr="00B87E35" w:rsidRDefault="00B87E35" w:rsidP="00B87E35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</w:pPr>
      <w:r w:rsidRPr="00B87E35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  <w:t>Предметные результаты</w:t>
      </w:r>
    </w:p>
    <w:p w:rsidR="00B87E35" w:rsidRPr="00B87E35" w:rsidRDefault="00B87E35" w:rsidP="00B87E35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Обучающийся научится:</w:t>
      </w:r>
    </w:p>
    <w:p w:rsidR="00B87E35" w:rsidRPr="00B87E35" w:rsidRDefault="00B87E35" w:rsidP="00B87E3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— правильно называть родную страну, родной город, село (малую родину); 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— различать флаг и герб России;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узнавать некоторые достопримечательности столицы;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называть по именам, отчествам и фамилиям членов своей семьи;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проводить наблюдения в окружающем мире с помощью взрослого;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проводить опыты с водой, снегом и льдом;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различать изученные объекты природы (камни, растения, животных, созвездия);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— </w:t>
      </w:r>
      <w:proofErr w:type="gramStart"/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>различать овощи и фрукты;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определять с помощью атласа-определителя  растения и животных;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описывать по плану дерево, рыбу, птицу, своего домашнего питомца (кошку, собаку);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сравнивать растения, животных, относить их к определённым группам;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сравнивать реку и море;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использовать глобус для знакомства с формой нашей планеты;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— находить на глобусе холодные и жаркие районы; 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различать животных холодных и жарких районов;</w:t>
      </w:r>
      <w:proofErr w:type="gramEnd"/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— изготавливать модели Солнца, звёзд, созвездий, Луны; 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различать прошлое, настоящее и будущее;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называть дни недели и времена года в правильной последовательности;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соотносить времена года и месяцы;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находить некоторые взаимосвязи в окружающем мире;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объяснять причины возникновения дождя и ветра;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— перечислять цвета радуги в правильной последовательности; 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ухаживать за комнатными растениями, животными живого уголка;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— </w:t>
      </w:r>
      <w:proofErr w:type="gramStart"/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>мастерить простейшие кормушки и подкармливать птиц;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раздельно собирать мусор в быту;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соблюдать правила поведения в природе;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правильно готовиться ко сну, чистить зубы и мыть руки;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подбирать одежду для разных случаев;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правильно обращаться с электричеством и электроприборами;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правильно переходить улицу;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соблюдать правила безопасной езды на велосипеде;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— различать виды транспорта;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— соблюдать правила безопасности в транспорте. </w:t>
      </w:r>
      <w:proofErr w:type="gramEnd"/>
    </w:p>
    <w:p w:rsidR="00B87E35" w:rsidRPr="00B87E35" w:rsidRDefault="00B87E35" w:rsidP="00B87E35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u w:val="single"/>
        </w:rPr>
      </w:pPr>
      <w:proofErr w:type="spellStart"/>
      <w:r w:rsidRPr="00B87E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u w:val="single"/>
        </w:rPr>
        <w:t>Метапредметные</w:t>
      </w:r>
      <w:proofErr w:type="spellEnd"/>
      <w:r w:rsidRPr="00B87E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u w:val="single"/>
        </w:rPr>
        <w:t xml:space="preserve"> результаты</w:t>
      </w:r>
    </w:p>
    <w:p w:rsidR="00B87E35" w:rsidRPr="00B87E35" w:rsidRDefault="00B87E35" w:rsidP="00B87E35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Регулятивные</w:t>
      </w:r>
      <w:r w:rsidRPr="00B87E35"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B87E35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Обучающийся научится:</w:t>
      </w:r>
    </w:p>
    <w:p w:rsidR="00B87E35" w:rsidRPr="00B87E35" w:rsidRDefault="00B87E35" w:rsidP="00B87E35">
      <w:pPr>
        <w:widowControl w:val="0"/>
        <w:numPr>
          <w:ilvl w:val="0"/>
          <w:numId w:val="1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 понимать и принимать учебную задачу, сформулированную учителем; </w:t>
      </w:r>
    </w:p>
    <w:p w:rsidR="00B87E35" w:rsidRPr="00B87E35" w:rsidRDefault="00B87E35" w:rsidP="00B87E35">
      <w:pPr>
        <w:widowControl w:val="0"/>
        <w:numPr>
          <w:ilvl w:val="0"/>
          <w:numId w:val="1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сохранять учебную задачу урока (воспроизводить её в ходе урока по просьбе учителя); </w:t>
      </w:r>
    </w:p>
    <w:p w:rsidR="00B87E35" w:rsidRPr="00B87E35" w:rsidRDefault="00B87E35" w:rsidP="00B87E35">
      <w:pPr>
        <w:widowControl w:val="0"/>
        <w:numPr>
          <w:ilvl w:val="0"/>
          <w:numId w:val="1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выделять из темы урока известные знания и умения; </w:t>
      </w:r>
    </w:p>
    <w:p w:rsidR="00B87E35" w:rsidRPr="00B87E35" w:rsidRDefault="00B87E35" w:rsidP="00B87E35">
      <w:pPr>
        <w:widowControl w:val="0"/>
        <w:numPr>
          <w:ilvl w:val="0"/>
          <w:numId w:val="1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планировать своё высказывание (продумывать, что сказать вначале, а что потом); </w:t>
      </w:r>
    </w:p>
    <w:p w:rsidR="00B87E35" w:rsidRPr="00B87E35" w:rsidRDefault="00B87E35" w:rsidP="00B87E35">
      <w:pPr>
        <w:widowControl w:val="0"/>
        <w:numPr>
          <w:ilvl w:val="0"/>
          <w:numId w:val="1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планировать свои действия на отдельных этапах урока (целеполагание, 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проблемная ситуация, работа с информацией и пр. по усмотрению учителя); </w:t>
      </w:r>
    </w:p>
    <w:p w:rsidR="00B87E35" w:rsidRPr="00B87E35" w:rsidRDefault="00B87E35" w:rsidP="00B87E35">
      <w:pPr>
        <w:widowControl w:val="0"/>
        <w:numPr>
          <w:ilvl w:val="0"/>
          <w:numId w:val="1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 сверять выполнение работы по алгоритму, данному в учебнике или рабочей тетради; </w:t>
      </w:r>
    </w:p>
    <w:p w:rsidR="00B87E35" w:rsidRPr="00B87E35" w:rsidRDefault="00B87E35" w:rsidP="00B87E35">
      <w:pPr>
        <w:widowControl w:val="0"/>
        <w:numPr>
          <w:ilvl w:val="0"/>
          <w:numId w:val="1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 осуществлять контроль, коррекцию и  оценку результатов своей деятельности, используя «Странички для самопроверки»; </w:t>
      </w:r>
    </w:p>
    <w:p w:rsidR="00B87E35" w:rsidRPr="00B87E35" w:rsidRDefault="00B87E35" w:rsidP="00B87E35">
      <w:pPr>
        <w:widowControl w:val="0"/>
        <w:numPr>
          <w:ilvl w:val="0"/>
          <w:numId w:val="1"/>
        </w:numPr>
        <w:tabs>
          <w:tab w:val="clear" w:pos="720"/>
          <w:tab w:val="left" w:pos="707"/>
        </w:tabs>
        <w:suppressAutoHyphens/>
        <w:spacing w:after="12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 </w:t>
      </w:r>
    </w:p>
    <w:p w:rsidR="00B87E35" w:rsidRPr="00B87E35" w:rsidRDefault="00B87E35" w:rsidP="00B87E35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Познавательные</w:t>
      </w:r>
      <w:r w:rsidRPr="00B87E35"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B87E35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Обучающийся научится: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понимать и толковать условные знаки и символы, используемые в учебнике для передачи информации </w:t>
      </w:r>
      <w:r w:rsidRPr="00B87E35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(условные обозначения, выделения цветом, оформление в рамки и пр.)</w:t>
      </w: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  <w:r w:rsidRPr="00B87E3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находить и выделять под руководством учителя необходимую информацию из текстов, иллюстраций, в учебных пособиях и пр.;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понимать схемы учебника, передавая содержание схемы в словесной форме;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анализировать объекты окружающего мира с выделением отличительных признаков;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проводить сравнение и классификацию объектов по заданным критериям;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устанавливать причинно-следственные связи;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  <w:r w:rsidRPr="00B87E3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проявлять индивидуальные творческие способности при выполнении рисунков, схем, подготовке сообщений и пр.;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12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располагать рассматриваемые объекты, события и явления на шкале относительного времени «раньше — теперь». </w:t>
      </w:r>
    </w:p>
    <w:p w:rsidR="00B87E35" w:rsidRPr="00B87E35" w:rsidRDefault="00B87E35" w:rsidP="00B87E35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Коммуникативные</w:t>
      </w:r>
      <w:r w:rsidRPr="00B87E35"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B87E35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Обучающийся научится: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включаться в диалог с учителем и сверстниками; 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формулировать ответы на вопросы; 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договариваться и приходить к общему решению; 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излагать своё мнение и аргументировать свою точку зрения; 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признавать свои ошибки, озвучивать их, соглашаться, если на ошибки указывают другие; 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 </w:t>
      </w:r>
    </w:p>
    <w:p w:rsidR="00B87E35" w:rsidRPr="00B87E35" w:rsidRDefault="00B87E35" w:rsidP="00B87E35">
      <w:pPr>
        <w:widowControl w:val="0"/>
        <w:numPr>
          <w:ilvl w:val="0"/>
          <w:numId w:val="3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понимать и принимать совместно со сверстниками задачу групповой работы (работы в паре), распределять функции в группе (паре) при выполнении заданий; </w:t>
      </w:r>
    </w:p>
    <w:p w:rsidR="00B87E35" w:rsidRPr="00B87E35" w:rsidRDefault="00B87E35" w:rsidP="00B87E35">
      <w:pPr>
        <w:widowControl w:val="0"/>
        <w:tabs>
          <w:tab w:val="left" w:pos="707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10.строить монологическое высказывание, владеть </w:t>
      </w:r>
      <w:proofErr w:type="gramStart"/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>диалогической</w:t>
      </w:r>
      <w:proofErr w:type="gramEnd"/>
    </w:p>
    <w:p w:rsidR="00B87E35" w:rsidRPr="00B87E35" w:rsidRDefault="00B87E35" w:rsidP="00B87E35">
      <w:pPr>
        <w:widowControl w:val="0"/>
        <w:tabs>
          <w:tab w:val="left" w:pos="707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формой     речи (с учётом возрастных особенностей, норм);  </w:t>
      </w:r>
    </w:p>
    <w:p w:rsidR="00B87E35" w:rsidRPr="00B87E35" w:rsidRDefault="00B87E35" w:rsidP="00B87E35">
      <w:pPr>
        <w:widowControl w:val="0"/>
        <w:numPr>
          <w:ilvl w:val="0"/>
          <w:numId w:val="2"/>
        </w:numPr>
        <w:tabs>
          <w:tab w:val="clear" w:pos="720"/>
          <w:tab w:val="left" w:pos="707"/>
        </w:tabs>
        <w:suppressAutoHyphens/>
        <w:spacing w:after="12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готовить небольшие сообщения с помощью взрослых (родителей, воспитателя ГПД и пр.) по теме проекта. </w:t>
      </w:r>
    </w:p>
    <w:p w:rsidR="00B87E35" w:rsidRPr="00B87E35" w:rsidRDefault="00B87E35" w:rsidP="00B87E35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u w:val="single"/>
        </w:rPr>
        <w:t>Личностные результаты</w:t>
      </w:r>
      <w:proofErr w:type="gramStart"/>
      <w:r w:rsidRPr="00B87E35"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B87E35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У</w:t>
      </w:r>
      <w:proofErr w:type="gramEnd"/>
      <w:r w:rsidRPr="00B87E35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 xml:space="preserve"> обучающегося будут сформированы: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положительное отношение к школе и учебной деятельности;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 тетради); 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>представление о гражданской идентичности в форме осознания «Я» как юного гражданина России, принадлежности к определённому этносу</w:t>
      </w:r>
      <w:hyperlink r:id="rId6" w:anchor="_ftn1" w:history="1">
        <w:r w:rsidRPr="00B87E35">
          <w:rPr>
            <w:rFonts w:ascii="Times New Roman" w:eastAsia="Andale Sans UI" w:hAnsi="Times New Roman" w:cs="Times New Roman"/>
            <w:color w:val="000080"/>
            <w:kern w:val="1"/>
            <w:sz w:val="28"/>
            <w:szCs w:val="28"/>
            <w:u w:val="single"/>
          </w:rPr>
          <w:t>*</w:t>
        </w:r>
      </w:hyperlink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умение использовать позитивную лексику, передающую положительные чувства в отношении своей Родины;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ценностные представления о своей семье  и своей малой родине;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представление о ценностях многонационального российского общества (образ Родины, образ Москвы — как духовной ценности разных народов)*;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представление о личной ответственности за свои поступки через бережное отношение к природе, животным*;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первоначальное представление о бережном отношении к окружающему миру;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tabs>
          <w:tab w:val="clear" w:pos="720"/>
          <w:tab w:val="left" w:pos="707"/>
        </w:tabs>
        <w:suppressAutoHyphens/>
        <w:spacing w:after="0" w:line="240" w:lineRule="auto"/>
        <w:ind w:left="707" w:hanging="28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представление о необходимости бережного отношения к культуре других народов  России*;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этические нормы (сотрудничество, взаимопомощь) на основе взаимодействия учащихся при выполнении совместных заданий*;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этические чувства на основе знакомства с культурой народов России*;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представление о навыках адаптации в мире через осознание преемственности от старшего поколения к младшему; </w:t>
      </w:r>
    </w:p>
    <w:p w:rsidR="00B87E35" w:rsidRPr="00B87E35" w:rsidRDefault="00B87E35" w:rsidP="00B87E3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потребность сотрудничества </w:t>
      </w:r>
      <w:proofErr w:type="gramStart"/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>со</w:t>
      </w:r>
      <w:proofErr w:type="gramEnd"/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взрослыми и сверстниками через знакомство с правилами поведения на уроке (для того, чтобы не мешать успешной работе товарищей), правилами работы в паре, группе, со взрослыми; </w:t>
      </w:r>
    </w:p>
    <w:p w:rsidR="00B87E35" w:rsidRPr="00B87E35" w:rsidRDefault="00B87E35" w:rsidP="00B87E3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87E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правила работы в группе,  доброжелательное отношение к сверстникам, бесконфликтное поведение, стремление прислушиваться к мнению одноклассников.</w:t>
      </w:r>
      <w:r w:rsidRPr="00B87E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FD3730" w:rsidRDefault="004127E8" w:rsidP="00B87E3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hyperlink r:id="rId7" w:anchor="_ftnref1" w:history="1">
        <w:r w:rsidR="00B87E35" w:rsidRPr="00B87E35">
          <w:rPr>
            <w:rFonts w:ascii="Times New Roman" w:eastAsia="Andale Sans UI" w:hAnsi="Times New Roman" w:cs="Times New Roman"/>
            <w:color w:val="000080"/>
            <w:kern w:val="1"/>
            <w:sz w:val="24"/>
            <w:szCs w:val="24"/>
            <w:u w:val="single"/>
          </w:rPr>
          <w:t>*</w:t>
        </w:r>
      </w:hyperlink>
      <w:r w:rsidR="00B87E35" w:rsidRPr="00B87E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Развитие указанных личностных результатов будет продолжено и на последующих ступенях обучения школьников</w:t>
      </w:r>
      <w:r w:rsidR="00FD373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образовательных учреждениях.</w:t>
      </w:r>
    </w:p>
    <w:tbl>
      <w:tblPr>
        <w:tblpPr w:leftFromText="180" w:rightFromText="180" w:vertAnchor="text" w:horzAnchor="margin" w:tblpXSpec="center" w:tblpY="1823"/>
        <w:tblW w:w="102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2"/>
        <w:gridCol w:w="1368"/>
        <w:gridCol w:w="3312"/>
      </w:tblGrid>
      <w:tr w:rsidR="00FD3730" w:rsidRPr="00FD3730" w:rsidTr="00DA5AB8">
        <w:trPr>
          <w:trHeight w:val="571"/>
        </w:trPr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Наименования объектов и средств материально-технического обеспечения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  <w:t>Количе</w:t>
            </w:r>
            <w:r w:rsidRPr="00FD3730"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  <w:softHyphen/>
              <w:t>ство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  <w:t>Примечания</w:t>
            </w:r>
          </w:p>
        </w:tc>
      </w:tr>
      <w:tr w:rsidR="00FD3730" w:rsidRPr="00FD3730" w:rsidTr="00DA5AB8">
        <w:trPr>
          <w:trHeight w:val="346"/>
        </w:trPr>
        <w:tc>
          <w:tcPr>
            <w:tcW w:w="10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FD3730" w:rsidRPr="00FD3730" w:rsidTr="00DA5AB8">
        <w:trPr>
          <w:trHeight w:val="2405"/>
        </w:trPr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 рабочих программ 1-4 классы. Пособие для учителей общеобразовательных учреждений. («Школа России»).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«Окружающий мир». Учебник для учащихся 1 класса М., «Просвещение» 2012г.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А.А., Александрова В.П., Борисова С.А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«Окружающий мир». Методическое пособие. М., «Просвещение» 2011г.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«Зелёный дом» Пособие для общеобразовательных учреждений. М., «Просвещение», 2011г.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«Окружающий мир». Рабочая  тетрадь для уч-ся. М., «Просвещение», 2012г.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Атлас-определитель «От земли до неба». М., «Просвещение», 2012г.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Нуждина</w:t>
            </w:r>
            <w:proofErr w:type="spellEnd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 Энциклопедия для малышей: Чудо-всюду. Мир </w:t>
            </w:r>
            <w:proofErr w:type="gram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людей-Ярославль</w:t>
            </w:r>
            <w:proofErr w:type="gramEnd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Академия Холдинг, 2000г.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познаю мир: Дет. Энциклопедия. Сост. </w:t>
            </w:r>
            <w:proofErr w:type="spell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Л.А.Багрова</w:t>
            </w:r>
            <w:proofErr w:type="spellEnd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Под общей ред. </w:t>
            </w:r>
            <w:proofErr w:type="spell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О.Г.Хинн</w:t>
            </w:r>
            <w:proofErr w:type="spellEnd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.-М.: ТКО «АСТ»,1995г.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</w:pPr>
            <w:r w:rsidRPr="00FD3730"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  <w:t xml:space="preserve">К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350"/>
        </w:trPr>
        <w:tc>
          <w:tcPr>
            <w:tcW w:w="10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FD3730" w:rsidRPr="00FD3730" w:rsidTr="00DA5AB8">
        <w:trPr>
          <w:trHeight w:val="2093"/>
        </w:trPr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«Части растений», «Очистные сооружения», Плешаков А. А. комплект демонстрационных таблиц с методическими рекомендациями.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«Лиственные деревья», «Хвойные деревья», «Разнообразие животных»,  «Времена года»,  «Дни недели», «Разнообразие растений», «Цветущий луг», «Овощи», «Фрукты», «Перелётные птицы», «Зимующие птицы».</w:t>
            </w:r>
            <w:proofErr w:type="gramEnd"/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</w:pPr>
            <w:r w:rsidRPr="00FD3730"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  <w:t xml:space="preserve">Д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</w:pPr>
            <w:r w:rsidRPr="00FD3730"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  <w:t xml:space="preserve">Д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730">
              <w:rPr>
                <w:rFonts w:ascii="Arial" w:eastAsia="Times New Roman" w:hAnsi="Arial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37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Материально-техническое обеспечение учебного предмета (Окружающий мир)</w:t>
      </w:r>
    </w:p>
    <w:p w:rsidR="00FD3730" w:rsidRPr="00FD3730" w:rsidRDefault="00FD3730" w:rsidP="00FD37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418"/>
        <w:gridCol w:w="3260"/>
      </w:tblGrid>
      <w:tr w:rsidR="00FD3730" w:rsidRPr="00FD3730" w:rsidTr="00DA5AB8">
        <w:trPr>
          <w:trHeight w:val="64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10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Карта России. Глобус. Теллурий. Атлас географических и исторических карт. </w:t>
            </w:r>
            <w:proofErr w:type="gram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животных и растений, известных мест Москвы, Санкт-Петербурга, Саранска, деревьев, кустарников, трав, животных  разных природных зон, перелётных и зимующих птиц, динозавров, грибов, леса, разных автомобилей, кораблей, комнатных растений.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466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FD3730" w:rsidRPr="00FD3730" w:rsidTr="00DA5AB8">
        <w:trPr>
          <w:trHeight w:val="8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 о строительстве жилищ животными. Видеофрагмент о голубях-почтальонах. Видеофильм о Луне. Аудиозапись гимна России. Презентации «Вода. Свойства воды». «Как путешествует письмо». «Растения и животные нашего края». «Зачем летают в космос?».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461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D3730" w:rsidRPr="00FD3730" w:rsidTr="00DA5AB8">
        <w:trPr>
          <w:trHeight w:val="266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Телевизор. Видеомагнитофон. </w:t>
            </w:r>
            <w:proofErr w:type="spell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Аудиопроигрыватель</w:t>
            </w:r>
            <w:proofErr w:type="spellEnd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Компьютер. Мультимедийный проектор.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кабинете информатики</w:t>
            </w:r>
          </w:p>
          <w:p w:rsidR="00FD3730" w:rsidRPr="00FD3730" w:rsidRDefault="00FD3730" w:rsidP="00FD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418"/>
        <w:gridCol w:w="3260"/>
      </w:tblGrid>
      <w:tr w:rsidR="00FD3730" w:rsidRPr="00FD3730" w:rsidTr="00DA5AB8">
        <w:trPr>
          <w:trHeight w:val="342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FD3730" w:rsidRPr="00FD3730" w:rsidTr="00DA5AB8">
        <w:trPr>
          <w:trHeight w:val="134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Аудиозапись фортепианного цикла П. И. Чайковского «Времена года»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  голосов птиц и зверей.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" w:hanging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329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FD3730" w:rsidRPr="00FD3730" w:rsidTr="00DA5AB8">
        <w:trPr>
          <w:trHeight w:val="334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Термометры для измерения температуры возду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ха, воды.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медицинский.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Лупа.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 синхронизированными стрелками.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 оборудование  для   проведения опытов и демонстраций ; для измерения веса (весы рычаж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ные, весы пружинные, наборы разновесов ), изучения   свойств   звука   (камертоны,   наушники ), проведения наблюдений за погодой (флю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гер, компас ), по экологии (фильтры, краси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тели пищевые ), измерительные приборы (в том числе цифровые)</w:t>
            </w:r>
            <w:proofErr w:type="gram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27E8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4127E8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4127E8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4127E8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4127E8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4127E8" w:rsidRPr="004127E8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77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 для уголка живой природы: аква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риум, клетка для птиц, предметы ухо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за растениями и животными.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65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</w:t>
            </w: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D3730" w:rsidRPr="00FD3730" w:rsidTr="00DA5AB8">
        <w:trPr>
          <w:trHeight w:val="197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Рельефные модели (равнина, холм, гора, овраг).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«Торс человека с внутренними органами».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светофоров, дорожных знаков, сре</w:t>
            </w:r>
            <w:proofErr w:type="gram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тр</w:t>
            </w:r>
            <w:proofErr w:type="gramEnd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анспорта.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овощей, фруктов, грибов.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московского Кремля.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466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Натуральные объекты</w:t>
            </w:r>
          </w:p>
        </w:tc>
      </w:tr>
      <w:tr w:rsidR="00FD3730" w:rsidRPr="00FD3730" w:rsidTr="00DA5AB8">
        <w:trPr>
          <w:trHeight w:val="141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Коллекции полезных ископаемых.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Коллекции плодов и семян растений.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Гербарии культурных и дикорастущих растений (с учётом содержания обучения).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объекты (комнатные растения).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466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FD3730" w:rsidRPr="00FD3730" w:rsidTr="00DA5AB8">
        <w:trPr>
          <w:trHeight w:val="117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  развивающие   игры   по  тематике предмета «Окружающий мир» (лото, игры-путеше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</w:t>
            </w:r>
            <w:proofErr w:type="gram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418"/>
        <w:gridCol w:w="3260"/>
      </w:tblGrid>
      <w:tr w:rsidR="00FD3730" w:rsidRPr="00FD3730" w:rsidTr="00DA5AB8">
        <w:trPr>
          <w:trHeight w:val="131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ролевых игр, игрушек и конструкторов (по темам: дом, зоопарк, ферма, транспорт, мага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зин и др.).</w:t>
            </w:r>
            <w:proofErr w:type="gramEnd"/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карандашей, красок, альбомов для ри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30" w:rsidRPr="00FD3730" w:rsidTr="00DA5AB8">
        <w:trPr>
          <w:trHeight w:val="408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FD3730" w:rsidRPr="00FD3730" w:rsidTr="00DA5AB8">
        <w:trPr>
          <w:trHeight w:val="198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 одно- и двухместные с комп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лектом стульев.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доски для вывешивания иллюстратив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материала.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Подставки для книг, держатели для карт.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D3730" w:rsidRPr="00FD3730" w:rsidRDefault="004127E8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30" w:rsidRPr="00FD3730" w:rsidRDefault="00FD3730" w:rsidP="00FD3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санитар</w:t>
            </w:r>
            <w:r w:rsidRPr="00FD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но-гигиеническими нормами</w:t>
            </w:r>
          </w:p>
        </w:tc>
      </w:tr>
    </w:tbl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FD3730" w:rsidRDefault="00FD3730" w:rsidP="00FD3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30" w:rsidRPr="00B87E35" w:rsidRDefault="00FD3730" w:rsidP="00B87E3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  <w:sectPr w:rsidR="00FD3730" w:rsidRPr="00B87E35" w:rsidSect="00014083">
          <w:pgSz w:w="11906" w:h="16838"/>
          <w:pgMar w:top="1134" w:right="1134" w:bottom="1134" w:left="1134" w:header="720" w:footer="720" w:gutter="0"/>
          <w:cols w:space="720"/>
        </w:sectPr>
      </w:pPr>
    </w:p>
    <w:p w:rsidR="005B0E87" w:rsidRPr="005B0E87" w:rsidRDefault="005B0E87" w:rsidP="005B0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0E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ИСПОЛЬЗУЕМАЯ ЛИТЕРАТУРА </w:t>
      </w:r>
    </w:p>
    <w:p w:rsidR="005B0E87" w:rsidRPr="005B0E87" w:rsidRDefault="005B0E87" w:rsidP="005B0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0E87" w:rsidRPr="005B0E87" w:rsidRDefault="005B0E87" w:rsidP="005B0E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ФЗ №309 от</w:t>
      </w:r>
      <w:proofErr w:type="gram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2007 года 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[Текст] //Официальные документы в образовании- 2008-№1 – С.4-24. </w:t>
      </w:r>
    </w:p>
    <w:p w:rsidR="005B0E87" w:rsidRPr="005B0E87" w:rsidRDefault="005B0E87" w:rsidP="005B0E8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Стенограмма заседания Научно-экспертного совета при Председателе Совета Федерации Федерального Собрания Российской Федерации на тему </w:t>
      </w:r>
      <w:r w:rsidRPr="005B0E8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 xml:space="preserve">"Государственные образовательные стандарты </w:t>
      </w:r>
      <w:r w:rsidRPr="005B0E8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как средство обеспечения качества образованна в условиях </w:t>
      </w:r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 xml:space="preserve">реформирования социальной сферы" 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[Текст] </w:t>
      </w:r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>//</w:t>
      </w:r>
      <w:r w:rsidRPr="005B0E8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 xml:space="preserve"> Государственные образовательные стандарты </w:t>
      </w:r>
      <w:r w:rsidRPr="005B0E8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как средство обеспечения качества образованна в условиях </w:t>
      </w:r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>реформирования социальной сферы. Сборник материалов. Под общ</w:t>
      </w:r>
      <w:proofErr w:type="gramStart"/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>.</w:t>
      </w:r>
      <w:proofErr w:type="gramEnd"/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 xml:space="preserve"> </w:t>
      </w:r>
      <w:proofErr w:type="gramStart"/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>р</w:t>
      </w:r>
      <w:proofErr w:type="gramEnd"/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>ед.</w:t>
      </w:r>
      <w:r w:rsidR="00AB5F68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 xml:space="preserve"> </w:t>
      </w:r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 xml:space="preserve">М.В. Рыжакова, А.А. </w:t>
      </w:r>
      <w:proofErr w:type="spellStart"/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>Нелюбина</w:t>
      </w:r>
      <w:proofErr w:type="spellEnd"/>
      <w:r w:rsidRPr="005B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ar-SA"/>
        </w:rPr>
        <w:t xml:space="preserve"> – М.: Издание Совета Федерации, 2006. – 136 с. – 600 экз.   </w:t>
      </w:r>
    </w:p>
    <w:p w:rsidR="005B0E87" w:rsidRPr="005B0E87" w:rsidRDefault="005B0E87" w:rsidP="005B0E8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государственный образовательный стандарт начального общего образования [Текст]/ Мин-во образования и науки</w:t>
      </w:r>
      <w:proofErr w:type="gram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proofErr w:type="gram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ос. Федерации.- М.: Просвещение, 2010.- 31с. – (Стандарты второго поколения). – </w:t>
      </w:r>
      <w:r w:rsidRPr="005B0E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ISBN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978-5–09–022995-1.</w:t>
      </w:r>
    </w:p>
    <w:p w:rsidR="005B0E87" w:rsidRPr="005B0E87" w:rsidRDefault="00AB5F68" w:rsidP="005B0E8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«Окружающий мир</w:t>
      </w:r>
      <w:r w:rsidR="005B0E87"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»: учебник для 1 класса (авт. А.А. Плешаков</w:t>
      </w:r>
      <w:proofErr w:type="gramStart"/>
      <w:r w:rsidR="005B0E87"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="005B0E87"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изд. «Просвещение» 2012 г.)</w:t>
      </w:r>
    </w:p>
    <w:p w:rsidR="005B0E87" w:rsidRPr="005B0E87" w:rsidRDefault="005B0E87" w:rsidP="005B0E8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те</w:t>
      </w:r>
      <w:r w:rsidR="00AB5F6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традь к учебнику «Окружающий мир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для 1 класса (авт. А.А. Плешаков, изд. «Просвещение», 2012 г.)</w:t>
      </w:r>
    </w:p>
    <w:p w:rsidR="005B0E87" w:rsidRPr="005B0E87" w:rsidRDefault="005B0E87" w:rsidP="005B0E8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Тесты к учебн</w:t>
      </w:r>
      <w:r w:rsidR="00AB5F68">
        <w:rPr>
          <w:rFonts w:ascii="Times New Roman" w:eastAsia="Times New Roman" w:hAnsi="Times New Roman" w:cs="Times New Roman"/>
          <w:sz w:val="28"/>
          <w:szCs w:val="28"/>
          <w:lang w:eastAsia="ar-SA"/>
        </w:rPr>
        <w:t>ику для 1 класса «Окружающий мир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» (авт. А.А. Плешаков</w:t>
      </w:r>
      <w:proofErr w:type="gram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Н.Н. </w:t>
      </w:r>
      <w:proofErr w:type="spell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</w:t>
      </w:r>
      <w:proofErr w:type="spell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 З.Д. Назарова, изд. «Просвещение», 2012 г.)</w:t>
      </w:r>
    </w:p>
    <w:p w:rsidR="005B0E87" w:rsidRPr="005B0E87" w:rsidRDefault="005B0E87" w:rsidP="005B0E8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 вокруг нас. Проверим себя. </w:t>
      </w:r>
      <w:proofErr w:type="gram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Тетрадь для учащихся 1 класса (авт. А.А. Плешаков, изд. </w:t>
      </w:r>
      <w:proofErr w:type="gramEnd"/>
    </w:p>
    <w:p w:rsidR="005B0E87" w:rsidRPr="005B0E87" w:rsidRDefault="005B0E87" w:rsidP="005B0E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Данилюк А.Я. Концепция духовно-нравственного развития и воспитания личности гражданина России [Текст]/ </w:t>
      </w:r>
      <w:proofErr w:type="spell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А.Я.Данилюк</w:t>
      </w:r>
      <w:proofErr w:type="spell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А.М.Кондаков</w:t>
      </w:r>
      <w:proofErr w:type="spell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В.А.Тишков</w:t>
      </w:r>
      <w:proofErr w:type="spell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.- М.: Просвещение, 2009.- 23с. – (Стандарты второго поколения). – </w:t>
      </w:r>
      <w:r w:rsidRPr="005B0E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ISBN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978-5-09-022138-2.</w:t>
      </w:r>
    </w:p>
    <w:p w:rsidR="005B0E87" w:rsidRPr="005B0E87" w:rsidRDefault="005B0E87" w:rsidP="005B0E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проектировать универсальные учебные действия в начальной школе: от действия к мысли [Текст]: пособие для учителя / [А.Г. </w:t>
      </w:r>
      <w:proofErr w:type="spell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Асмолов</w:t>
      </w:r>
      <w:proofErr w:type="spell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Г.В. </w:t>
      </w:r>
      <w:proofErr w:type="spell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Бурменская</w:t>
      </w:r>
      <w:proofErr w:type="spell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И.А. Володарская и др.]; под ред. А.Г. </w:t>
      </w:r>
      <w:proofErr w:type="spell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Асмолова</w:t>
      </w:r>
      <w:proofErr w:type="spell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М.: Просвещение, 2008.- 151с. – (Стандарты второго поколения). – </w:t>
      </w:r>
      <w:r w:rsidRPr="005B0E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ISBN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978-5–09–019148-7.</w:t>
      </w:r>
    </w:p>
    <w:p w:rsidR="005B0E87" w:rsidRPr="005B0E87" w:rsidRDefault="005B0E87" w:rsidP="005B0E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Концепция федеральных государственных образовательных стандартов общего образования [Текст]: проект</w:t>
      </w:r>
      <w:proofErr w:type="gram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Р</w:t>
      </w:r>
      <w:proofErr w:type="gram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ос. Акад. Образования; под ред. А.М. </w:t>
      </w:r>
      <w:proofErr w:type="spell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Кондакова</w:t>
      </w:r>
      <w:proofErr w:type="spell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А.А. Кузнецова.- М.: Просвещение, 2008.- 39с. – (Стандарты второго поколения). – </w:t>
      </w:r>
      <w:r w:rsidRPr="005B0E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ISBN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978-5–09–019146-6.</w:t>
      </w:r>
    </w:p>
    <w:p w:rsidR="005B0E87" w:rsidRPr="005B0E87" w:rsidRDefault="005B0E87" w:rsidP="005B0E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Примерная основная образовательная  программа образовательного учреждения. Начальная школа [Текст]/ [сост. Е.С. Савинов].- М.: Просвещение, 2010.- 191с. – (Стандарты второго поколения). – </w:t>
      </w:r>
      <w:r w:rsidRPr="005B0E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ISBN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978-5–09–023009-4. </w:t>
      </w:r>
      <w:proofErr w:type="gram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«Вита-Пресс», 2012 г.).</w:t>
      </w:r>
      <w:proofErr w:type="gramEnd"/>
    </w:p>
    <w:p w:rsidR="005B0E87" w:rsidRPr="005B0E87" w:rsidRDefault="00AB5F68" w:rsidP="00AB5F6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12.«Окружающий мир»</w:t>
      </w:r>
      <w:r w:rsidR="005B0E87"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Методическое пособие: 1 класс(авт. А.А. Плешаков. </w:t>
      </w:r>
      <w:proofErr w:type="gramStart"/>
      <w:r w:rsidR="005B0E87"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В.П. Александрова, С.А. Борисова, изд. «Просвещение», 2012 г.)</w:t>
      </w:r>
      <w:proofErr w:type="gramEnd"/>
    </w:p>
    <w:p w:rsidR="005B0E87" w:rsidRPr="005B0E87" w:rsidRDefault="005B0E87" w:rsidP="005B0E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Примерные программы начального общего образования [Текст]. В 2 ч. Ч. 2.- М.: Просвещение, 2008.- 232с. – (Стандарты второго поколения). – </w:t>
      </w:r>
      <w:r w:rsidRPr="005B0E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ISBN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978-5–09–020462 -0.</w:t>
      </w:r>
    </w:p>
    <w:p w:rsidR="005B0E87" w:rsidRPr="005B0E87" w:rsidRDefault="005B0E87" w:rsidP="005B0E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государственный образовательный стандарт начального общего образования [Текст]/ Мин-во образования и науки</w:t>
      </w:r>
      <w:proofErr w:type="gramStart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</w:t>
      </w:r>
      <w:proofErr w:type="gramEnd"/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ос. Федерации.- М.: Просвещение, 2010.- 31с. – (Стандарты второго поколения). – </w:t>
      </w:r>
      <w:r w:rsidRPr="005B0E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ISBN</w:t>
      </w: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978-5–09–022995-1.</w:t>
      </w:r>
    </w:p>
    <w:p w:rsidR="005B0E87" w:rsidRPr="005B0E87" w:rsidRDefault="005B0E87" w:rsidP="005B0E87">
      <w:pPr>
        <w:widowControl w:val="0"/>
        <w:numPr>
          <w:ilvl w:val="0"/>
          <w:numId w:val="5"/>
        </w:numPr>
        <w:suppressLineNumbers/>
        <w:suppressAutoHyphens/>
        <w:spacing w:after="283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Сиденко А.С. Сайт Федерального Государственного Образовательного стандарта второго поколения </w:t>
      </w:r>
      <w:hyperlink r:id="rId8" w:history="1">
        <w:r w:rsidRPr="005B0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http://standart.edu.ru</w:t>
        </w:r>
      </w:hyperlink>
      <w:r w:rsidRPr="005B0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[Текст]/ А.С. Сиденко // Эксперимент и инновации в школе. – 2010. - № 1. – С. 15 – 2</w:t>
      </w:r>
    </w:p>
    <w:p w:rsidR="005B0E87" w:rsidRPr="005B0E87" w:rsidRDefault="005B0E87" w:rsidP="005B0E87">
      <w:pPr>
        <w:rPr>
          <w:rFonts w:ascii="Calibri" w:eastAsia="Calibri" w:hAnsi="Calibri" w:cs="Times New Roman"/>
        </w:rPr>
      </w:pPr>
    </w:p>
    <w:p w:rsidR="00DF2254" w:rsidRDefault="00DF2254"/>
    <w:sectPr w:rsidR="00DF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35"/>
    <w:rsid w:val="004127E8"/>
    <w:rsid w:val="005B0E87"/>
    <w:rsid w:val="00AB5F68"/>
    <w:rsid w:val="00B87E35"/>
    <w:rsid w:val="00DF2254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russia.prosv.ru/info.aspx?ob_no=30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309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5400</Words>
  <Characters>30784</Characters>
  <Application>Microsoft Office Word</Application>
  <DocSecurity>0</DocSecurity>
  <Lines>256</Lines>
  <Paragraphs>72</Paragraphs>
  <ScaleCrop>false</ScaleCrop>
  <Company/>
  <LinksUpToDate>false</LinksUpToDate>
  <CharactersWithSpaces>36112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2012-09-04T16:27:00Z</dcterms:created>
  <dcterms:modified xsi:type="dcterms:W3CDTF">2012-10-03T15:43:00Z</dcterms:modified>
</cp:coreProperties>
</file>